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01DB6" w:rsidRPr="00D01DB6" w14:paraId="0E1A8113" w14:textId="77777777" w:rsidTr="00D01DB6">
        <w:trPr>
          <w:trHeight w:val="2265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08BF" w14:textId="77777777" w:rsidR="00D01DB6" w:rsidRPr="00D01DB6" w:rsidRDefault="00D01DB6" w:rsidP="00D01D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b/>
                <w:bCs/>
                <w:kern w:val="0"/>
                <w:lang w:eastAsia="es-CO"/>
                <w14:ligatures w14:val="none"/>
              </w:rPr>
              <w:t>Pregunta / petición realizada</w:t>
            </w:r>
          </w:p>
        </w:tc>
      </w:tr>
      <w:tr w:rsidR="00D01DB6" w:rsidRPr="00D01DB6" w14:paraId="217E80F2" w14:textId="77777777" w:rsidTr="00D01DB6">
        <w:trPr>
          <w:trHeight w:val="349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68C8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Para solicitar de manera especial una reunión en territorio del barrio Fuente del Dorado II Etapa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114 MODELIA FONTIBÓN y en compañía de los funcionarios de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Uaesp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y Enel Colombia, verificar las acciones correctivas en materia de alumbrado público y poda de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arboles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que afectan la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luminosidad ,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generando espacios de miedo. Ver también las fallas de alumbrado al lado del salón comunal del barrio Fuente del Dorado II Etapa calle 22F No 86-99, los casos de podas de árboles.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 Lámparas de alumbrado público están en espacio público Caso parque infantil Fuente del Dorado II Etapa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114 Diagonal 23B No 88C-10 , es un poste metálico que está en su base oxidado y amenaza con caer El del alumbrado del poste del salón comunal del barrio Fuente del Dorado II Etapa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114 MODELIA FONTIBÓN, Calle 22F No 86-99, lleva todo este año fundidas Las tapas de las cajas de inspección de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Av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Ciudad de Cali entre la calle 13 hasta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Av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El Dorado Cambio de postes y transformadore.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Solicito una reunión técnica y operativa con los funcionarios de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Uaesp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y Enel Colombia para el barrio Fuente del Dorado II Etapa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114 MODELIA FONTIBÓN. Derecho de petición digital o Virtual. Israel Rodríguez González CC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79100083 ,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calle 23 No. 86-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61!Apt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102 .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Cel 3176752331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coreo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electrónico isra954@yahoo.com. Coordinador Red de Cuidado Fuente del Dorado II Etapa SCJ-9-1645 y comisión ambiental de FONTIBÓN 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Fuente del Dorado II Etapa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114 MODELIA FONTIBÓN </w:t>
            </w:r>
          </w:p>
        </w:tc>
      </w:tr>
      <w:tr w:rsidR="00D01DB6" w:rsidRPr="00D01DB6" w14:paraId="764190DF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97E9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Federación Colombiana, localidad bosa, barrio bosque, abrieron avenida guayacanes, en la calle 57, con carrera 89, avenida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guayanes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se llena de agua subterráneo y todo el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barrio .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Localidad: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Bosa</w:t>
            </w:r>
          </w:p>
        </w:tc>
      </w:tr>
      <w:tr w:rsidR="00D01DB6" w:rsidRPr="00D01DB6" w14:paraId="0BFAA8A2" w14:textId="77777777" w:rsidTr="00D01DB6">
        <w:trPr>
          <w:trHeight w:val="126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A2F0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Buenos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días,  gracias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por tan importante información ya q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ue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como líder social se le comunica a toda la comunidad, pero les solicito si son tan amables y me envían toda la información a mi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correo  muchas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gracias.</w:t>
            </w:r>
          </w:p>
        </w:tc>
      </w:tr>
      <w:tr w:rsidR="00D01DB6" w:rsidRPr="00D01DB6" w14:paraId="4254C3DE" w14:textId="77777777" w:rsidTr="00D01DB6">
        <w:trPr>
          <w:trHeight w:val="123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015B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>Recorrido con Mónica Gómez   y tema de puntos críticos de basura</w:t>
            </w:r>
          </w:p>
        </w:tc>
      </w:tr>
      <w:tr w:rsidR="00D01DB6" w:rsidRPr="00D01DB6" w14:paraId="70D7802F" w14:textId="77777777" w:rsidTr="00D01DB6">
        <w:trPr>
          <w:trHeight w:val="675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0440" w14:textId="5F4BD0CA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26CBE87" wp14:editId="70A75A9B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1952625</wp:posOffset>
                  </wp:positionV>
                  <wp:extent cx="2781300" cy="2095500"/>
                  <wp:effectExtent l="0" t="0" r="0" b="0"/>
                  <wp:wrapNone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B5F0B2-5CC6-BB58-A95D-E897646FC8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D6B5F0B2-5CC6-BB58-A95D-E897646FC8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060" cy="2097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D01DB6" w:rsidRPr="00D01DB6" w14:paraId="02FF117C" w14:textId="77777777">
              <w:trPr>
                <w:trHeight w:val="6750"/>
                <w:tblCellSpacing w:w="0" w:type="dxa"/>
              </w:trPr>
              <w:tc>
                <w:tcPr>
                  <w:tcW w:w="8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0ED49A" w14:textId="77777777" w:rsidR="00D01DB6" w:rsidRPr="00D01DB6" w:rsidRDefault="00D01DB6" w:rsidP="00D01DB6">
                  <w:pPr>
                    <w:spacing w:after="24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br/>
                  </w:r>
                  <w:proofErr w:type="gramStart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>Buenos días</w:t>
                  </w:r>
                  <w:proofErr w:type="gramEnd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 xml:space="preserve"> Camilo </w:t>
                  </w:r>
                  <w:proofErr w:type="gramStart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>Buitrago ,</w:t>
                  </w:r>
                  <w:proofErr w:type="gramEnd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 xml:space="preserve"> barrio Madrid localidad Rafael Uribe </w:t>
                  </w:r>
                  <w:proofErr w:type="spellStart"/>
                  <w:proofErr w:type="gramStart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>Uribe</w:t>
                  </w:r>
                  <w:proofErr w:type="spellEnd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 xml:space="preserve"> ;</w:t>
                  </w:r>
                  <w:proofErr w:type="gramEnd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 xml:space="preserve"> quisiera saber cuándo nos pueden visitar al barrio Madrid ya que nos entregaron un </w:t>
                  </w:r>
                  <w:proofErr w:type="gramStart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>parque</w:t>
                  </w:r>
                  <w:proofErr w:type="gramEnd"/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 xml:space="preserve"> pero no tenemos luminarias.</w:t>
                  </w:r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br/>
                  </w:r>
                  <w:r w:rsidRPr="00D01DB6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br/>
                    <w:t>Dirección: https://www.google.com/maps/place/4%C2%B033'39.7%22N+74%C2%B006'21.3%22W/@4.5610347,-74.1084938,17z/data=!3m1!4b1!4m4!3m3!8m2!3d4.5610347!4d-74.1059189?hl=es&amp;entry=ttu&amp;g_ep=EgoyMDI1MDYzMC4wIKXMDSoASAFQAw%3D%3D</w:t>
                  </w:r>
                </w:p>
              </w:tc>
            </w:tr>
          </w:tbl>
          <w:p w14:paraId="0E4E6724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D01DB6" w:rsidRPr="00D01DB6" w14:paraId="192E8896" w14:textId="77777777" w:rsidTr="00D01DB6">
        <w:trPr>
          <w:trHeight w:val="196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D6D15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Para recorrido, Novedad postes inclinados, falta de alumbrado en puntos críticos.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Localidad: San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Cristobal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sur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orienteal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upz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51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Barrio: Urbanización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antioquía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>Dirección: carrera 6 este con calle 48 C - 12 sur</w:t>
            </w:r>
          </w:p>
        </w:tc>
      </w:tr>
      <w:tr w:rsidR="00D01DB6" w:rsidRPr="00D01DB6" w14:paraId="49332A46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A0AF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Solicito recorrido en calle 5 sur entre cras 72A y 72B- y calle 26 sur entre 1o de mayo y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73B Bis</w:t>
            </w:r>
          </w:p>
        </w:tc>
      </w:tr>
      <w:tr w:rsidR="00D01DB6" w:rsidRPr="00D01DB6" w14:paraId="7C84B670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8AF5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Buenos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dias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como miembro de la JAC del Barrio El Dorado C.O. en la calle 1A Bis entre carreras 5 y 6 Este del barrio El Dorado de la localidad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  se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solicita alumbrado público.</w:t>
            </w:r>
          </w:p>
        </w:tc>
      </w:tr>
      <w:tr w:rsidR="00D01DB6" w:rsidRPr="00D01DB6" w14:paraId="666A4B5E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D3F0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Junta acción comunal Diana Turbay, Claudia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zamora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Presidente barrio Diana Turbay sector comuneros.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Solucito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recorrido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Cll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49 1D para un trasformador y su poste ya que los cables se notan un poco sueltos de poste a poste. Y una caja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electrica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en el centro de salud Diana Turbay CAPS. Donde se ha solicitado se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re ubique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ese punto. </w:t>
            </w:r>
          </w:p>
        </w:tc>
      </w:tr>
      <w:tr w:rsidR="00D01DB6" w:rsidRPr="00D01DB6" w14:paraId="4E546E89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A434C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Buenos días con Lilia Sanabria Ruiz presidenta de la asociación de juntas de Rafael Uribe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Uribe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. Solicitud respetuosa, favor realizar poda en el sector de Marco Fidel Suárez calle 49b Sur con carrera 13c</w:t>
            </w:r>
          </w:p>
        </w:tc>
      </w:tr>
      <w:tr w:rsidR="00D01DB6" w:rsidRPr="00D01DB6" w14:paraId="5175B57E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152E4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Los residuos consecuencia de poda por afectación de cableado, están ubicados en la Cl. 6 sur con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7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esteLos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postes inclinados SÍ son exclusivos de alumbrado público.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4A este con Cl. 3 sur y Cl. 6 sur con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8 este. </w:t>
            </w:r>
          </w:p>
        </w:tc>
      </w:tr>
      <w:tr w:rsidR="00D01DB6" w:rsidRPr="00D01DB6" w14:paraId="111214E0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733F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 Diana Turbay.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Sector comuneros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Falta de iluminaria en parque de la zona. Correo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electronico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juntaaccioncomunaldiana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Turbay.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Direccion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del parque calle principal Calle 49 b Sur.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Diana Turbay.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Localidad  Rafael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Uribe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Uribe</w:t>
            </w:r>
            <w:proofErr w:type="spellEnd"/>
          </w:p>
        </w:tc>
      </w:tr>
      <w:tr w:rsidR="00D01DB6" w:rsidRPr="00D01DB6" w14:paraId="076E2953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98CF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>Puntos críticos, ya están identificados por la empresa, favor el día de recolección dejar limpio. Especialmente calle 49b Sur con carrera 13C. Muchas gracias</w:t>
            </w:r>
          </w:p>
        </w:tc>
      </w:tr>
      <w:tr w:rsidR="00D01DB6" w:rsidRPr="00D01DB6" w14:paraId="6FDCD2EA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0CD3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Barrio Armenia de la Localidad Teusaquillo. Puntos de Mejora por baja iluminación: Carrera 15 entre calles 28A y 30.</w:t>
            </w:r>
          </w:p>
        </w:tc>
      </w:tr>
      <w:tr w:rsidR="00D01DB6" w:rsidRPr="00D01DB6" w14:paraId="2753BA2D" w14:textId="77777777" w:rsidTr="00D01DB6">
        <w:trPr>
          <w:trHeight w:val="246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5A2A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 Las iluminarias están muy lejos de la cancha y del parque de los niños en uno de nuestros campeonatos qué hacemos mataron un jugador y también Quedo hay apelar que hay una cámara de la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policía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pero la falta de buena luz de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las iluminación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. No ayuda, Calle 35asur # 90a52,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Repontenciar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luminarias calle 37 con 90 canal muisca parque de los niños y la cancha. Localidad Kennedy</w:t>
            </w:r>
          </w:p>
        </w:tc>
      </w:tr>
      <w:tr w:rsidR="00D01DB6" w:rsidRPr="00D01DB6" w14:paraId="4EF13AB5" w14:textId="77777777" w:rsidTr="00D01DB6">
        <w:trPr>
          <w:trHeight w:val="301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1DAC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Departamento de Línea de alta tensión. Existe un </w:t>
            </w:r>
            <w:proofErr w:type="spellStart"/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lote.Respetando</w:t>
            </w:r>
            <w:proofErr w:type="spellEnd"/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la distancia de seguridad en la línea de alta tensión (20mts eje de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línea)ubicado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en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3C Bis con 52A. Barrio La Paz Sector Naranjos Localidad 18.R.U.U. j.agarzon00@gmail.com, 3142020101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Voy a enviarle seguido mi contacto. Presidente Junta de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Accion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comunal. La Paz Sector Naranjos Localidad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18.R.U.U.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correo.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j.agarzon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00@gmail </w:t>
            </w:r>
            <w:proofErr w:type="spellStart"/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com.Cl</w:t>
            </w:r>
            <w:proofErr w:type="spellEnd"/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3142020101..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Departamento de Línea de alta tensión. Lote de alto riesgo de inseguridad. Recorrido.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3C Bis con 52 A. Gracias por su atención prestada.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Me gustaría saber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Uds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como manejan las construcciones donde el poste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esta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dentro de la casa, que sanción tienen. </w:t>
            </w:r>
            <w:r w:rsidRPr="00D01DB6">
              <w:rPr>
                <w:rFonts w:ascii="Segoe UI Emoji" w:eastAsia="Times New Roman" w:hAnsi="Segoe UI Emoji" w:cs="Segoe UI Emoj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👍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En el Barrio La Paz Sector Naranjos Localidad </w:t>
            </w:r>
            <w:proofErr w:type="gramStart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>18.R.U.U.</w:t>
            </w:r>
            <w:proofErr w:type="gramEnd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spellStart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 xml:space="preserve"> 3Cbiscon 52A.existe un lote que se dice es de </w:t>
            </w:r>
            <w:proofErr w:type="spellStart"/>
            <w:proofErr w:type="gramStart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>Enel,esta</w:t>
            </w:r>
            <w:proofErr w:type="spellEnd"/>
            <w:proofErr w:type="gramEnd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 xml:space="preserve"> a 20mts eje de línea, necesitamos saber si es verdad </w:t>
            </w:r>
            <w:proofErr w:type="spellStart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>qye</w:t>
            </w:r>
            <w:proofErr w:type="spellEnd"/>
            <w:r w:rsidRPr="00D01D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CO"/>
                <w14:ligatures w14:val="none"/>
              </w:rPr>
              <w:t xml:space="preserve"> es de la empresa.</w:t>
            </w:r>
          </w:p>
        </w:tc>
      </w:tr>
      <w:tr w:rsidR="00D01DB6" w:rsidRPr="00D01DB6" w14:paraId="406D3CAD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608D3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Revisar por favor reforzar y contar con "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sobreiluminación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" por la calle 26 entre caracas y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av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28 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traves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lámparas protegidas para evitar su hurto o daño de bombillas por habitante en situación de calle para que sea un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anden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seguro y transitable por la comunidad y no continúe como su habitación casi permanente de esta población., Para tema de basuras UAESP.</w:t>
            </w:r>
          </w:p>
        </w:tc>
      </w:tr>
      <w:tr w:rsidR="00D01DB6" w:rsidRPr="00D01DB6" w14:paraId="387A9E11" w14:textId="77777777" w:rsidTr="00D01DB6">
        <w:trPr>
          <w:trHeight w:val="11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9144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El paraíso de patio bonito pregunto q pasa cuando hay muchas cuerdas sobre las ventanas de varias residencias a quien me dirijo ya q hay un riesgo inmenso sobre todo para comunidad infantil.</w:t>
            </w:r>
          </w:p>
        </w:tc>
      </w:tr>
      <w:tr w:rsidR="00D01DB6" w:rsidRPr="00D01DB6" w14:paraId="79E0A52F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CD23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Repotencialliizacion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la luz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av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caracas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cl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32 sur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via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a lomas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Diag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32h has lomas, Muchos robos y personas heridas, La luz muy tenue, Cl 32h con 12k,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Diag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32h- 12j,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Diag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32- 12, Y Parque la arenera.</w:t>
            </w:r>
          </w:p>
        </w:tc>
      </w:tr>
      <w:tr w:rsidR="00D01DB6" w:rsidRPr="00D01DB6" w14:paraId="0D9F0AB9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E460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 i A s. el punto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de el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trasformador es la calle 70a77i21 donde hay un cable suelto peligroso y para solicitar nos colaboren con el cambio de luz pues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ilumunacion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es muy baja pareciera que no hay luz carreras 77h 77i 77ibis 77j con calles 70a 70b 70c colegio pablo de tarso gracias </w:t>
            </w:r>
          </w:p>
        </w:tc>
      </w:tr>
      <w:tr w:rsidR="00D01DB6" w:rsidRPr="00D01DB6" w14:paraId="0C97B04F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1880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En la calle 43 Avenida </w:t>
            </w:r>
            <w:proofErr w:type="gram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Villavicencio  la</w:t>
            </w:r>
            <w:proofErr w:type="gram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Cra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89 hasta la carrera 100 por toda la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via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por donde pasa la primera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linea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del Metro y no hay alumbrando público </w:t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</w: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br/>
              <w:t xml:space="preserve">Como recorrido al territorio donde hace falta estructuras o postes para la luz </w:t>
            </w:r>
          </w:p>
        </w:tc>
      </w:tr>
      <w:tr w:rsidR="00D01DB6" w:rsidRPr="00D01DB6" w14:paraId="47074795" w14:textId="77777777" w:rsidTr="00D01DB6">
        <w:trPr>
          <w:trHeight w:val="1785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76F4" w14:textId="77777777" w:rsidR="00D01DB6" w:rsidRPr="00D01DB6" w:rsidRDefault="00D01DB6" w:rsidP="00D01D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Solicitamos mesa de trabajo en UPZ 80 </w:t>
            </w:r>
            <w:proofErr w:type="spellStart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Corabaatos</w:t>
            </w:r>
            <w:proofErr w:type="spellEnd"/>
            <w:r w:rsidRPr="00D01D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</w:p>
        </w:tc>
      </w:tr>
    </w:tbl>
    <w:p w14:paraId="19593149" w14:textId="77777777" w:rsidR="00D01DB6" w:rsidRDefault="00D01DB6"/>
    <w:sectPr w:rsidR="00D01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6"/>
    <w:rsid w:val="00A8265F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C4F2"/>
  <w15:chartTrackingRefBased/>
  <w15:docId w15:val="{4742FB4E-A2F8-4A3E-B62C-933F52FB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D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D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D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D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D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D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Restrepo</dc:creator>
  <cp:keywords/>
  <dc:description/>
  <cp:lastModifiedBy>Martín Restrepo</cp:lastModifiedBy>
  <cp:revision>1</cp:revision>
  <dcterms:created xsi:type="dcterms:W3CDTF">2025-07-08T16:08:00Z</dcterms:created>
  <dcterms:modified xsi:type="dcterms:W3CDTF">2025-07-08T16:09:00Z</dcterms:modified>
</cp:coreProperties>
</file>