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codigo"/>
    <w:p w14:paraId="5C791694" w14:textId="77777777" w:rsidR="00E0449C" w:rsidRPr="00C17EB2" w:rsidRDefault="00000000" w:rsidP="00C45BEA">
      <w:pPr>
        <w:spacing w:before="0" w:after="0"/>
        <w:rPr>
          <w:rFonts w:asciiTheme="majorHAnsi" w:hAnsiTheme="majorHAnsi" w:cstheme="majorHAnsi"/>
          <w:sz w:val="21"/>
          <w:szCs w:val="21"/>
        </w:rPr>
      </w:pPr>
      <w:sdt>
        <w:sdtPr>
          <w:rPr>
            <w:rFonts w:asciiTheme="majorHAnsi" w:hAnsiTheme="majorHAnsi" w:cstheme="majorHAnsi"/>
            <w:sz w:val="21"/>
            <w:szCs w:val="21"/>
          </w:rPr>
          <w:alias w:val="Etiqueta de acceso a la información: "/>
          <w:tag w:val="Etiqueta de acceso a la información: "/>
          <w:id w:val="805669664"/>
          <w:placeholder>
            <w:docPart w:val="8CE291C6A9F649539FE1906EECCA1E78"/>
          </w:placeholder>
          <w:comboBox>
            <w:listItem w:displayText="Pública" w:value="Pública"/>
            <w:listItem w:displayText="Pública Clasificada" w:value="Pública Clasificada"/>
            <w:listItem w:displayText="Pública Reservada " w:value="Pública Reservada "/>
          </w:comboBox>
        </w:sdtPr>
        <w:sdtContent>
          <w:r w:rsidR="007F38DF" w:rsidRPr="00C17EB2">
            <w:rPr>
              <w:rFonts w:asciiTheme="majorHAnsi" w:hAnsiTheme="majorHAnsi" w:cstheme="majorHAnsi"/>
              <w:sz w:val="21"/>
              <w:szCs w:val="21"/>
            </w:rPr>
            <w:t>Pública</w:t>
          </w:r>
        </w:sdtContent>
      </w:sdt>
      <w:bookmarkEnd w:id="0"/>
    </w:p>
    <w:sdt>
      <w:sdtPr>
        <w:rPr>
          <w:rFonts w:asciiTheme="majorHAnsi" w:hAnsiTheme="majorHAnsi" w:cstheme="majorHAnsi"/>
          <w:sz w:val="21"/>
          <w:szCs w:val="21"/>
        </w:rPr>
        <w:alias w:val="Etiqueta Gestion documental"/>
        <w:id w:val="-1959555116"/>
        <w:placeholder>
          <w:docPart w:val="C09B2C39323741B18BA13D1A43A43362"/>
        </w:placeholder>
        <w15:appearance w15:val="hidden"/>
      </w:sdtPr>
      <w:sdtEndPr>
        <w:rPr>
          <w:sz w:val="22"/>
          <w:szCs w:val="22"/>
          <w:lang w:val="es-ES_tradnl" w:eastAsia="es-CO"/>
        </w:rPr>
      </w:sdtEndPr>
      <w:sdtContent>
        <w:p w14:paraId="2C6420CE" w14:textId="77777777" w:rsidR="001939E1" w:rsidRPr="00C17EB2" w:rsidRDefault="00000000" w:rsidP="00C45BEA">
          <w:pPr>
            <w:spacing w:before="0" w:after="0"/>
            <w:rPr>
              <w:rFonts w:asciiTheme="majorHAnsi" w:hAnsiTheme="majorHAnsi" w:cstheme="majorHAnsi"/>
              <w:sz w:val="21"/>
              <w:szCs w:val="21"/>
            </w:rPr>
          </w:pPr>
          <w:sdt>
            <w:sdtPr>
              <w:rPr>
                <w:rFonts w:asciiTheme="majorHAnsi" w:hAnsiTheme="majorHAnsi" w:cstheme="majorHAnsi"/>
                <w:sz w:val="21"/>
                <w:szCs w:val="21"/>
              </w:rPr>
              <w:alias w:val="Etiqueta código serie/subserie: 222000-120"/>
              <w:tag w:val="Etiqueta código"/>
              <w:id w:val="-1806616753"/>
              <w:placeholder>
                <w:docPart w:val="356C0A213A2243629072759E92A9B6F6"/>
              </w:placeholder>
            </w:sdtPr>
            <w:sdtContent>
              <w:r w:rsidR="007F38DF" w:rsidRPr="00C17EB2">
                <w:rPr>
                  <w:rFonts w:asciiTheme="majorHAnsi" w:hAnsiTheme="majorHAnsi" w:cstheme="majorHAnsi"/>
                  <w:sz w:val="21"/>
                  <w:szCs w:val="21"/>
                  <w:lang w:val="es-CO"/>
                </w:rPr>
                <w:t>211000-24/5</w:t>
              </w:r>
              <w:r w:rsidR="007F38DF" w:rsidRPr="00C17EB2">
                <w:rPr>
                  <w:rFonts w:asciiTheme="majorHAnsi" w:hAnsiTheme="majorHAnsi" w:cstheme="majorHAnsi"/>
                  <w:sz w:val="21"/>
                  <w:szCs w:val="21"/>
                  <w:lang w:val="es-CO"/>
                </w:rPr>
                <w:tab/>
              </w:r>
              <w:r w:rsidR="007F38DF" w:rsidRPr="00C17EB2">
                <w:rPr>
                  <w:rFonts w:asciiTheme="majorHAnsi" w:hAnsiTheme="majorHAnsi" w:cstheme="majorHAnsi"/>
                  <w:sz w:val="21"/>
                  <w:szCs w:val="21"/>
                  <w:lang w:val="es-CO"/>
                </w:rPr>
                <w:tab/>
              </w:r>
              <w:r w:rsidR="007F38DF" w:rsidRPr="00C17EB2">
                <w:rPr>
                  <w:rFonts w:asciiTheme="majorHAnsi" w:hAnsiTheme="majorHAnsi" w:cstheme="majorHAnsi"/>
                  <w:sz w:val="21"/>
                  <w:szCs w:val="21"/>
                  <w:lang w:val="es-CO"/>
                </w:rPr>
                <w:tab/>
              </w:r>
              <w:r w:rsidR="007F38DF" w:rsidRPr="00C17EB2">
                <w:rPr>
                  <w:rFonts w:asciiTheme="majorHAnsi" w:hAnsiTheme="majorHAnsi" w:cstheme="majorHAnsi"/>
                  <w:sz w:val="21"/>
                  <w:szCs w:val="21"/>
                  <w:lang w:val="es-CO"/>
                </w:rPr>
                <w:tab/>
              </w:r>
              <w:r w:rsidR="007F38DF" w:rsidRPr="00C17EB2">
                <w:rPr>
                  <w:rFonts w:asciiTheme="majorHAnsi" w:hAnsiTheme="majorHAnsi" w:cstheme="majorHAnsi"/>
                  <w:sz w:val="21"/>
                  <w:szCs w:val="21"/>
                  <w:lang w:val="es-CO"/>
                </w:rPr>
                <w:tab/>
              </w:r>
              <w:r w:rsidR="007F38DF" w:rsidRPr="00C17EB2">
                <w:rPr>
                  <w:rFonts w:asciiTheme="majorHAnsi" w:hAnsiTheme="majorHAnsi" w:cstheme="majorHAnsi"/>
                  <w:sz w:val="21"/>
                  <w:szCs w:val="21"/>
                  <w:lang w:val="es-CO"/>
                </w:rPr>
                <w:tab/>
              </w:r>
              <w:r w:rsidR="007F38DF" w:rsidRPr="00C17EB2">
                <w:rPr>
                  <w:rFonts w:asciiTheme="majorHAnsi" w:hAnsiTheme="majorHAnsi" w:cstheme="majorHAnsi"/>
                  <w:sz w:val="21"/>
                  <w:szCs w:val="21"/>
                  <w:lang w:val="es-CO"/>
                </w:rPr>
                <w:tab/>
              </w:r>
              <w:r w:rsidR="007F38DF" w:rsidRPr="00C17EB2">
                <w:rPr>
                  <w:rFonts w:asciiTheme="majorHAnsi" w:hAnsiTheme="majorHAnsi" w:cstheme="majorHAnsi"/>
                  <w:sz w:val="21"/>
                  <w:szCs w:val="21"/>
                  <w:lang w:val="es-CO"/>
                </w:rPr>
                <w:tab/>
              </w:r>
              <w:r w:rsidR="007F38DF" w:rsidRPr="00C17EB2">
                <w:rPr>
                  <w:rFonts w:asciiTheme="majorHAnsi" w:hAnsiTheme="majorHAnsi" w:cstheme="majorHAnsi"/>
                  <w:sz w:val="21"/>
                  <w:szCs w:val="21"/>
                  <w:lang w:val="es-CO"/>
                </w:rPr>
                <w:tab/>
                <w:t>Requerimiento</w:t>
              </w:r>
            </w:sdtContent>
          </w:sdt>
        </w:p>
        <w:p w14:paraId="184B4E0A" w14:textId="77777777" w:rsidR="007F38DF" w:rsidRPr="00C17EB2" w:rsidRDefault="007F38DF" w:rsidP="00C45BEA">
          <w:pPr>
            <w:spacing w:before="0" w:after="0"/>
            <w:jc w:val="both"/>
            <w:rPr>
              <w:rFonts w:asciiTheme="majorHAnsi" w:hAnsiTheme="majorHAnsi" w:cstheme="majorHAnsi"/>
              <w:sz w:val="21"/>
              <w:szCs w:val="21"/>
            </w:rPr>
          </w:pPr>
        </w:p>
        <w:p w14:paraId="02534F2B" w14:textId="77777777" w:rsidR="00FC4D80" w:rsidRPr="00C17EB2" w:rsidRDefault="00FC4D80" w:rsidP="00FC4D80">
          <w:pPr>
            <w:pStyle w:val="Textoindependiente"/>
            <w:ind w:right="4516"/>
            <w:rPr>
              <w:rFonts w:asciiTheme="majorHAnsi" w:hAnsiTheme="majorHAnsi" w:cstheme="majorHAnsi"/>
              <w:sz w:val="22"/>
              <w:szCs w:val="22"/>
            </w:rPr>
          </w:pPr>
          <w:r w:rsidRPr="00C17EB2">
            <w:rPr>
              <w:rFonts w:asciiTheme="majorHAnsi" w:hAnsiTheme="majorHAnsi" w:cstheme="majorHAnsi"/>
              <w:sz w:val="22"/>
              <w:szCs w:val="22"/>
            </w:rPr>
            <w:t>Doctora</w:t>
          </w:r>
        </w:p>
        <w:p w14:paraId="5110D805" w14:textId="77777777" w:rsidR="00FC4D80" w:rsidRPr="00C17EB2" w:rsidRDefault="00FC4D80" w:rsidP="00FC4D80">
          <w:pPr>
            <w:pStyle w:val="Textoindependiente"/>
            <w:ind w:right="4516"/>
            <w:rPr>
              <w:rFonts w:asciiTheme="majorHAnsi" w:hAnsiTheme="majorHAnsi" w:cstheme="majorHAnsi"/>
              <w:sz w:val="22"/>
              <w:szCs w:val="22"/>
            </w:rPr>
          </w:pPr>
          <w:r w:rsidRPr="00C17EB2">
            <w:rPr>
              <w:rFonts w:asciiTheme="majorHAnsi" w:hAnsiTheme="majorHAnsi" w:cstheme="majorHAnsi"/>
              <w:sz w:val="22"/>
              <w:szCs w:val="22"/>
            </w:rPr>
            <w:t xml:space="preserve">Liza </w:t>
          </w:r>
          <w:r w:rsidRPr="00C17EB2">
            <w:rPr>
              <w:rFonts w:asciiTheme="majorHAnsi" w:hAnsiTheme="majorHAnsi" w:cstheme="majorHAnsi"/>
              <w:sz w:val="22"/>
              <w:szCs w:val="22"/>
            </w:rPr>
            <w:tab/>
            <w:t>Yomara García Reyes</w:t>
          </w:r>
        </w:p>
        <w:p w14:paraId="0E3C28E4" w14:textId="77777777" w:rsidR="00FC4D80" w:rsidRPr="00C17EB2" w:rsidRDefault="00FC4D80" w:rsidP="00FC4D80">
          <w:pPr>
            <w:pStyle w:val="Textoindependiente"/>
            <w:ind w:right="3852"/>
            <w:rPr>
              <w:rFonts w:asciiTheme="majorHAnsi" w:hAnsiTheme="majorHAnsi" w:cstheme="majorHAnsi"/>
              <w:sz w:val="22"/>
              <w:szCs w:val="22"/>
            </w:rPr>
          </w:pPr>
          <w:r w:rsidRPr="00C17EB2">
            <w:rPr>
              <w:rFonts w:asciiTheme="majorHAnsi" w:hAnsiTheme="majorHAnsi" w:cstheme="majorHAnsi"/>
              <w:sz w:val="22"/>
              <w:szCs w:val="22"/>
            </w:rPr>
            <w:t xml:space="preserve">Subsecretaria de Ciudadano y Políticas de Igualdad </w:t>
          </w:r>
        </w:p>
        <w:p w14:paraId="34F95A9E" w14:textId="77777777" w:rsidR="00FC4D80" w:rsidRPr="00C17EB2" w:rsidRDefault="00FC4D80" w:rsidP="00FC4D80">
          <w:pPr>
            <w:pStyle w:val="Textoindependiente"/>
            <w:ind w:right="4516"/>
            <w:rPr>
              <w:rFonts w:asciiTheme="majorHAnsi" w:hAnsiTheme="majorHAnsi" w:cstheme="majorHAnsi"/>
              <w:sz w:val="22"/>
              <w:szCs w:val="22"/>
            </w:rPr>
          </w:pPr>
          <w:r w:rsidRPr="00C17EB2">
            <w:rPr>
              <w:rFonts w:asciiTheme="majorHAnsi" w:hAnsiTheme="majorHAnsi" w:cstheme="majorHAnsi"/>
              <w:sz w:val="22"/>
              <w:szCs w:val="22"/>
            </w:rPr>
            <w:t xml:space="preserve">Secretaría Distrital de la Mujer </w:t>
          </w:r>
        </w:p>
        <w:p w14:paraId="5D16242E" w14:textId="66C71A9E" w:rsidR="00FC4D80" w:rsidRDefault="0011605E" w:rsidP="00FC4D80">
          <w:pPr>
            <w:pStyle w:val="Textoindependiente"/>
            <w:ind w:right="4187"/>
            <w:jc w:val="both"/>
            <w:rPr>
              <w:rFonts w:asciiTheme="majorHAnsi" w:hAnsiTheme="majorHAnsi" w:cstheme="majorHAnsi"/>
              <w:sz w:val="22"/>
              <w:szCs w:val="22"/>
            </w:rPr>
          </w:pPr>
          <w:hyperlink r:id="rId11" w:history="1">
            <w:r w:rsidRPr="00C17EB2">
              <w:rPr>
                <w:rStyle w:val="Hipervnculo"/>
                <w:rFonts w:asciiTheme="majorHAnsi" w:hAnsiTheme="majorHAnsi" w:cstheme="majorHAnsi"/>
                <w:sz w:val="22"/>
                <w:szCs w:val="22"/>
              </w:rPr>
              <w:t>Servicioalaciudadania@sdmujer.gov.co</w:t>
            </w:r>
          </w:hyperlink>
          <w:r w:rsidRPr="00C17EB2">
            <w:rPr>
              <w:rFonts w:asciiTheme="majorHAnsi" w:hAnsiTheme="majorHAnsi" w:cstheme="majorHAnsi"/>
              <w:sz w:val="22"/>
              <w:szCs w:val="22"/>
            </w:rPr>
            <w:t xml:space="preserve">; </w:t>
          </w:r>
          <w:hyperlink r:id="rId12" w:history="1">
            <w:r w:rsidRPr="00C17EB2">
              <w:rPr>
                <w:rStyle w:val="Hipervnculo"/>
                <w:rFonts w:asciiTheme="majorHAnsi" w:hAnsiTheme="majorHAnsi" w:cstheme="majorHAnsi"/>
                <w:sz w:val="22"/>
                <w:szCs w:val="22"/>
              </w:rPr>
              <w:t>lygarcia@sdmujer.gov.co</w:t>
            </w:r>
          </w:hyperlink>
          <w:r w:rsidRPr="00C17EB2">
            <w:rPr>
              <w:rFonts w:asciiTheme="majorHAnsi" w:hAnsiTheme="majorHAnsi" w:cstheme="majorHAnsi"/>
              <w:sz w:val="22"/>
              <w:szCs w:val="22"/>
            </w:rPr>
            <w:t xml:space="preserve">; </w:t>
          </w:r>
          <w:hyperlink r:id="rId13" w:history="1">
            <w:r w:rsidRPr="00C17EB2">
              <w:rPr>
                <w:rStyle w:val="Hipervnculo"/>
                <w:rFonts w:asciiTheme="majorHAnsi" w:hAnsiTheme="majorHAnsi" w:cstheme="majorHAnsi"/>
                <w:sz w:val="22"/>
                <w:szCs w:val="22"/>
              </w:rPr>
              <w:t>jgarcial@sdmujer@gov.co</w:t>
            </w:r>
          </w:hyperlink>
          <w:r w:rsidRPr="00C17EB2">
            <w:rPr>
              <w:rFonts w:asciiTheme="majorHAnsi" w:hAnsiTheme="majorHAnsi" w:cstheme="majorHAnsi"/>
              <w:sz w:val="22"/>
              <w:szCs w:val="22"/>
            </w:rPr>
            <w:t>;</w:t>
          </w:r>
        </w:p>
        <w:p w14:paraId="77E3310B" w14:textId="1B92C2E6" w:rsidR="00AA0B39" w:rsidRDefault="00AA0B39" w:rsidP="00FC4D80">
          <w:pPr>
            <w:pStyle w:val="Textoindependiente"/>
            <w:ind w:right="4187"/>
            <w:jc w:val="both"/>
            <w:rPr>
              <w:rFonts w:asciiTheme="majorHAnsi" w:hAnsiTheme="majorHAnsi" w:cstheme="majorHAnsi"/>
              <w:sz w:val="22"/>
              <w:szCs w:val="22"/>
            </w:rPr>
          </w:pPr>
          <w:hyperlink r:id="rId14" w:history="1">
            <w:r w:rsidRPr="005541FB">
              <w:rPr>
                <w:rStyle w:val="Hipervnculo"/>
                <w:rFonts w:asciiTheme="majorHAnsi" w:hAnsiTheme="majorHAnsi" w:cstheme="majorHAnsi"/>
                <w:sz w:val="22"/>
                <w:szCs w:val="22"/>
              </w:rPr>
              <w:t>dmorales@sdmujer.gov.co</w:t>
            </w:r>
          </w:hyperlink>
          <w:r>
            <w:rPr>
              <w:rFonts w:asciiTheme="majorHAnsi" w:hAnsiTheme="majorHAnsi" w:cstheme="majorHAnsi"/>
              <w:sz w:val="22"/>
              <w:szCs w:val="22"/>
            </w:rPr>
            <w:t>;</w:t>
          </w:r>
        </w:p>
        <w:p w14:paraId="3576EF2C" w14:textId="77777777" w:rsidR="00FC4D80" w:rsidRPr="00C17EB2" w:rsidRDefault="00FC4D80" w:rsidP="00FC4D80">
          <w:pPr>
            <w:pStyle w:val="Textoindependiente"/>
            <w:ind w:right="3852"/>
            <w:rPr>
              <w:rFonts w:asciiTheme="majorHAnsi" w:hAnsiTheme="majorHAnsi" w:cstheme="majorHAnsi"/>
              <w:sz w:val="22"/>
              <w:szCs w:val="22"/>
            </w:rPr>
          </w:pPr>
          <w:r w:rsidRPr="00C17EB2">
            <w:rPr>
              <w:rFonts w:asciiTheme="majorHAnsi" w:hAnsiTheme="majorHAnsi" w:cstheme="majorHAnsi"/>
              <w:sz w:val="22"/>
              <w:szCs w:val="22"/>
            </w:rPr>
            <w:t xml:space="preserve">Edificio Elemento </w:t>
          </w:r>
          <w:proofErr w:type="spellStart"/>
          <w:r w:rsidRPr="00C17EB2">
            <w:rPr>
              <w:rFonts w:asciiTheme="majorHAnsi" w:hAnsiTheme="majorHAnsi" w:cstheme="majorHAnsi"/>
              <w:sz w:val="22"/>
              <w:szCs w:val="22"/>
            </w:rPr>
            <w:t>Av</w:t>
          </w:r>
          <w:proofErr w:type="spellEnd"/>
          <w:r w:rsidRPr="00C17EB2">
            <w:rPr>
              <w:rFonts w:asciiTheme="majorHAnsi" w:hAnsiTheme="majorHAnsi" w:cstheme="majorHAnsi"/>
              <w:sz w:val="22"/>
              <w:szCs w:val="22"/>
            </w:rPr>
            <w:t xml:space="preserve"> el Dorado. Calle 26 </w:t>
          </w:r>
          <w:proofErr w:type="spellStart"/>
          <w:r w:rsidRPr="00C17EB2">
            <w:rPr>
              <w:rFonts w:asciiTheme="majorHAnsi" w:hAnsiTheme="majorHAnsi" w:cstheme="majorHAnsi"/>
              <w:sz w:val="22"/>
              <w:szCs w:val="22"/>
            </w:rPr>
            <w:t>N°</w:t>
          </w:r>
          <w:proofErr w:type="spellEnd"/>
          <w:r w:rsidRPr="00C17EB2">
            <w:rPr>
              <w:rFonts w:asciiTheme="majorHAnsi" w:hAnsiTheme="majorHAnsi" w:cstheme="majorHAnsi"/>
              <w:sz w:val="22"/>
              <w:szCs w:val="22"/>
            </w:rPr>
            <w:t xml:space="preserve"> 69-76 </w:t>
          </w:r>
        </w:p>
        <w:p w14:paraId="2EC24B7E" w14:textId="77777777" w:rsidR="00FC4D80" w:rsidRPr="00C17EB2" w:rsidRDefault="00FC4D80" w:rsidP="00FC4D80">
          <w:pPr>
            <w:pStyle w:val="Textoindependiente"/>
            <w:ind w:right="4516"/>
            <w:rPr>
              <w:rFonts w:asciiTheme="majorHAnsi" w:hAnsiTheme="majorHAnsi" w:cstheme="majorHAnsi"/>
              <w:sz w:val="22"/>
              <w:szCs w:val="22"/>
            </w:rPr>
          </w:pPr>
          <w:proofErr w:type="spellStart"/>
          <w:r w:rsidRPr="00C17EB2">
            <w:rPr>
              <w:rFonts w:asciiTheme="majorHAnsi" w:hAnsiTheme="majorHAnsi" w:cstheme="majorHAnsi"/>
              <w:sz w:val="22"/>
              <w:szCs w:val="22"/>
            </w:rPr>
            <w:t>Nit</w:t>
          </w:r>
          <w:proofErr w:type="spellEnd"/>
          <w:r w:rsidRPr="00C17EB2">
            <w:rPr>
              <w:rFonts w:asciiTheme="majorHAnsi" w:hAnsiTheme="majorHAnsi" w:cstheme="majorHAnsi"/>
              <w:sz w:val="22"/>
              <w:szCs w:val="22"/>
            </w:rPr>
            <w:t xml:space="preserve"> 899999061</w:t>
          </w:r>
        </w:p>
        <w:p w14:paraId="6ED6F8D0" w14:textId="77777777" w:rsidR="00FC4D80" w:rsidRPr="00C17EB2" w:rsidRDefault="00FC4D80" w:rsidP="00FC4D80">
          <w:pPr>
            <w:pStyle w:val="Textoindependiente"/>
            <w:ind w:right="4516"/>
            <w:rPr>
              <w:rFonts w:asciiTheme="majorHAnsi" w:hAnsiTheme="majorHAnsi" w:cstheme="majorHAnsi"/>
              <w:sz w:val="22"/>
              <w:szCs w:val="22"/>
            </w:rPr>
          </w:pPr>
          <w:r w:rsidRPr="00C17EB2">
            <w:rPr>
              <w:rFonts w:asciiTheme="majorHAnsi" w:hAnsiTheme="majorHAnsi" w:cstheme="majorHAnsi"/>
              <w:sz w:val="22"/>
              <w:szCs w:val="22"/>
            </w:rPr>
            <w:t>Ciudad</w:t>
          </w:r>
        </w:p>
        <w:p w14:paraId="402903C1" w14:textId="77777777" w:rsidR="001C3FA0" w:rsidRPr="00C17EB2" w:rsidRDefault="001C3FA0" w:rsidP="00C45BEA">
          <w:pPr>
            <w:spacing w:before="0" w:after="0"/>
            <w:jc w:val="both"/>
            <w:rPr>
              <w:rFonts w:asciiTheme="majorHAnsi" w:hAnsiTheme="majorHAnsi" w:cstheme="majorHAnsi"/>
              <w:sz w:val="21"/>
              <w:szCs w:val="21"/>
            </w:rPr>
          </w:pPr>
        </w:p>
        <w:p w14:paraId="39D8AD62" w14:textId="77777777" w:rsidR="007F38DF" w:rsidRPr="00C17EB2" w:rsidRDefault="007F38DF" w:rsidP="00C45BEA">
          <w:pPr>
            <w:spacing w:before="0" w:after="0"/>
            <w:jc w:val="both"/>
            <w:rPr>
              <w:rFonts w:asciiTheme="majorHAnsi" w:hAnsiTheme="majorHAnsi" w:cstheme="majorHAnsi"/>
              <w:bCs/>
              <w:sz w:val="21"/>
              <w:szCs w:val="21"/>
            </w:rPr>
          </w:pPr>
        </w:p>
        <w:p w14:paraId="6514873C" w14:textId="77777777" w:rsidR="00FC4D80" w:rsidRPr="00C17EB2" w:rsidRDefault="00C45BEA" w:rsidP="00FC4D80">
          <w:pPr>
            <w:pStyle w:val="Textoindependiente"/>
            <w:jc w:val="both"/>
            <w:rPr>
              <w:rFonts w:asciiTheme="majorHAnsi" w:hAnsiTheme="majorHAnsi" w:cstheme="majorHAnsi"/>
              <w:sz w:val="22"/>
              <w:szCs w:val="22"/>
            </w:rPr>
          </w:pPr>
          <w:r w:rsidRPr="00C17EB2">
            <w:rPr>
              <w:rFonts w:asciiTheme="majorHAnsi" w:hAnsiTheme="majorHAnsi" w:cstheme="majorHAnsi"/>
              <w:bCs/>
              <w:sz w:val="22"/>
              <w:szCs w:val="22"/>
            </w:rPr>
            <w:t>Asunto:</w:t>
          </w:r>
          <w:r w:rsidRPr="00C17EB2">
            <w:rPr>
              <w:rFonts w:asciiTheme="majorHAnsi" w:hAnsiTheme="majorHAnsi" w:cstheme="majorHAnsi"/>
              <w:bCs/>
              <w:sz w:val="21"/>
              <w:szCs w:val="21"/>
            </w:rPr>
            <w:tab/>
          </w:r>
          <w:r w:rsidR="00FC4D80" w:rsidRPr="00C17EB2">
            <w:rPr>
              <w:rFonts w:asciiTheme="majorHAnsi" w:hAnsiTheme="majorHAnsi" w:cstheme="majorHAnsi"/>
              <w:sz w:val="22"/>
              <w:szCs w:val="22"/>
            </w:rPr>
            <w:t>Oficio 1-2024-022026 del 15/11/2024. Seguimiento a los compromisos del Consejo Consultivo de Mujeres – Espacio Ampliado vigencia 2024.</w:t>
          </w:r>
        </w:p>
        <w:p w14:paraId="5F95058D" w14:textId="77777777" w:rsidR="00FC4D80" w:rsidRPr="00C17EB2" w:rsidRDefault="00FC4D80" w:rsidP="00FC4D80">
          <w:pPr>
            <w:pStyle w:val="Textoindependiente"/>
            <w:rPr>
              <w:rFonts w:asciiTheme="majorHAnsi" w:hAnsiTheme="majorHAnsi" w:cstheme="majorHAnsi"/>
              <w:sz w:val="22"/>
              <w:szCs w:val="22"/>
            </w:rPr>
          </w:pPr>
        </w:p>
        <w:p w14:paraId="001DECE6" w14:textId="7302DC9E" w:rsidR="00C45BEA" w:rsidRPr="00C17EB2" w:rsidRDefault="00C45BEA" w:rsidP="00C45BEA">
          <w:pPr>
            <w:spacing w:before="0" w:after="0"/>
            <w:ind w:left="1134" w:hanging="1134"/>
            <w:jc w:val="both"/>
            <w:rPr>
              <w:rFonts w:asciiTheme="majorHAnsi" w:hAnsiTheme="majorHAnsi" w:cstheme="majorHAnsi"/>
              <w:bCs/>
              <w:sz w:val="21"/>
              <w:szCs w:val="21"/>
            </w:rPr>
          </w:pPr>
        </w:p>
        <w:p w14:paraId="3D727969" w14:textId="155F59B3" w:rsidR="00C45BEA" w:rsidRPr="00C17EB2" w:rsidRDefault="00C45BEA" w:rsidP="00C45BEA">
          <w:pPr>
            <w:spacing w:before="0" w:after="0"/>
            <w:jc w:val="both"/>
            <w:rPr>
              <w:rFonts w:asciiTheme="majorHAnsi" w:hAnsiTheme="majorHAnsi" w:cstheme="majorHAnsi"/>
              <w:sz w:val="21"/>
              <w:szCs w:val="21"/>
            </w:rPr>
          </w:pPr>
          <w:bookmarkStart w:id="1" w:name="_Hlk156812993"/>
          <w:r w:rsidRPr="00C17EB2">
            <w:rPr>
              <w:rFonts w:asciiTheme="majorHAnsi" w:hAnsiTheme="majorHAnsi" w:cstheme="majorHAnsi"/>
              <w:sz w:val="21"/>
              <w:szCs w:val="21"/>
            </w:rPr>
            <w:t>Apreciad</w:t>
          </w:r>
          <w:r w:rsidR="00FC4D80" w:rsidRPr="00C17EB2">
            <w:rPr>
              <w:rFonts w:asciiTheme="majorHAnsi" w:hAnsiTheme="majorHAnsi" w:cstheme="majorHAnsi"/>
              <w:sz w:val="21"/>
              <w:szCs w:val="21"/>
            </w:rPr>
            <w:t>a</w:t>
          </w:r>
          <w:r w:rsidRPr="00C17EB2">
            <w:rPr>
              <w:rFonts w:asciiTheme="majorHAnsi" w:hAnsiTheme="majorHAnsi" w:cstheme="majorHAnsi"/>
              <w:sz w:val="21"/>
              <w:szCs w:val="21"/>
            </w:rPr>
            <w:t xml:space="preserve"> </w:t>
          </w:r>
          <w:bookmarkEnd w:id="1"/>
          <w:r w:rsidR="00FC4D80" w:rsidRPr="00C17EB2">
            <w:rPr>
              <w:rFonts w:asciiTheme="majorHAnsi" w:hAnsiTheme="majorHAnsi" w:cstheme="majorHAnsi"/>
              <w:sz w:val="21"/>
              <w:szCs w:val="21"/>
            </w:rPr>
            <w:t>Doctora García</w:t>
          </w:r>
          <w:r w:rsidRPr="00C17EB2">
            <w:rPr>
              <w:rFonts w:asciiTheme="majorHAnsi" w:hAnsiTheme="majorHAnsi" w:cstheme="majorHAnsi"/>
              <w:sz w:val="21"/>
              <w:szCs w:val="21"/>
            </w:rPr>
            <w:t>:</w:t>
          </w:r>
        </w:p>
        <w:p w14:paraId="6BA878D4" w14:textId="77777777" w:rsidR="00C45BEA" w:rsidRPr="00C17EB2" w:rsidRDefault="00C45BEA" w:rsidP="00C45BEA">
          <w:pPr>
            <w:spacing w:before="0" w:after="0"/>
            <w:jc w:val="both"/>
            <w:rPr>
              <w:rFonts w:asciiTheme="majorHAnsi" w:hAnsiTheme="majorHAnsi" w:cstheme="majorHAnsi"/>
              <w:sz w:val="21"/>
              <w:szCs w:val="21"/>
            </w:rPr>
          </w:pPr>
        </w:p>
        <w:p w14:paraId="281AA41A" w14:textId="77777777" w:rsidR="00FC4D80" w:rsidRPr="00C17EB2" w:rsidRDefault="00FC4D80" w:rsidP="00FC4D80">
          <w:pPr>
            <w:pStyle w:val="Textoindependiente"/>
            <w:jc w:val="both"/>
            <w:rPr>
              <w:rFonts w:asciiTheme="majorHAnsi" w:hAnsiTheme="majorHAnsi" w:cstheme="majorHAnsi"/>
              <w:sz w:val="22"/>
              <w:szCs w:val="22"/>
            </w:rPr>
          </w:pPr>
          <w:r w:rsidRPr="00C17EB2">
            <w:rPr>
              <w:rFonts w:asciiTheme="majorHAnsi" w:eastAsia="Arial" w:hAnsiTheme="majorHAnsi" w:cstheme="majorHAnsi"/>
              <w:sz w:val="22"/>
              <w:szCs w:val="22"/>
              <w:lang w:val="es-ES"/>
            </w:rPr>
            <w:t>En atención a la solicitud en el asunto presentada “</w:t>
          </w:r>
          <w:r w:rsidRPr="00C17EB2">
            <w:rPr>
              <w:rFonts w:asciiTheme="majorHAnsi" w:eastAsia="Arial" w:hAnsiTheme="majorHAnsi" w:cstheme="majorHAnsi"/>
              <w:i/>
              <w:iCs/>
              <w:sz w:val="22"/>
              <w:szCs w:val="22"/>
            </w:rPr>
            <w:t xml:space="preserve">la Subsecretaría del Cuidado y Políticas de Igualdad de la Secretaría Distrital de la Mujer ejercemos el rol de Secretaría Técnica del Consejo Consultivo de Mujeres de Bogotá, como lo indica el Decreto Distrital 364 de 2021, Artículo 23. En el marco de las competencias otorgadas por el Decreto, a través del oficio con número de radicado 1-2024-017168 del 12 de septiembre de 2024 (anexo) solicitamos a las entidades de su sector enviar información sobre la implementación de las solicitudes presentadas en la primera sesión ordinaria del Espacio Ampliado del Consejo Consultivo de Mujeres, adelantado el 24 de junio de 2024, con las respectivas fuentes de verificación, </w:t>
          </w:r>
          <w:r w:rsidRPr="00C17EB2">
            <w:rPr>
              <w:rFonts w:asciiTheme="majorHAnsi" w:hAnsiTheme="majorHAnsi" w:cstheme="majorHAnsi"/>
              <w:sz w:val="22"/>
              <w:szCs w:val="22"/>
            </w:rPr>
            <w:t>a continuación se presenta respuesta parcial a la pregunta que se transcriben a continuación:</w:t>
          </w:r>
        </w:p>
        <w:p w14:paraId="6FA2EA69" w14:textId="77777777" w:rsidR="00FC4D80" w:rsidRPr="00C17EB2" w:rsidRDefault="00FC4D80" w:rsidP="00FC4D80">
          <w:pPr>
            <w:autoSpaceDE w:val="0"/>
            <w:autoSpaceDN w:val="0"/>
            <w:adjustRightInd w:val="0"/>
            <w:jc w:val="both"/>
            <w:rPr>
              <w:rFonts w:asciiTheme="majorHAnsi" w:eastAsia="Arial" w:hAnsiTheme="majorHAnsi" w:cstheme="majorHAnsi"/>
              <w:sz w:val="22"/>
              <w:szCs w:val="22"/>
              <w:lang w:val="es-CO"/>
            </w:rPr>
          </w:pPr>
        </w:p>
        <w:p w14:paraId="3D7885C7" w14:textId="51A8FAF6" w:rsidR="00FB4B84" w:rsidRPr="00C17EB2" w:rsidRDefault="00FC4D80" w:rsidP="00753DC1">
          <w:pPr>
            <w:autoSpaceDE w:val="0"/>
            <w:autoSpaceDN w:val="0"/>
            <w:adjustRightInd w:val="0"/>
            <w:jc w:val="both"/>
            <w:rPr>
              <w:rFonts w:asciiTheme="majorHAnsi" w:eastAsia="Arial" w:hAnsiTheme="majorHAnsi" w:cstheme="majorHAnsi"/>
              <w:b/>
              <w:bCs/>
              <w:i/>
              <w:iCs/>
              <w:sz w:val="22"/>
              <w:szCs w:val="22"/>
            </w:rPr>
          </w:pPr>
          <w:r w:rsidRPr="00C17EB2">
            <w:rPr>
              <w:rFonts w:asciiTheme="majorHAnsi" w:eastAsia="Arial" w:hAnsiTheme="majorHAnsi" w:cstheme="majorHAnsi"/>
              <w:b/>
              <w:bCs/>
              <w:i/>
              <w:iCs/>
              <w:sz w:val="22"/>
              <w:szCs w:val="22"/>
              <w:lang w:val="es-CO"/>
            </w:rPr>
            <w:t xml:space="preserve">“6. Evaluar la efectividad del Trazador Presupuestal e implementar el Sello </w:t>
          </w:r>
          <w:r w:rsidRPr="00C17EB2">
            <w:rPr>
              <w:rFonts w:asciiTheme="majorHAnsi" w:eastAsia="Arial" w:hAnsiTheme="majorHAnsi" w:cstheme="majorHAnsi"/>
              <w:b/>
              <w:bCs/>
              <w:i/>
              <w:iCs/>
              <w:sz w:val="22"/>
              <w:szCs w:val="22"/>
            </w:rPr>
            <w:t>en igualdad mediante mesas de trabajo con las entidades del Distrito, lideradas por el Consejo Consultivo de Mujeres de Bogotá, donde se revisan resultados y se establezcan acciones de mejora”</w:t>
          </w:r>
        </w:p>
        <w:p w14:paraId="46CC5FF5" w14:textId="0657F4A0" w:rsidR="00FB4B84" w:rsidRPr="00C17EB2" w:rsidRDefault="00FB4B84" w:rsidP="00FB4B84">
          <w:pPr>
            <w:ind w:right="49"/>
            <w:jc w:val="both"/>
            <w:rPr>
              <w:rFonts w:asciiTheme="majorHAnsi" w:eastAsia="Arial" w:hAnsiTheme="majorHAnsi" w:cstheme="majorHAnsi"/>
              <w:sz w:val="22"/>
              <w:szCs w:val="22"/>
            </w:rPr>
          </w:pPr>
          <w:r w:rsidRPr="00C17EB2">
            <w:rPr>
              <w:rFonts w:asciiTheme="majorHAnsi" w:eastAsia="Arial" w:hAnsiTheme="majorHAnsi" w:cstheme="majorHAnsi"/>
              <w:sz w:val="22"/>
              <w:szCs w:val="22"/>
            </w:rPr>
            <w:t xml:space="preserve">En el marco de lo dispuesto en el artículo 37 del Plan Distrital de Desarrollo </w:t>
          </w:r>
          <w:r w:rsidRPr="00C17EB2">
            <w:rPr>
              <w:rFonts w:asciiTheme="majorHAnsi" w:eastAsia="Arial" w:hAnsiTheme="majorHAnsi" w:cstheme="majorHAnsi"/>
              <w:i/>
              <w:iCs/>
              <w:sz w:val="22"/>
              <w:szCs w:val="22"/>
            </w:rPr>
            <w:t>“Un Nuevo Contrato Social y Ambiental para la Bogotá del siglo XXI”</w:t>
          </w:r>
          <w:r w:rsidRPr="00C17EB2">
            <w:rPr>
              <w:rFonts w:asciiTheme="majorHAnsi" w:eastAsia="Arial" w:hAnsiTheme="majorHAnsi" w:cstheme="majorHAnsi"/>
              <w:sz w:val="22"/>
              <w:szCs w:val="22"/>
            </w:rPr>
            <w:t>, desde la vigencia 2020, las Secretarías Distritales de Hacienda (SDH) y Planeación (SDP) han realizado diversas acciones para garantizar la implementación de los seis trazadores presupuestales establecidos en el mencionado artículo, entre ellos el Trazador Presupuestal Igualdad y Equidad de Género (TPIEG).</w:t>
          </w:r>
          <w:r w:rsidR="0042510F" w:rsidRPr="00C17EB2">
            <w:rPr>
              <w:rFonts w:asciiTheme="majorHAnsi" w:eastAsia="Arial" w:hAnsiTheme="majorHAnsi" w:cstheme="majorHAnsi"/>
              <w:sz w:val="22"/>
              <w:szCs w:val="22"/>
            </w:rPr>
            <w:t xml:space="preserve"> Así mismo se </w:t>
          </w:r>
          <w:r w:rsidR="0074396B" w:rsidRPr="00C17EB2">
            <w:rPr>
              <w:rFonts w:asciiTheme="majorHAnsi" w:eastAsia="Arial" w:hAnsiTheme="majorHAnsi" w:cstheme="majorHAnsi"/>
              <w:sz w:val="22"/>
              <w:szCs w:val="22"/>
            </w:rPr>
            <w:t>continúa</w:t>
          </w:r>
          <w:r w:rsidR="0042510F" w:rsidRPr="00C17EB2">
            <w:rPr>
              <w:rFonts w:asciiTheme="majorHAnsi" w:eastAsia="Arial" w:hAnsiTheme="majorHAnsi" w:cstheme="majorHAnsi"/>
              <w:sz w:val="22"/>
              <w:szCs w:val="22"/>
            </w:rPr>
            <w:t xml:space="preserve"> realizando acompañamiento a las </w:t>
          </w:r>
          <w:r w:rsidR="0042510F" w:rsidRPr="00C17EB2">
            <w:rPr>
              <w:rFonts w:asciiTheme="majorHAnsi" w:eastAsia="Arial" w:hAnsiTheme="majorHAnsi" w:cstheme="majorHAnsi"/>
              <w:sz w:val="22"/>
              <w:szCs w:val="22"/>
            </w:rPr>
            <w:lastRenderedPageBreak/>
            <w:t>entidades de acuerdo con lo indicado en el Artículo</w:t>
          </w:r>
          <w:r w:rsidR="00282AAE" w:rsidRPr="00C17EB2">
            <w:rPr>
              <w:rFonts w:asciiTheme="majorHAnsi" w:eastAsia="Arial" w:hAnsiTheme="majorHAnsi" w:cstheme="majorHAnsi"/>
              <w:sz w:val="22"/>
              <w:szCs w:val="22"/>
            </w:rPr>
            <w:t xml:space="preserve"> 268</w:t>
          </w:r>
          <w:r w:rsidR="0042510F" w:rsidRPr="00C17EB2">
            <w:rPr>
              <w:rFonts w:asciiTheme="majorHAnsi" w:eastAsia="Arial" w:hAnsiTheme="majorHAnsi" w:cstheme="majorHAnsi"/>
              <w:sz w:val="22"/>
              <w:szCs w:val="22"/>
            </w:rPr>
            <w:t xml:space="preserve"> del Plan Distrital de Desarrollo</w:t>
          </w:r>
          <w:r w:rsidR="0074396B" w:rsidRPr="00C17EB2">
            <w:rPr>
              <w:rFonts w:asciiTheme="majorHAnsi" w:eastAsia="Arial" w:hAnsiTheme="majorHAnsi" w:cstheme="majorHAnsi"/>
              <w:sz w:val="22"/>
              <w:szCs w:val="22"/>
            </w:rPr>
            <w:t xml:space="preserve"> </w:t>
          </w:r>
          <w:r w:rsidR="003A3A89" w:rsidRPr="00C17EB2">
            <w:rPr>
              <w:rFonts w:asciiTheme="majorHAnsi" w:eastAsia="Arial" w:hAnsiTheme="majorHAnsi" w:cstheme="majorHAnsi"/>
              <w:sz w:val="22"/>
              <w:szCs w:val="22"/>
            </w:rPr>
            <w:t>`Bogotá Camina Segura’.</w:t>
          </w:r>
        </w:p>
        <w:p w14:paraId="298A0981" w14:textId="77777777" w:rsidR="00FB4B84" w:rsidRPr="00C17EB2" w:rsidRDefault="00FB4B84" w:rsidP="00FB4B84">
          <w:pPr>
            <w:ind w:right="49"/>
            <w:jc w:val="both"/>
            <w:rPr>
              <w:rFonts w:asciiTheme="majorHAnsi" w:eastAsia="Arial" w:hAnsiTheme="majorHAnsi" w:cstheme="majorHAnsi"/>
              <w:sz w:val="22"/>
              <w:szCs w:val="22"/>
            </w:rPr>
          </w:pPr>
          <w:r w:rsidRPr="00C17EB2">
            <w:rPr>
              <w:rFonts w:asciiTheme="majorHAnsi" w:eastAsia="Arial" w:hAnsiTheme="majorHAnsi" w:cstheme="majorHAnsi"/>
              <w:sz w:val="22"/>
              <w:szCs w:val="22"/>
            </w:rPr>
            <w:t>Entre las principales acciones realizadas se destacan:</w:t>
          </w:r>
        </w:p>
        <w:p w14:paraId="2F9B68FD" w14:textId="77777777" w:rsidR="00FB4B84" w:rsidRPr="00C17EB2" w:rsidRDefault="00FB4B84" w:rsidP="00FB4B84">
          <w:pPr>
            <w:ind w:right="49"/>
            <w:jc w:val="both"/>
            <w:rPr>
              <w:rFonts w:asciiTheme="majorHAnsi" w:eastAsia="Arial" w:hAnsiTheme="majorHAnsi" w:cstheme="majorHAnsi"/>
              <w:sz w:val="22"/>
              <w:szCs w:val="22"/>
            </w:rPr>
          </w:pPr>
          <w:r w:rsidRPr="00C17EB2">
            <w:rPr>
              <w:rFonts w:asciiTheme="majorHAnsi" w:eastAsia="Arial" w:hAnsiTheme="majorHAnsi" w:cstheme="majorHAnsi"/>
              <w:sz w:val="22"/>
              <w:szCs w:val="22"/>
            </w:rPr>
            <w:tab/>
            <w:t>•</w:t>
          </w:r>
          <w:r w:rsidRPr="00C17EB2">
            <w:rPr>
              <w:rFonts w:asciiTheme="majorHAnsi" w:eastAsia="Arial" w:hAnsiTheme="majorHAnsi" w:cstheme="majorHAnsi"/>
              <w:sz w:val="22"/>
              <w:szCs w:val="22"/>
            </w:rPr>
            <w:tab/>
            <w:t>La emisión de lineamientos para la implementación y marcación del trazador.</w:t>
          </w:r>
        </w:p>
        <w:p w14:paraId="7817848E" w14:textId="77777777" w:rsidR="00FB4B84" w:rsidRPr="00C17EB2" w:rsidRDefault="00FB4B84" w:rsidP="00FB4B84">
          <w:pPr>
            <w:ind w:right="49"/>
            <w:jc w:val="both"/>
            <w:rPr>
              <w:rFonts w:asciiTheme="majorHAnsi" w:eastAsia="Arial" w:hAnsiTheme="majorHAnsi" w:cstheme="majorHAnsi"/>
              <w:sz w:val="22"/>
              <w:szCs w:val="22"/>
            </w:rPr>
          </w:pPr>
          <w:r w:rsidRPr="00C17EB2">
            <w:rPr>
              <w:rFonts w:asciiTheme="majorHAnsi" w:eastAsia="Arial" w:hAnsiTheme="majorHAnsi" w:cstheme="majorHAnsi"/>
              <w:sz w:val="22"/>
              <w:szCs w:val="22"/>
            </w:rPr>
            <w:tab/>
            <w:t>•</w:t>
          </w:r>
          <w:r w:rsidRPr="00C17EB2">
            <w:rPr>
              <w:rFonts w:asciiTheme="majorHAnsi" w:eastAsia="Arial" w:hAnsiTheme="majorHAnsi" w:cstheme="majorHAnsi"/>
              <w:sz w:val="22"/>
              <w:szCs w:val="22"/>
            </w:rPr>
            <w:tab/>
            <w:t>El establecimiento de arreglos institucionales que definieron los responsables de cada trazador presupuestal.</w:t>
          </w:r>
        </w:p>
        <w:p w14:paraId="394522D6" w14:textId="77777777" w:rsidR="00FB4B84" w:rsidRPr="00C17EB2" w:rsidRDefault="00FB4B84" w:rsidP="00FB4B84">
          <w:pPr>
            <w:ind w:right="49"/>
            <w:jc w:val="both"/>
            <w:rPr>
              <w:rFonts w:asciiTheme="majorHAnsi" w:eastAsia="Arial" w:hAnsiTheme="majorHAnsi" w:cstheme="majorHAnsi"/>
              <w:sz w:val="22"/>
              <w:szCs w:val="22"/>
            </w:rPr>
          </w:pPr>
          <w:r w:rsidRPr="00C17EB2">
            <w:rPr>
              <w:rFonts w:asciiTheme="majorHAnsi" w:eastAsia="Arial" w:hAnsiTheme="majorHAnsi" w:cstheme="majorHAnsi"/>
              <w:sz w:val="22"/>
              <w:szCs w:val="22"/>
            </w:rPr>
            <w:tab/>
            <w:t>•</w:t>
          </w:r>
          <w:r w:rsidRPr="00C17EB2">
            <w:rPr>
              <w:rFonts w:asciiTheme="majorHAnsi" w:eastAsia="Arial" w:hAnsiTheme="majorHAnsi" w:cstheme="majorHAnsi"/>
              <w:sz w:val="22"/>
              <w:szCs w:val="22"/>
            </w:rPr>
            <w:tab/>
            <w:t>El acompañamiento técnico para la formulación e implementación de los trazadores.</w:t>
          </w:r>
        </w:p>
        <w:p w14:paraId="2C56511F" w14:textId="77777777" w:rsidR="00FB4B84" w:rsidRPr="00C17EB2" w:rsidRDefault="00FB4B84" w:rsidP="00FB4B84">
          <w:pPr>
            <w:ind w:right="49"/>
            <w:jc w:val="both"/>
            <w:rPr>
              <w:rFonts w:asciiTheme="majorHAnsi" w:eastAsia="Arial" w:hAnsiTheme="majorHAnsi" w:cstheme="majorHAnsi"/>
              <w:sz w:val="22"/>
              <w:szCs w:val="22"/>
            </w:rPr>
          </w:pPr>
          <w:r w:rsidRPr="00C17EB2">
            <w:rPr>
              <w:rFonts w:asciiTheme="majorHAnsi" w:eastAsia="Arial" w:hAnsiTheme="majorHAnsi" w:cstheme="majorHAnsi"/>
              <w:sz w:val="22"/>
              <w:szCs w:val="22"/>
            </w:rPr>
            <w:tab/>
            <w:t>•</w:t>
          </w:r>
          <w:r w:rsidRPr="00C17EB2">
            <w:rPr>
              <w:rFonts w:asciiTheme="majorHAnsi" w:eastAsia="Arial" w:hAnsiTheme="majorHAnsi" w:cstheme="majorHAnsi"/>
              <w:sz w:val="22"/>
              <w:szCs w:val="22"/>
            </w:rPr>
            <w:tab/>
            <w:t xml:space="preserve">El desarrollo en el sistema </w:t>
          </w:r>
          <w:proofErr w:type="spellStart"/>
          <w:r w:rsidRPr="00C17EB2">
            <w:rPr>
              <w:rFonts w:asciiTheme="majorHAnsi" w:eastAsia="Arial" w:hAnsiTheme="majorHAnsi" w:cstheme="majorHAnsi"/>
              <w:sz w:val="22"/>
              <w:szCs w:val="22"/>
            </w:rPr>
            <w:t>Bogdata</w:t>
          </w:r>
          <w:proofErr w:type="spellEnd"/>
          <w:r w:rsidRPr="00C17EB2">
            <w:rPr>
              <w:rFonts w:asciiTheme="majorHAnsi" w:eastAsia="Arial" w:hAnsiTheme="majorHAnsi" w:cstheme="majorHAnsi"/>
              <w:sz w:val="22"/>
              <w:szCs w:val="22"/>
            </w:rPr>
            <w:t xml:space="preserve"> de funcionalidades específicas para el reporte de marcaciones por parte de las entidades distritales.</w:t>
          </w:r>
        </w:p>
        <w:p w14:paraId="66DC5874" w14:textId="2E3A37E1" w:rsidR="003A723A" w:rsidRPr="00C17EB2" w:rsidRDefault="00FB4B84" w:rsidP="00FB4B84">
          <w:pPr>
            <w:ind w:right="49"/>
            <w:jc w:val="both"/>
            <w:rPr>
              <w:rFonts w:asciiTheme="majorHAnsi" w:eastAsia="Arial" w:hAnsiTheme="majorHAnsi" w:cstheme="majorHAnsi"/>
              <w:sz w:val="22"/>
              <w:szCs w:val="22"/>
            </w:rPr>
          </w:pPr>
          <w:r w:rsidRPr="00C17EB2">
            <w:rPr>
              <w:rFonts w:asciiTheme="majorHAnsi" w:eastAsia="Arial" w:hAnsiTheme="majorHAnsi" w:cstheme="majorHAnsi"/>
              <w:sz w:val="22"/>
              <w:szCs w:val="22"/>
            </w:rPr>
            <w:tab/>
            <w:t>•</w:t>
          </w:r>
          <w:r w:rsidRPr="00C17EB2">
            <w:rPr>
              <w:rFonts w:asciiTheme="majorHAnsi" w:eastAsia="Arial" w:hAnsiTheme="majorHAnsi" w:cstheme="majorHAnsi"/>
              <w:sz w:val="22"/>
              <w:szCs w:val="22"/>
            </w:rPr>
            <w:tab/>
            <w:t>La disposición de información para consulta pública, accesible a la ciudadanía en general.</w:t>
          </w:r>
        </w:p>
        <w:p w14:paraId="2DE30B8F" w14:textId="0A7E6F22" w:rsidR="003A723A" w:rsidRPr="00C17EB2" w:rsidRDefault="00FB4B84" w:rsidP="00FB4B84">
          <w:pPr>
            <w:ind w:right="49"/>
            <w:jc w:val="both"/>
            <w:rPr>
              <w:rFonts w:asciiTheme="majorHAnsi" w:eastAsia="Arial" w:hAnsiTheme="majorHAnsi" w:cstheme="majorHAnsi"/>
              <w:sz w:val="22"/>
              <w:szCs w:val="22"/>
            </w:rPr>
          </w:pPr>
          <w:r w:rsidRPr="00C17EB2">
            <w:rPr>
              <w:rFonts w:asciiTheme="majorHAnsi" w:eastAsia="Arial" w:hAnsiTheme="majorHAnsi" w:cstheme="majorHAnsi"/>
              <w:sz w:val="22"/>
              <w:szCs w:val="22"/>
            </w:rPr>
            <w:t>Desde el segundo semestre de 2020, la Secretaría Distrital de la Mujer (</w:t>
          </w:r>
          <w:proofErr w:type="spellStart"/>
          <w:r w:rsidRPr="00C17EB2">
            <w:rPr>
              <w:rFonts w:asciiTheme="majorHAnsi" w:eastAsia="Arial" w:hAnsiTheme="majorHAnsi" w:cstheme="majorHAnsi"/>
              <w:sz w:val="22"/>
              <w:szCs w:val="22"/>
            </w:rPr>
            <w:t>SDMujer</w:t>
          </w:r>
          <w:proofErr w:type="spellEnd"/>
          <w:r w:rsidRPr="00C17EB2">
            <w:rPr>
              <w:rFonts w:asciiTheme="majorHAnsi" w:eastAsia="Arial" w:hAnsiTheme="majorHAnsi" w:cstheme="majorHAnsi"/>
              <w:sz w:val="22"/>
              <w:szCs w:val="22"/>
            </w:rPr>
            <w:t>), como entidad líder del TPIEG, ha liderado su proceso de formulación e implementación, contando con el acompañamiento técnico de la SDH, la SDP y ONU Mujeres. A partir de 2021, se llevaron a cabo jornadas de capacitación y socialización dirigidas a las entidades del Distrito, con el fin de facilitar el proceso de marcación de recursos en los instrumentos dispuestos por la SDP (SEGPLAN) y la SDH (PMR-</w:t>
          </w:r>
          <w:proofErr w:type="spellStart"/>
          <w:r w:rsidRPr="00C17EB2">
            <w:rPr>
              <w:rFonts w:asciiTheme="majorHAnsi" w:eastAsia="Arial" w:hAnsiTheme="majorHAnsi" w:cstheme="majorHAnsi"/>
              <w:sz w:val="22"/>
              <w:szCs w:val="22"/>
            </w:rPr>
            <w:t>Bogdata</w:t>
          </w:r>
          <w:proofErr w:type="spellEnd"/>
          <w:r w:rsidRPr="00C17EB2">
            <w:rPr>
              <w:rFonts w:asciiTheme="majorHAnsi" w:eastAsia="Arial" w:hAnsiTheme="majorHAnsi" w:cstheme="majorHAnsi"/>
              <w:sz w:val="22"/>
              <w:szCs w:val="22"/>
            </w:rPr>
            <w:t>).</w:t>
          </w:r>
        </w:p>
        <w:p w14:paraId="721E1700" w14:textId="77777777" w:rsidR="00FB4B84" w:rsidRPr="00C17EB2" w:rsidRDefault="00FB4B84" w:rsidP="00FB4B84">
          <w:pPr>
            <w:ind w:right="49"/>
            <w:jc w:val="both"/>
            <w:rPr>
              <w:rFonts w:asciiTheme="majorHAnsi" w:eastAsia="Arial" w:hAnsiTheme="majorHAnsi" w:cstheme="majorHAnsi"/>
              <w:sz w:val="22"/>
              <w:szCs w:val="22"/>
            </w:rPr>
          </w:pPr>
          <w:r w:rsidRPr="00C17EB2">
            <w:rPr>
              <w:rFonts w:asciiTheme="majorHAnsi" w:eastAsia="Arial" w:hAnsiTheme="majorHAnsi" w:cstheme="majorHAnsi"/>
              <w:sz w:val="22"/>
              <w:szCs w:val="22"/>
            </w:rPr>
            <w:t xml:space="preserve">El proceso de marcación inició en 2021, y desde esa vigencia se dispone de informes consolidados, los cuales son elaborados semestralmente para los años 2022, 2023 y 2024. Estos informes pueden consultarse en el siguiente enlace: </w:t>
          </w:r>
          <w:hyperlink r:id="rId15" w:history="1">
            <w:r w:rsidRPr="00C17EB2">
              <w:rPr>
                <w:rFonts w:asciiTheme="majorHAnsi" w:eastAsia="Arial" w:hAnsiTheme="majorHAnsi" w:cstheme="majorHAnsi"/>
                <w:sz w:val="22"/>
                <w:szCs w:val="22"/>
                <w:u w:val="single"/>
              </w:rPr>
              <w:t>https://www.sdp.gov.co/gestion-a-la-inversion/programacion-y-seguimiento-a-la-inversion/trazadores-presupuestales</w:t>
            </w:r>
          </w:hyperlink>
          <w:r w:rsidRPr="00C17EB2">
            <w:rPr>
              <w:rFonts w:asciiTheme="majorHAnsi" w:eastAsia="Arial" w:hAnsiTheme="majorHAnsi" w:cstheme="majorHAnsi"/>
              <w:sz w:val="22"/>
              <w:szCs w:val="22"/>
            </w:rPr>
            <w:t>.</w:t>
          </w:r>
        </w:p>
        <w:p w14:paraId="076547E0" w14:textId="77777777" w:rsidR="00FB4B84" w:rsidRPr="00C17EB2" w:rsidRDefault="00FB4B84" w:rsidP="00FB4B84">
          <w:pPr>
            <w:ind w:right="49"/>
            <w:jc w:val="both"/>
            <w:rPr>
              <w:rFonts w:asciiTheme="majorHAnsi" w:eastAsia="Arial" w:hAnsiTheme="majorHAnsi" w:cstheme="majorHAnsi"/>
              <w:sz w:val="22"/>
              <w:szCs w:val="22"/>
            </w:rPr>
          </w:pPr>
        </w:p>
        <w:p w14:paraId="6596B4C8" w14:textId="26E618B6" w:rsidR="00FB4B84" w:rsidRPr="00C17EB2" w:rsidRDefault="00FB4B84" w:rsidP="00FB4B84">
          <w:pPr>
            <w:ind w:right="49"/>
            <w:jc w:val="both"/>
            <w:rPr>
              <w:rFonts w:asciiTheme="majorHAnsi" w:eastAsia="Arial" w:hAnsiTheme="majorHAnsi" w:cstheme="majorHAnsi"/>
              <w:sz w:val="22"/>
              <w:szCs w:val="22"/>
            </w:rPr>
          </w:pPr>
          <w:r w:rsidRPr="00C17EB2">
            <w:rPr>
              <w:rFonts w:asciiTheme="majorHAnsi" w:eastAsia="Arial" w:hAnsiTheme="majorHAnsi" w:cstheme="majorHAnsi"/>
              <w:sz w:val="22"/>
              <w:szCs w:val="22"/>
            </w:rPr>
            <w:t xml:space="preserve">Es importante resaltar el trabajo realizado por la SDH y la SDP en la consolidación de la información reportada, lo que ha requerido procesos de verificación y cruce de datos entre los sistemas SEGPLAN y </w:t>
          </w:r>
          <w:proofErr w:type="spellStart"/>
          <w:r w:rsidRPr="00C17EB2">
            <w:rPr>
              <w:rFonts w:asciiTheme="majorHAnsi" w:eastAsia="Arial" w:hAnsiTheme="majorHAnsi" w:cstheme="majorHAnsi"/>
              <w:sz w:val="22"/>
              <w:szCs w:val="22"/>
            </w:rPr>
            <w:t>Bogdata</w:t>
          </w:r>
          <w:proofErr w:type="spellEnd"/>
          <w:r w:rsidRPr="00C17EB2">
            <w:rPr>
              <w:rFonts w:asciiTheme="majorHAnsi" w:eastAsia="Arial" w:hAnsiTheme="majorHAnsi" w:cstheme="majorHAnsi"/>
              <w:sz w:val="22"/>
              <w:szCs w:val="22"/>
            </w:rPr>
            <w:t xml:space="preserve">. La matriz consolidada generada a partir de esta información es el insumo principal que la </w:t>
          </w:r>
          <w:proofErr w:type="spellStart"/>
          <w:r w:rsidRPr="00C17EB2">
            <w:rPr>
              <w:rFonts w:asciiTheme="majorHAnsi" w:eastAsia="Arial" w:hAnsiTheme="majorHAnsi" w:cstheme="majorHAnsi"/>
              <w:sz w:val="22"/>
              <w:szCs w:val="22"/>
            </w:rPr>
            <w:t>SDMujer</w:t>
          </w:r>
          <w:proofErr w:type="spellEnd"/>
          <w:r w:rsidRPr="00C17EB2">
            <w:rPr>
              <w:rFonts w:asciiTheme="majorHAnsi" w:eastAsia="Arial" w:hAnsiTheme="majorHAnsi" w:cstheme="majorHAnsi"/>
              <w:sz w:val="22"/>
              <w:szCs w:val="22"/>
            </w:rPr>
            <w:t xml:space="preserve"> utiliza para el análisis y la construcción de los informes semestrales.</w:t>
          </w:r>
        </w:p>
        <w:p w14:paraId="2778F328" w14:textId="2F7A2E44" w:rsidR="00FB4B84" w:rsidRPr="00C17EB2" w:rsidRDefault="00FB4B84" w:rsidP="00FB4B84">
          <w:pPr>
            <w:ind w:right="49"/>
            <w:jc w:val="both"/>
            <w:rPr>
              <w:rFonts w:asciiTheme="majorHAnsi" w:eastAsia="Arial" w:hAnsiTheme="majorHAnsi" w:cstheme="majorHAnsi"/>
              <w:sz w:val="22"/>
              <w:szCs w:val="22"/>
            </w:rPr>
          </w:pPr>
          <w:r w:rsidRPr="00C17EB2">
            <w:rPr>
              <w:rFonts w:asciiTheme="majorHAnsi" w:eastAsia="Arial" w:hAnsiTheme="majorHAnsi" w:cstheme="majorHAnsi"/>
              <w:sz w:val="22"/>
              <w:szCs w:val="22"/>
            </w:rPr>
            <w:t xml:space="preserve">Además, se desarrolló en </w:t>
          </w:r>
          <w:proofErr w:type="spellStart"/>
          <w:r w:rsidRPr="00C17EB2">
            <w:rPr>
              <w:rFonts w:asciiTheme="majorHAnsi" w:eastAsia="Arial" w:hAnsiTheme="majorHAnsi" w:cstheme="majorHAnsi"/>
              <w:sz w:val="22"/>
              <w:szCs w:val="22"/>
            </w:rPr>
            <w:t>Bogdata</w:t>
          </w:r>
          <w:proofErr w:type="spellEnd"/>
          <w:r w:rsidRPr="00C17EB2">
            <w:rPr>
              <w:rFonts w:asciiTheme="majorHAnsi" w:eastAsia="Arial" w:hAnsiTheme="majorHAnsi" w:cstheme="majorHAnsi"/>
              <w:sz w:val="22"/>
              <w:szCs w:val="22"/>
            </w:rPr>
            <w:t xml:space="preserve"> un módulo específico que permite la programación y marcación de los recursos asociados a los trazadores presupuestales, entre ellos el TPIEG. Esta herramienta ha facilitado a las entidades distritales contar con información de calidad y de manera oportuna.</w:t>
          </w:r>
        </w:p>
        <w:p w14:paraId="4E53CB61" w14:textId="77A88810" w:rsidR="00FB4B84" w:rsidRPr="00C17EB2" w:rsidRDefault="00FB4B84" w:rsidP="00FB4B84">
          <w:pPr>
            <w:ind w:right="49"/>
            <w:jc w:val="both"/>
            <w:rPr>
              <w:rFonts w:asciiTheme="majorHAnsi" w:eastAsia="Arial" w:hAnsiTheme="majorHAnsi" w:cstheme="majorHAnsi"/>
              <w:sz w:val="22"/>
              <w:szCs w:val="22"/>
            </w:rPr>
          </w:pPr>
          <w:r w:rsidRPr="00C17EB2">
            <w:rPr>
              <w:rFonts w:asciiTheme="majorHAnsi" w:eastAsia="Arial" w:hAnsiTheme="majorHAnsi" w:cstheme="majorHAnsi"/>
              <w:sz w:val="22"/>
              <w:szCs w:val="22"/>
            </w:rPr>
            <w:t xml:space="preserve">Cabe mencionar que los trazadores presupuestales cuentan con un </w:t>
          </w:r>
          <w:r w:rsidR="00ED2645" w:rsidRPr="00C17EB2">
            <w:rPr>
              <w:rFonts w:asciiTheme="majorHAnsi" w:eastAsia="Arial" w:hAnsiTheme="majorHAnsi" w:cstheme="majorHAnsi"/>
              <w:sz w:val="22"/>
              <w:szCs w:val="22"/>
            </w:rPr>
            <w:t>espacio en</w:t>
          </w:r>
          <w:r w:rsidRPr="00C17EB2">
            <w:rPr>
              <w:rFonts w:asciiTheme="majorHAnsi" w:eastAsia="Arial" w:hAnsiTheme="majorHAnsi" w:cstheme="majorHAnsi"/>
              <w:sz w:val="22"/>
              <w:szCs w:val="22"/>
            </w:rPr>
            <w:t xml:space="preserve"> página web de la SDP, donde se encuentra información detallada y ordenada por cada trazador, incluyendo sus históricos, lo que facilita la consulta ciudadana y la transparencia en la gestión pública.</w:t>
          </w:r>
        </w:p>
        <w:p w14:paraId="6900EC83" w14:textId="469FBB5D" w:rsidR="00FC4D80" w:rsidRPr="00C17EB2" w:rsidRDefault="00FB4B84" w:rsidP="00FC4D80">
          <w:pPr>
            <w:ind w:right="49"/>
            <w:jc w:val="both"/>
            <w:rPr>
              <w:rFonts w:asciiTheme="majorHAnsi" w:eastAsia="Arial" w:hAnsiTheme="majorHAnsi" w:cstheme="majorHAnsi"/>
              <w:sz w:val="22"/>
              <w:szCs w:val="22"/>
            </w:rPr>
          </w:pPr>
          <w:r w:rsidRPr="00C17EB2">
            <w:rPr>
              <w:rFonts w:asciiTheme="majorHAnsi" w:eastAsia="Arial" w:hAnsiTheme="majorHAnsi" w:cstheme="majorHAnsi"/>
              <w:sz w:val="22"/>
              <w:szCs w:val="22"/>
            </w:rPr>
            <w:t xml:space="preserve">Respecto a la solicitud de evaluación del TPIEG, corresponde a la </w:t>
          </w:r>
          <w:proofErr w:type="spellStart"/>
          <w:r w:rsidRPr="00C17EB2">
            <w:rPr>
              <w:rFonts w:asciiTheme="majorHAnsi" w:eastAsia="Arial" w:hAnsiTheme="majorHAnsi" w:cstheme="majorHAnsi"/>
              <w:sz w:val="22"/>
              <w:szCs w:val="22"/>
            </w:rPr>
            <w:t>SDMujer</w:t>
          </w:r>
          <w:proofErr w:type="spellEnd"/>
          <w:r w:rsidRPr="00C17EB2">
            <w:rPr>
              <w:rFonts w:asciiTheme="majorHAnsi" w:eastAsia="Arial" w:hAnsiTheme="majorHAnsi" w:cstheme="majorHAnsi"/>
              <w:sz w:val="22"/>
              <w:szCs w:val="22"/>
            </w:rPr>
            <w:t xml:space="preserve">, como entidad líder del trazador, definir el alcance y objetivos de </w:t>
          </w:r>
          <w:proofErr w:type="gramStart"/>
          <w:r w:rsidRPr="00C17EB2">
            <w:rPr>
              <w:rFonts w:asciiTheme="majorHAnsi" w:eastAsia="Arial" w:hAnsiTheme="majorHAnsi" w:cstheme="majorHAnsi"/>
              <w:sz w:val="22"/>
              <w:szCs w:val="22"/>
            </w:rPr>
            <w:t>la misma</w:t>
          </w:r>
          <w:proofErr w:type="gramEnd"/>
          <w:r w:rsidRPr="00C17EB2">
            <w:rPr>
              <w:rFonts w:asciiTheme="majorHAnsi" w:eastAsia="Arial" w:hAnsiTheme="majorHAnsi" w:cstheme="majorHAnsi"/>
              <w:sz w:val="22"/>
              <w:szCs w:val="22"/>
            </w:rPr>
            <w:t>, así como gestionar la solicitud ante la SDP, entidad encargada de adelantar evaluaciones en el marco de sus funciones. En caso de requerirlo, la SDH podrá brindar acompañamiento técnico en dicho proceso.</w:t>
          </w:r>
        </w:p>
        <w:p w14:paraId="328D4E05" w14:textId="77777777" w:rsidR="0011605E" w:rsidRPr="00C17EB2" w:rsidRDefault="0011605E" w:rsidP="00FC4D80">
          <w:pPr>
            <w:ind w:right="49"/>
            <w:jc w:val="both"/>
            <w:rPr>
              <w:rFonts w:asciiTheme="majorHAnsi" w:eastAsia="Arial" w:hAnsiTheme="majorHAnsi" w:cstheme="majorHAnsi"/>
              <w:b/>
              <w:bCs/>
              <w:i/>
              <w:iCs/>
              <w:sz w:val="22"/>
              <w:szCs w:val="22"/>
            </w:rPr>
          </w:pPr>
        </w:p>
        <w:p w14:paraId="284C5D9A" w14:textId="2A3233E2" w:rsidR="0011605E" w:rsidRPr="00C17EB2" w:rsidRDefault="0011605E" w:rsidP="00FC4D80">
          <w:pPr>
            <w:ind w:right="49"/>
            <w:jc w:val="both"/>
            <w:rPr>
              <w:rFonts w:asciiTheme="majorHAnsi" w:eastAsia="Arial" w:hAnsiTheme="majorHAnsi" w:cstheme="majorHAnsi"/>
              <w:b/>
              <w:bCs/>
              <w:i/>
              <w:iCs/>
              <w:sz w:val="22"/>
              <w:szCs w:val="22"/>
            </w:rPr>
          </w:pPr>
          <w:r w:rsidRPr="00C17EB2">
            <w:rPr>
              <w:rFonts w:asciiTheme="majorHAnsi" w:eastAsia="Arial" w:hAnsiTheme="majorHAnsi" w:cstheme="majorHAnsi"/>
              <w:b/>
              <w:bCs/>
              <w:i/>
              <w:iCs/>
              <w:sz w:val="22"/>
              <w:szCs w:val="22"/>
            </w:rPr>
            <w:t>“8. Implementar ajustes razonables, en la prestación de servicios, atención a la ciudadanía y de infraestructura, que garanticen condiciones de accesibilidad a la información y participación de mujeres con discapacidad”.</w:t>
          </w:r>
        </w:p>
        <w:p w14:paraId="0D97FCC2" w14:textId="0BDB61DE" w:rsidR="00150447" w:rsidRPr="00331E89" w:rsidRDefault="00C17EB2" w:rsidP="00331E89">
          <w:pPr>
            <w:ind w:right="49"/>
            <w:jc w:val="both"/>
            <w:rPr>
              <w:rFonts w:asciiTheme="majorHAnsi" w:eastAsia="Arial" w:hAnsiTheme="majorHAnsi" w:cstheme="majorHAnsi"/>
              <w:sz w:val="22"/>
              <w:szCs w:val="22"/>
            </w:rPr>
          </w:pPr>
          <w:r w:rsidRPr="00331E89">
            <w:rPr>
              <w:rFonts w:asciiTheme="majorHAnsi" w:eastAsia="Arial" w:hAnsiTheme="majorHAnsi" w:cstheme="majorHAnsi"/>
              <w:sz w:val="22"/>
              <w:szCs w:val="22"/>
            </w:rPr>
            <w:t xml:space="preserve">Los puntos de atención de la Secretaría Distrital de Hacienda en la RED CADE de Bogotá están cubiertos con mecanismos de acceso a personas en condición de discapacidad que ofrece la </w:t>
          </w:r>
          <w:proofErr w:type="gramStart"/>
          <w:r w:rsidRPr="00331E89">
            <w:rPr>
              <w:rFonts w:asciiTheme="majorHAnsi" w:eastAsia="Arial" w:hAnsiTheme="majorHAnsi" w:cstheme="majorHAnsi"/>
              <w:sz w:val="22"/>
              <w:szCs w:val="22"/>
            </w:rPr>
            <w:t>Secretaria General</w:t>
          </w:r>
          <w:proofErr w:type="gramEnd"/>
          <w:r w:rsidRPr="00331E89">
            <w:rPr>
              <w:rFonts w:asciiTheme="majorHAnsi" w:eastAsia="Arial" w:hAnsiTheme="majorHAnsi" w:cstheme="majorHAnsi"/>
              <w:sz w:val="22"/>
              <w:szCs w:val="22"/>
            </w:rPr>
            <w:t xml:space="preserve"> como son rampas de accesibilidad e ingreso de sillas de ruedas </w:t>
          </w:r>
          <w:r w:rsidR="00E31B4E" w:rsidRPr="00C17EB2">
            <w:rPr>
              <w:rFonts w:asciiTheme="majorHAnsi" w:eastAsia="Arial" w:hAnsiTheme="majorHAnsi" w:cstheme="majorHAnsi"/>
              <w:sz w:val="22"/>
              <w:szCs w:val="22"/>
            </w:rPr>
            <w:t xml:space="preserve">y dispuso de puntos de atención a la ciudadanía en el </w:t>
          </w:r>
          <w:proofErr w:type="spellStart"/>
          <w:r w:rsidR="00E31B4E" w:rsidRPr="00C17EB2">
            <w:rPr>
              <w:rFonts w:asciiTheme="majorHAnsi" w:eastAsia="Arial" w:hAnsiTheme="majorHAnsi" w:cstheme="majorHAnsi"/>
              <w:sz w:val="22"/>
              <w:szCs w:val="22"/>
            </w:rPr>
            <w:t>SuperCade</w:t>
          </w:r>
          <w:proofErr w:type="spellEnd"/>
          <w:r w:rsidR="00E31B4E" w:rsidRPr="00C17EB2">
            <w:rPr>
              <w:rFonts w:asciiTheme="majorHAnsi" w:eastAsia="Arial" w:hAnsiTheme="majorHAnsi" w:cstheme="majorHAnsi"/>
              <w:sz w:val="22"/>
              <w:szCs w:val="22"/>
            </w:rPr>
            <w:t xml:space="preserve"> </w:t>
          </w:r>
          <w:proofErr w:type="spellStart"/>
          <w:r w:rsidR="00E31B4E" w:rsidRPr="00C17EB2">
            <w:rPr>
              <w:rFonts w:asciiTheme="majorHAnsi" w:eastAsia="Arial" w:hAnsiTheme="majorHAnsi" w:cstheme="majorHAnsi"/>
              <w:sz w:val="22"/>
              <w:szCs w:val="22"/>
            </w:rPr>
            <w:t>Cad</w:t>
          </w:r>
          <w:proofErr w:type="spellEnd"/>
          <w:r w:rsidR="00E31B4E" w:rsidRPr="00C17EB2">
            <w:rPr>
              <w:rFonts w:asciiTheme="majorHAnsi" w:eastAsia="Arial" w:hAnsiTheme="majorHAnsi" w:cstheme="majorHAnsi"/>
              <w:sz w:val="22"/>
              <w:szCs w:val="22"/>
            </w:rPr>
            <w:t xml:space="preserve"> para la atención de personas con esta misma condició</w:t>
          </w:r>
          <w:r w:rsidR="00150447" w:rsidRPr="00C17EB2">
            <w:rPr>
              <w:rFonts w:asciiTheme="majorHAnsi" w:eastAsia="Arial" w:hAnsiTheme="majorHAnsi" w:cstheme="majorHAnsi"/>
              <w:sz w:val="22"/>
              <w:szCs w:val="22"/>
            </w:rPr>
            <w:t>n</w:t>
          </w:r>
          <w:r w:rsidRPr="00C17EB2">
            <w:rPr>
              <w:rFonts w:asciiTheme="majorHAnsi" w:eastAsia="Arial" w:hAnsiTheme="majorHAnsi" w:cstheme="majorHAnsi"/>
              <w:sz w:val="22"/>
              <w:szCs w:val="22"/>
            </w:rPr>
            <w:t>.</w:t>
          </w:r>
          <w:r w:rsidR="00150447" w:rsidRPr="00C17EB2">
            <w:rPr>
              <w:rFonts w:asciiTheme="majorHAnsi" w:eastAsia="Arial" w:hAnsiTheme="majorHAnsi" w:cstheme="majorHAnsi"/>
              <w:sz w:val="22"/>
              <w:szCs w:val="22"/>
            </w:rPr>
            <w:t xml:space="preserve"> </w:t>
          </w:r>
          <w:r w:rsidRPr="00C17EB2">
            <w:rPr>
              <w:rFonts w:asciiTheme="majorHAnsi" w:eastAsia="Arial" w:hAnsiTheme="majorHAnsi" w:cstheme="majorHAnsi"/>
              <w:sz w:val="22"/>
              <w:szCs w:val="22"/>
            </w:rPr>
            <w:t>De</w:t>
          </w:r>
          <w:r w:rsidR="00E31B4E" w:rsidRPr="00C17EB2">
            <w:rPr>
              <w:rFonts w:asciiTheme="majorHAnsi" w:eastAsia="Arial" w:hAnsiTheme="majorHAnsi" w:cstheme="majorHAnsi"/>
              <w:sz w:val="22"/>
              <w:szCs w:val="22"/>
            </w:rPr>
            <w:t xml:space="preserve"> igual </w:t>
          </w:r>
          <w:proofErr w:type="gramStart"/>
          <w:r w:rsidR="00E31B4E" w:rsidRPr="00C17EB2">
            <w:rPr>
              <w:rFonts w:asciiTheme="majorHAnsi" w:eastAsia="Arial" w:hAnsiTheme="majorHAnsi" w:cstheme="majorHAnsi"/>
              <w:sz w:val="22"/>
              <w:szCs w:val="22"/>
            </w:rPr>
            <w:t xml:space="preserve">manera,  </w:t>
          </w:r>
          <w:r w:rsidR="00150447" w:rsidRPr="00C17EB2">
            <w:rPr>
              <w:rFonts w:asciiTheme="majorHAnsi" w:eastAsia="Arial" w:hAnsiTheme="majorHAnsi" w:cstheme="majorHAnsi"/>
              <w:sz w:val="22"/>
              <w:szCs w:val="22"/>
            </w:rPr>
            <w:t xml:space="preserve"> </w:t>
          </w:r>
          <w:proofErr w:type="gramEnd"/>
          <w:r w:rsidR="00150447" w:rsidRPr="00C17EB2">
            <w:rPr>
              <w:rFonts w:asciiTheme="majorHAnsi" w:eastAsia="Arial" w:hAnsiTheme="majorHAnsi" w:cstheme="majorHAnsi"/>
              <w:sz w:val="22"/>
              <w:szCs w:val="22"/>
            </w:rPr>
            <w:t xml:space="preserve">nuestras </w:t>
          </w:r>
          <w:r w:rsidR="00E31B4E" w:rsidRPr="00C17EB2">
            <w:rPr>
              <w:rFonts w:asciiTheme="majorHAnsi" w:eastAsia="Arial" w:hAnsiTheme="majorHAnsi" w:cstheme="majorHAnsi"/>
              <w:sz w:val="22"/>
              <w:szCs w:val="22"/>
            </w:rPr>
            <w:t xml:space="preserve"> instalaciones cuenta</w:t>
          </w:r>
          <w:r w:rsidR="00150447" w:rsidRPr="00C17EB2">
            <w:rPr>
              <w:rFonts w:asciiTheme="majorHAnsi" w:eastAsia="Arial" w:hAnsiTheme="majorHAnsi" w:cstheme="majorHAnsi"/>
              <w:sz w:val="22"/>
              <w:szCs w:val="22"/>
            </w:rPr>
            <w:t xml:space="preserve">n </w:t>
          </w:r>
          <w:r w:rsidR="00E31B4E" w:rsidRPr="00C17EB2">
            <w:rPr>
              <w:rFonts w:asciiTheme="majorHAnsi" w:eastAsia="Arial" w:hAnsiTheme="majorHAnsi" w:cstheme="majorHAnsi"/>
              <w:sz w:val="22"/>
              <w:szCs w:val="22"/>
            </w:rPr>
            <w:t xml:space="preserve">con ascensores  que facilitan la movilidad  vertical </w:t>
          </w:r>
          <w:r w:rsidR="00150447" w:rsidRPr="00C17EB2">
            <w:rPr>
              <w:rFonts w:asciiTheme="majorHAnsi" w:eastAsia="Arial" w:hAnsiTheme="majorHAnsi" w:cstheme="majorHAnsi"/>
              <w:sz w:val="22"/>
              <w:szCs w:val="22"/>
            </w:rPr>
            <w:t>y</w:t>
          </w:r>
          <w:r w:rsidR="00E31B4E" w:rsidRPr="00C17EB2">
            <w:rPr>
              <w:rFonts w:asciiTheme="majorHAnsi" w:eastAsia="Arial" w:hAnsiTheme="majorHAnsi" w:cstheme="majorHAnsi"/>
              <w:sz w:val="22"/>
              <w:szCs w:val="22"/>
            </w:rPr>
            <w:t xml:space="preserve"> que garantizan y facilitan </w:t>
          </w:r>
          <w:r w:rsidR="00150447" w:rsidRPr="00C17EB2">
            <w:rPr>
              <w:rFonts w:asciiTheme="majorHAnsi" w:eastAsia="Arial" w:hAnsiTheme="majorHAnsi" w:cstheme="majorHAnsi"/>
              <w:sz w:val="22"/>
              <w:szCs w:val="22"/>
            </w:rPr>
            <w:t>su</w:t>
          </w:r>
          <w:r w:rsidR="00E31B4E" w:rsidRPr="00C17EB2">
            <w:rPr>
              <w:rFonts w:asciiTheme="majorHAnsi" w:eastAsia="Arial" w:hAnsiTheme="majorHAnsi" w:cstheme="majorHAnsi"/>
              <w:sz w:val="22"/>
              <w:szCs w:val="22"/>
            </w:rPr>
            <w:t xml:space="preserve"> acceso a todos los pisos</w:t>
          </w:r>
          <w:r w:rsidR="00150447" w:rsidRPr="00C17EB2">
            <w:rPr>
              <w:rFonts w:asciiTheme="majorHAnsi" w:eastAsia="Arial" w:hAnsiTheme="majorHAnsi" w:cstheme="majorHAnsi"/>
              <w:sz w:val="22"/>
              <w:szCs w:val="22"/>
            </w:rPr>
            <w:t xml:space="preserve"> y dependencias de la Entidad.</w:t>
          </w:r>
        </w:p>
        <w:p w14:paraId="12980855" w14:textId="7CBBFAFB" w:rsidR="00150447" w:rsidRPr="00C17EB2" w:rsidRDefault="00150447" w:rsidP="00FC4D80">
          <w:pPr>
            <w:ind w:right="49"/>
            <w:jc w:val="both"/>
            <w:rPr>
              <w:rFonts w:asciiTheme="majorHAnsi" w:eastAsia="Arial" w:hAnsiTheme="majorHAnsi" w:cstheme="majorHAnsi"/>
              <w:sz w:val="22"/>
              <w:szCs w:val="22"/>
            </w:rPr>
          </w:pPr>
        </w:p>
        <w:p w14:paraId="5411908B" w14:textId="2495B505" w:rsidR="004D422E" w:rsidRPr="00331E89" w:rsidRDefault="004D422E" w:rsidP="00331E89">
          <w:pPr>
            <w:ind w:right="49"/>
            <w:jc w:val="both"/>
            <w:rPr>
              <w:rFonts w:asciiTheme="majorHAnsi" w:eastAsia="Arial" w:hAnsiTheme="majorHAnsi" w:cstheme="majorHAnsi"/>
              <w:sz w:val="22"/>
              <w:szCs w:val="22"/>
            </w:rPr>
          </w:pPr>
          <w:r w:rsidRPr="00331E89">
            <w:rPr>
              <w:rFonts w:asciiTheme="majorHAnsi" w:eastAsia="Arial" w:hAnsiTheme="majorHAnsi" w:cstheme="majorHAnsi"/>
              <w:sz w:val="22"/>
              <w:szCs w:val="22"/>
            </w:rPr>
            <w:t>Adicionalmente nuestros canales de atención virtuales cuentan con mecanismos habilitados para garantizar la accesibilidad a la información para personas en condición de discapacidad así:</w:t>
          </w:r>
        </w:p>
        <w:p w14:paraId="40E30E85" w14:textId="77777777" w:rsidR="004D422E" w:rsidRPr="00331E89" w:rsidRDefault="004D422E" w:rsidP="00331E89">
          <w:pPr>
            <w:ind w:right="49"/>
            <w:jc w:val="both"/>
            <w:rPr>
              <w:rFonts w:asciiTheme="majorHAnsi" w:eastAsia="Arial" w:hAnsiTheme="majorHAnsi" w:cstheme="majorHAnsi"/>
              <w:sz w:val="22"/>
              <w:szCs w:val="22"/>
            </w:rPr>
          </w:pPr>
          <w:r w:rsidRPr="00331E89">
            <w:rPr>
              <w:rFonts w:asciiTheme="majorHAnsi" w:eastAsia="Arial" w:hAnsiTheme="majorHAnsi" w:cstheme="majorHAnsi"/>
              <w:sz w:val="22"/>
              <w:szCs w:val="22"/>
            </w:rPr>
            <w:t xml:space="preserve">En nuestro sitio web </w:t>
          </w:r>
          <w:hyperlink r:id="rId16" w:history="1">
            <w:r w:rsidRPr="00331E89">
              <w:rPr>
                <w:rFonts w:eastAsia="Arial"/>
                <w:sz w:val="22"/>
                <w:szCs w:val="22"/>
              </w:rPr>
              <w:t>www.haciendabogota.gov.co</w:t>
            </w:r>
          </w:hyperlink>
          <w:r w:rsidRPr="00331E89">
            <w:rPr>
              <w:rFonts w:asciiTheme="majorHAnsi" w:eastAsia="Arial" w:hAnsiTheme="majorHAnsi" w:cstheme="majorHAnsi"/>
              <w:sz w:val="22"/>
              <w:szCs w:val="22"/>
            </w:rPr>
            <w:t xml:space="preserve"> los ciudadanos tienen activo un menú de accesibilidad a la información, que se muestra al costado derecho </w:t>
          </w:r>
        </w:p>
        <w:p w14:paraId="61B0DEFA" w14:textId="77777777" w:rsidR="004D422E" w:rsidRPr="00C17EB2" w:rsidRDefault="004D422E" w:rsidP="004D422E">
          <w:pPr>
            <w:rPr>
              <w:rFonts w:asciiTheme="majorHAnsi" w:hAnsiTheme="majorHAnsi" w:cstheme="majorHAnsi"/>
              <w:lang w:val="es-MX"/>
            </w:rPr>
          </w:pPr>
          <w:r w:rsidRPr="00C17EB2">
            <w:rPr>
              <w:rFonts w:asciiTheme="majorHAnsi" w:hAnsiTheme="majorHAnsi" w:cstheme="majorHAnsi"/>
              <w:noProof/>
              <w:lang w:val="es-MX"/>
            </w:rPr>
            <mc:AlternateContent>
              <mc:Choice Requires="wps">
                <w:drawing>
                  <wp:anchor distT="0" distB="0" distL="114300" distR="114300" simplePos="0" relativeHeight="251659264" behindDoc="0" locked="0" layoutInCell="1" allowOverlap="1" wp14:anchorId="684E102C" wp14:editId="15CF60B2">
                    <wp:simplePos x="0" y="0"/>
                    <wp:positionH relativeFrom="column">
                      <wp:posOffset>4768215</wp:posOffset>
                    </wp:positionH>
                    <wp:positionV relativeFrom="paragraph">
                      <wp:posOffset>867410</wp:posOffset>
                    </wp:positionV>
                    <wp:extent cx="561975" cy="1057275"/>
                    <wp:effectExtent l="19050" t="19050" r="28575" b="28575"/>
                    <wp:wrapNone/>
                    <wp:docPr id="1688945308" name="Elipse 1"/>
                    <wp:cNvGraphicFramePr/>
                    <a:graphic xmlns:a="http://schemas.openxmlformats.org/drawingml/2006/main">
                      <a:graphicData uri="http://schemas.microsoft.com/office/word/2010/wordprocessingShape">
                        <wps:wsp>
                          <wps:cNvSpPr/>
                          <wps:spPr>
                            <a:xfrm>
                              <a:off x="0" y="0"/>
                              <a:ext cx="561975" cy="1057275"/>
                            </a:xfrm>
                            <a:prstGeom prst="ellipse">
                              <a:avLst/>
                            </a:prstGeom>
                            <a:noFill/>
                            <a:ln w="38100">
                              <a:solidFill>
                                <a:srgbClr val="C00000"/>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BC32B" id="Elipse 1" o:spid="_x0000_s1026" style="position:absolute;margin-left:375.45pt;margin-top:68.3pt;width:44.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" filled="f" strokecolor="#c00000" strokeweight="3pt">
                    <v:stroke dashstyle="dash" joinstyle="miter"/>
                  </v:oval>
                </w:pict>
              </mc:Fallback>
            </mc:AlternateContent>
          </w:r>
          <w:r w:rsidRPr="00C17EB2">
            <w:rPr>
              <w:rFonts w:asciiTheme="majorHAnsi" w:hAnsiTheme="majorHAnsi" w:cstheme="majorHAnsi"/>
              <w:noProof/>
              <w:lang w:val="es-MX"/>
            </w:rPr>
            <w:drawing>
              <wp:inline distT="0" distB="0" distL="0" distR="0" wp14:anchorId="4FBD580B" wp14:editId="2DE76D7F">
                <wp:extent cx="5081989" cy="2191385"/>
                <wp:effectExtent l="133350" t="114300" r="99695" b="151765"/>
                <wp:docPr id="838087051"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87051" name="Imagen 1" descr="Interfaz de usuario gráfica, Sitio web&#10;&#10;Descripción generada automáticamente"/>
                        <pic:cNvPicPr/>
                      </pic:nvPicPr>
                      <pic:blipFill>
                        <a:blip r:embed="rId17"/>
                        <a:stretch>
                          <a:fillRect/>
                        </a:stretch>
                      </pic:blipFill>
                      <pic:spPr>
                        <a:xfrm>
                          <a:off x="0" y="0"/>
                          <a:ext cx="5086059" cy="2193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96714C7" w14:textId="77777777" w:rsidR="004D422E" w:rsidRPr="00331E89" w:rsidRDefault="004D422E" w:rsidP="004D422E">
          <w:pPr>
            <w:spacing w:after="0"/>
            <w:jc w:val="both"/>
            <w:rPr>
              <w:rFonts w:asciiTheme="majorHAnsi" w:eastAsia="Arial" w:hAnsiTheme="majorHAnsi" w:cstheme="majorHAnsi"/>
              <w:sz w:val="22"/>
              <w:szCs w:val="22"/>
            </w:rPr>
          </w:pPr>
          <w:r w:rsidRPr="00331E89">
            <w:rPr>
              <w:rFonts w:asciiTheme="majorHAnsi" w:eastAsia="Arial" w:hAnsiTheme="majorHAnsi" w:cstheme="majorHAnsi"/>
              <w:sz w:val="22"/>
              <w:szCs w:val="22"/>
            </w:rPr>
            <w:t>Dichos mecanismos permiten que las personas en condición de discapacidad puedan realizar:</w:t>
          </w:r>
        </w:p>
        <w:p w14:paraId="3ADF7FE8" w14:textId="77777777" w:rsidR="004D422E" w:rsidRPr="00331E89" w:rsidRDefault="004D422E" w:rsidP="004D422E">
          <w:pPr>
            <w:spacing w:after="0"/>
            <w:jc w:val="both"/>
            <w:rPr>
              <w:rFonts w:asciiTheme="majorHAnsi" w:eastAsia="Arial" w:hAnsiTheme="majorHAnsi" w:cstheme="majorHAnsi"/>
              <w:sz w:val="22"/>
              <w:szCs w:val="22"/>
            </w:rPr>
          </w:pPr>
        </w:p>
        <w:p w14:paraId="62950F13" w14:textId="77777777" w:rsidR="004D422E" w:rsidRPr="00331E89" w:rsidRDefault="004D422E" w:rsidP="004D422E">
          <w:pPr>
            <w:pStyle w:val="Prrafodelista"/>
            <w:numPr>
              <w:ilvl w:val="0"/>
              <w:numId w:val="49"/>
            </w:numPr>
            <w:spacing w:before="0" w:after="0"/>
            <w:jc w:val="both"/>
            <w:rPr>
              <w:rFonts w:asciiTheme="majorHAnsi" w:eastAsia="Arial" w:hAnsiTheme="majorHAnsi" w:cstheme="majorHAnsi"/>
              <w:sz w:val="22"/>
              <w:szCs w:val="22"/>
            </w:rPr>
          </w:pPr>
          <w:r w:rsidRPr="00331E89">
            <w:rPr>
              <w:rFonts w:asciiTheme="majorHAnsi" w:eastAsia="Arial" w:hAnsiTheme="majorHAnsi" w:cstheme="majorHAnsi"/>
              <w:sz w:val="22"/>
              <w:szCs w:val="22"/>
            </w:rPr>
            <w:t>Contraste del sitio a modo oscuro</w:t>
          </w:r>
        </w:p>
        <w:p w14:paraId="0B70449E" w14:textId="77777777" w:rsidR="004D422E" w:rsidRPr="00331E89" w:rsidRDefault="004D422E" w:rsidP="004D422E">
          <w:pPr>
            <w:pStyle w:val="Prrafodelista"/>
            <w:numPr>
              <w:ilvl w:val="0"/>
              <w:numId w:val="49"/>
            </w:numPr>
            <w:spacing w:before="0" w:after="0"/>
            <w:jc w:val="both"/>
            <w:rPr>
              <w:rFonts w:asciiTheme="majorHAnsi" w:eastAsia="Arial" w:hAnsiTheme="majorHAnsi" w:cstheme="majorHAnsi"/>
              <w:sz w:val="22"/>
              <w:szCs w:val="22"/>
            </w:rPr>
          </w:pPr>
          <w:r w:rsidRPr="00331E89">
            <w:rPr>
              <w:rFonts w:asciiTheme="majorHAnsi" w:eastAsia="Arial" w:hAnsiTheme="majorHAnsi" w:cstheme="majorHAnsi"/>
              <w:sz w:val="22"/>
              <w:szCs w:val="22"/>
            </w:rPr>
            <w:t>Reducir y/o aumentar el tamaño de la letra</w:t>
          </w:r>
        </w:p>
        <w:p w14:paraId="6D050669" w14:textId="77777777" w:rsidR="004D422E" w:rsidRPr="00331E89" w:rsidRDefault="004D422E" w:rsidP="004D422E">
          <w:pPr>
            <w:pStyle w:val="Prrafodelista"/>
            <w:numPr>
              <w:ilvl w:val="0"/>
              <w:numId w:val="49"/>
            </w:numPr>
            <w:spacing w:before="0" w:after="0"/>
            <w:jc w:val="both"/>
            <w:rPr>
              <w:rFonts w:asciiTheme="majorHAnsi" w:eastAsia="Arial" w:hAnsiTheme="majorHAnsi" w:cstheme="majorHAnsi"/>
              <w:sz w:val="22"/>
              <w:szCs w:val="22"/>
            </w:rPr>
          </w:pPr>
          <w:r w:rsidRPr="00331E89">
            <w:rPr>
              <w:rFonts w:asciiTheme="majorHAnsi" w:eastAsia="Arial" w:hAnsiTheme="majorHAnsi" w:cstheme="majorHAnsi"/>
              <w:sz w:val="22"/>
              <w:szCs w:val="22"/>
            </w:rPr>
            <w:t>Ingresar al Centro de Relevo Ministerio TIC habilitado con intérpretes de señas</w:t>
          </w:r>
        </w:p>
        <w:p w14:paraId="74D3E001" w14:textId="77777777" w:rsidR="004D422E" w:rsidRPr="00331E89" w:rsidRDefault="004D422E" w:rsidP="004D422E">
          <w:pPr>
            <w:pStyle w:val="Prrafodelista"/>
            <w:numPr>
              <w:ilvl w:val="0"/>
              <w:numId w:val="49"/>
            </w:numPr>
            <w:spacing w:before="0" w:after="0"/>
            <w:jc w:val="both"/>
            <w:rPr>
              <w:rFonts w:asciiTheme="majorHAnsi" w:eastAsia="Arial" w:hAnsiTheme="majorHAnsi" w:cstheme="majorHAnsi"/>
              <w:sz w:val="22"/>
              <w:szCs w:val="22"/>
            </w:rPr>
          </w:pPr>
          <w:r w:rsidRPr="00331E89">
            <w:rPr>
              <w:rFonts w:asciiTheme="majorHAnsi" w:eastAsia="Arial" w:hAnsiTheme="majorHAnsi" w:cstheme="majorHAnsi"/>
              <w:sz w:val="22"/>
              <w:szCs w:val="22"/>
            </w:rPr>
            <w:t>Solicitar video llamada con atención de un intérprete de lenguas de la Secretaría Distrital de Hacienda.</w:t>
          </w:r>
        </w:p>
        <w:p w14:paraId="7F457BEC" w14:textId="77777777" w:rsidR="004D422E" w:rsidRPr="00331E89" w:rsidRDefault="004D422E" w:rsidP="004D422E">
          <w:pPr>
            <w:spacing w:after="0"/>
            <w:jc w:val="both"/>
            <w:rPr>
              <w:rFonts w:asciiTheme="majorHAnsi" w:eastAsia="Arial" w:hAnsiTheme="majorHAnsi" w:cstheme="majorHAnsi"/>
              <w:sz w:val="22"/>
              <w:szCs w:val="22"/>
            </w:rPr>
          </w:pPr>
        </w:p>
        <w:p w14:paraId="27E76532" w14:textId="65BC0F7F" w:rsidR="004D422E" w:rsidRPr="00331E89" w:rsidRDefault="00C17EB2" w:rsidP="004D422E">
          <w:pPr>
            <w:spacing w:after="0"/>
            <w:jc w:val="both"/>
            <w:rPr>
              <w:rFonts w:asciiTheme="majorHAnsi" w:eastAsia="Arial" w:hAnsiTheme="majorHAnsi" w:cstheme="majorHAnsi"/>
              <w:sz w:val="22"/>
              <w:szCs w:val="22"/>
            </w:rPr>
          </w:pPr>
          <w:r w:rsidRPr="00331E89">
            <w:rPr>
              <w:rFonts w:asciiTheme="majorHAnsi" w:eastAsia="Arial" w:hAnsiTheme="majorHAnsi" w:cstheme="majorHAnsi"/>
              <w:sz w:val="22"/>
              <w:szCs w:val="22"/>
            </w:rPr>
            <w:t xml:space="preserve">Finalmente,  </w:t>
          </w:r>
          <w:r w:rsidR="004D422E" w:rsidRPr="00331E89">
            <w:rPr>
              <w:rFonts w:asciiTheme="majorHAnsi" w:eastAsia="Arial" w:hAnsiTheme="majorHAnsi" w:cstheme="majorHAnsi"/>
              <w:sz w:val="22"/>
              <w:szCs w:val="22"/>
            </w:rPr>
            <w:t xml:space="preserve"> cuando llega una persona en condición de discapacidad que requiera interprete de señas le habilitamos el pc y lo comunicamos con el intérprete de señas que orienta a través de video llamada. </w:t>
          </w:r>
        </w:p>
        <w:p w14:paraId="1F05A175" w14:textId="356F3EDC" w:rsidR="00E31B4E" w:rsidRPr="00331E89" w:rsidRDefault="00C17EB2" w:rsidP="00FC4D80">
          <w:pPr>
            <w:ind w:right="49"/>
            <w:jc w:val="both"/>
            <w:rPr>
              <w:rFonts w:asciiTheme="majorHAnsi" w:eastAsia="Arial" w:hAnsiTheme="majorHAnsi" w:cstheme="majorHAnsi"/>
              <w:sz w:val="22"/>
              <w:szCs w:val="22"/>
            </w:rPr>
          </w:pPr>
          <w:r w:rsidRPr="00331E89">
            <w:rPr>
              <w:rFonts w:asciiTheme="majorHAnsi" w:eastAsia="Arial" w:hAnsiTheme="majorHAnsi" w:cstheme="majorHAnsi"/>
              <w:sz w:val="22"/>
              <w:szCs w:val="22"/>
            </w:rPr>
            <w:t xml:space="preserve">De esta </w:t>
          </w:r>
          <w:proofErr w:type="gramStart"/>
          <w:r w:rsidRPr="00331E89">
            <w:rPr>
              <w:rFonts w:asciiTheme="majorHAnsi" w:eastAsia="Arial" w:hAnsiTheme="majorHAnsi" w:cstheme="majorHAnsi"/>
              <w:sz w:val="22"/>
              <w:szCs w:val="22"/>
            </w:rPr>
            <w:t>manera  damos</w:t>
          </w:r>
          <w:proofErr w:type="gramEnd"/>
          <w:r w:rsidRPr="00331E89">
            <w:rPr>
              <w:rFonts w:asciiTheme="majorHAnsi" w:eastAsia="Arial" w:hAnsiTheme="majorHAnsi" w:cstheme="majorHAnsi"/>
              <w:sz w:val="22"/>
              <w:szCs w:val="22"/>
            </w:rPr>
            <w:t xml:space="preserve">  respuesta a los avances reportados por la Entidad a la fecha frente a los compromisos adquiridos en el marco del  Consejo Consultivo de Mujeres 2024 y quedamos atentos para lo que se requiera. </w:t>
          </w:r>
        </w:p>
        <w:p w14:paraId="33BC5F60" w14:textId="77777777" w:rsidR="00C17EB2" w:rsidRPr="00C17EB2" w:rsidRDefault="00C17EB2" w:rsidP="00FC4D80">
          <w:pPr>
            <w:ind w:right="49"/>
            <w:jc w:val="both"/>
            <w:rPr>
              <w:rFonts w:asciiTheme="majorHAnsi" w:eastAsia="Arial" w:hAnsiTheme="majorHAnsi" w:cstheme="majorHAnsi"/>
              <w:sz w:val="22"/>
              <w:szCs w:val="22"/>
            </w:rPr>
          </w:pPr>
        </w:p>
        <w:p w14:paraId="7F8281B4" w14:textId="77777777" w:rsidR="00FC4D80" w:rsidRPr="00C17EB2" w:rsidRDefault="00FC4D80" w:rsidP="00FC4D80">
          <w:pPr>
            <w:ind w:right="49"/>
            <w:jc w:val="both"/>
            <w:rPr>
              <w:rFonts w:asciiTheme="majorHAnsi" w:hAnsiTheme="majorHAnsi" w:cstheme="majorHAnsi"/>
              <w:sz w:val="22"/>
              <w:szCs w:val="22"/>
            </w:rPr>
          </w:pPr>
          <w:r w:rsidRPr="00C17EB2">
            <w:rPr>
              <w:rFonts w:asciiTheme="majorHAnsi" w:hAnsiTheme="majorHAnsi" w:cstheme="majorHAnsi"/>
              <w:sz w:val="22"/>
              <w:szCs w:val="22"/>
            </w:rPr>
            <w:t>Cordialmente,</w:t>
          </w:r>
        </w:p>
        <w:p w14:paraId="4CB6C955" w14:textId="77777777" w:rsidR="00FC4D80" w:rsidRPr="00C17EB2" w:rsidRDefault="00FC4D80" w:rsidP="00FC4D80">
          <w:pPr>
            <w:ind w:right="49"/>
            <w:rPr>
              <w:rFonts w:asciiTheme="majorHAnsi" w:eastAsia="Arial" w:hAnsiTheme="majorHAnsi" w:cstheme="majorHAnsi"/>
              <w:color w:val="000000" w:themeColor="text1"/>
              <w:sz w:val="22"/>
              <w:szCs w:val="22"/>
            </w:rPr>
          </w:pPr>
        </w:p>
        <w:p w14:paraId="0578ED8A" w14:textId="77777777" w:rsidR="00711026" w:rsidRPr="00C17EB2" w:rsidRDefault="00711026" w:rsidP="00C45BEA">
          <w:pPr>
            <w:spacing w:before="0" w:after="0"/>
            <w:jc w:val="both"/>
            <w:rPr>
              <w:rFonts w:asciiTheme="majorHAnsi" w:hAnsiTheme="majorHAnsi" w:cstheme="majorHAnsi"/>
              <w:noProof/>
              <w:color w:val="000000" w:themeColor="text1"/>
              <w:sz w:val="21"/>
              <w:szCs w:val="21"/>
            </w:rPr>
          </w:pPr>
        </w:p>
        <w:p w14:paraId="407098CE" w14:textId="77777777" w:rsidR="00FC4D80" w:rsidRPr="00C17EB2" w:rsidRDefault="00FC4D80" w:rsidP="00FC4D80">
          <w:pPr>
            <w:spacing w:line="240" w:lineRule="atLeast"/>
            <w:contextualSpacing/>
            <w:outlineLvl w:val="0"/>
            <w:rPr>
              <w:rFonts w:asciiTheme="majorHAnsi" w:eastAsia="Arial" w:hAnsiTheme="majorHAnsi" w:cstheme="majorHAnsi"/>
              <w:b/>
              <w:bCs/>
              <w:sz w:val="22"/>
              <w:szCs w:val="22"/>
            </w:rPr>
          </w:pPr>
          <w:r w:rsidRPr="00C17EB2">
            <w:rPr>
              <w:rFonts w:asciiTheme="majorHAnsi" w:eastAsia="Arial" w:hAnsiTheme="majorHAnsi" w:cstheme="majorHAnsi"/>
              <w:b/>
              <w:bCs/>
              <w:sz w:val="22"/>
              <w:szCs w:val="22"/>
            </w:rPr>
            <w:t xml:space="preserve">Ana María Cadena Ruiz </w:t>
          </w:r>
        </w:p>
        <w:p w14:paraId="0D31B45A" w14:textId="77777777" w:rsidR="00FC4D80" w:rsidRPr="00C17EB2" w:rsidRDefault="00FC4D80" w:rsidP="00FC4D80">
          <w:pPr>
            <w:spacing w:line="240" w:lineRule="atLeast"/>
            <w:contextualSpacing/>
            <w:outlineLvl w:val="0"/>
            <w:rPr>
              <w:rFonts w:asciiTheme="majorHAnsi" w:eastAsia="Arial" w:hAnsiTheme="majorHAnsi" w:cstheme="majorHAnsi"/>
              <w:sz w:val="22"/>
              <w:szCs w:val="22"/>
            </w:rPr>
          </w:pPr>
          <w:r w:rsidRPr="00C17EB2">
            <w:rPr>
              <w:rFonts w:asciiTheme="majorHAnsi" w:eastAsia="Arial" w:hAnsiTheme="majorHAnsi" w:cstheme="majorHAnsi"/>
              <w:sz w:val="22"/>
              <w:szCs w:val="22"/>
            </w:rPr>
            <w:t>Secretaria Distrital de Hacienda</w:t>
          </w:r>
        </w:p>
        <w:p w14:paraId="662C79ED" w14:textId="2CC5FE33" w:rsidR="00936F33" w:rsidRPr="00C17EB2" w:rsidRDefault="00000000" w:rsidP="00FC4D80">
          <w:pPr>
            <w:tabs>
              <w:tab w:val="left" w:pos="6237"/>
            </w:tabs>
            <w:spacing w:before="0" w:after="0" w:line="240" w:lineRule="atLeast"/>
            <w:contextualSpacing/>
            <w:rPr>
              <w:rFonts w:asciiTheme="majorHAnsi" w:hAnsiTheme="majorHAnsi" w:cstheme="majorHAnsi"/>
              <w:sz w:val="21"/>
              <w:szCs w:val="21"/>
              <w:lang w:val="es-ES_tradnl" w:eastAsia="es-CO"/>
            </w:rPr>
          </w:pPr>
          <w:sdt>
            <w:sdtPr>
              <w:rPr>
                <w:rFonts w:asciiTheme="majorHAnsi" w:hAnsiTheme="majorHAnsi" w:cstheme="majorHAnsi"/>
                <w:iCs/>
                <w:sz w:val="21"/>
                <w:szCs w:val="21"/>
              </w:rPr>
              <w:alias w:val="Dependencia de quien emite el documento."/>
              <w:tag w:val="Dependencia de quien emite el documento."/>
              <w:id w:val="-862823248"/>
              <w:lock w:val="sdtLocked"/>
              <w:placeholder>
                <w:docPart w:val="B8D65AD81E7E4E02B448663483919557"/>
              </w:placeholder>
              <w:dropDownList>
                <w:listItem w:displayText="Despacho del secretario distrital de Hacienda" w:value="Despacho del secretario distrital de Hacienda"/>
                <w:listItem w:displayText="Oficina de Control Disciplinario Interno" w:value="Oficina de Control Disciplinario Interno"/>
                <w:listItem w:displayText="Oficina de Control Interno" w:value="Oficina de Control Interno"/>
                <w:listItem w:displayText="Oficina Asesora de Comunicaciones" w:value="Oficina Asesora de Comunicaciones"/>
                <w:listItem w:displayText="Oficina Asesora de Planeación" w:value="Oficina Asesora de Planeación"/>
                <w:listItem w:displayText="Oficina de Análisis y Control de Riesgo" w:value="Oficina de Análisis y Control de Riesgo"/>
                <w:listItem w:displayText="Despacho del subsecretario técnico" w:value="Despacho del subsecretario técnico"/>
                <w:listItem w:displayText="Despacho del director distrital de Presupuesto" w:value="Despacho del director distrital de Presupuesto"/>
                <w:listItem w:displayText="Subdirección de Infraestructura y Localidades" w:value="Subdirección de Infraestructura y Localidades"/>
                <w:listItem w:displayText="Subdirección de Desarrollo Social" w:value="Subdirección de Desarrollo Social"/>
                <w:listItem w:displayText="Subdirección de Finanzas Distritales" w:value="Subdirección de Finanzas Distritales"/>
                <w:listItem w:displayText="Subdirección de Análisis y Sostenibilidad Presupuestal" w:value="Subdirección de Análisis y Sostenibilidad Presupuestal"/>
                <w:listItem w:displayText="Subdirección de Gestión de la Información Presupuestal" w:value="Subdirección de Gestión de la Información Presupuestal"/>
                <w:listItem w:displayText="Despacho del director de Impuestos de Bogotá" w:value="Despacho del director de Impuestos de Bogotá"/>
                <w:listItem w:displayText="Subdirección de Planeación e Inteligencia Tributaria" w:value="Subdirección de Planeación e Inteligencia Tributaria"/>
                <w:listItem w:displayText="Oficina de Registro y Gestión de la Información" w:value="Oficina de Registro y Gestión de la Información"/>
                <w:listItem w:displayText="Oficina de Inteligencia Tributaria" w:value="Oficina de Inteligencia Tributaria"/>
                <w:listItem w:displayText="Oficina de Administración Funcional del Sistema" w:value="Oficina de Administración Funcional del Sistema"/>
                <w:listItem w:displayText="Subdirección de Educación Tributaria y Servicio" w:value="Subdirección de Educación Tributaria y Servicio"/>
                <w:listItem w:displayText="Oficina de Gestión del Servicio" w:value="Oficina de Gestión del Servicio"/>
                <w:listItem w:displayText="Oficina de Educación Tributaria" w:value="Oficina de Educación Tributaria"/>
                <w:listItem w:displayText="Oficina de Control Masivo" w:value="Oficina de Control Masivo"/>
                <w:listItem w:displayText="Oficina de Notificaciones y Documentación Fiscal" w:value="Oficina de Notificaciones y Documentación Fiscal"/>
                <w:listItem w:displayText="Subdirección de Determinación" w:value="Subdirección de Determinación"/>
                <w:listItem w:displayText="Oficina General de Fiscalización" w:value="Oficina General de Fiscalización"/>
                <w:listItem w:displayText="Oficina de Fiscalización Grandes Contribuyentes" w:value="Oficina de Fiscalización Grandes Contribuyentes"/>
                <w:listItem w:displayText="Oficina de Liquidación" w:value="Oficina de Liquidación"/>
                <w:listItem w:displayText="Subdirección Jurídico Tributaria" w:value="Subdirección Jurídico Tributaria"/>
                <w:listItem w:displayText="Oficina de Recursos Tributarios" w:value="Oficina de Recursos Tributarios"/>
                <w:listItem w:displayText="Subdirección de Recaudación y Cuentas Corrientes" w:value="Subdirección de Recaudación y Cuentas Corrientes"/>
                <w:listItem w:displayText="Oficina de Cuentas Corrientes y Devoluciones" w:value="Oficina de Cuentas Corrientes y Devoluciones"/>
                <w:listItem w:displayText="Oficina de Control de Recaudo Tributario" w:value="Oficina de Control de Recaudo Tributario"/>
                <w:listItem w:displayText="Despacho del director distrital de Contabilidad" w:value="Despacho del director distrital de Contabilidad"/>
                <w:listItem w:displayText="Subdirección de Gestión Contable de Hacienda" w:value="Subdirección de Gestión Contable de Hacienda"/>
                <w:listItem w:displayText="Subdirección de Consolidación, Gestión e Investigación" w:value="Subdirección de Consolidación, Gestión e Investigación"/>
                <w:listItem w:displayText="Despacho del tesorero distrital" w:value="Despacho del tesorero distrital"/>
                <w:listItem w:displayText="Subdirección de Planeación Financiera e Inversiones" w:value="Subdirección de Planeación Financiera e Inversiones"/>
                <w:listItem w:displayText="Oficina de Planeación Financiera" w:value="Oficina de Planeación Financiera"/>
                <w:listItem w:displayText="Oficina de Inversiones" w:value="Oficina de Inversiones"/>
                <w:listItem w:displayText="Subdirección de Operación Financiera" w:value="Subdirección de Operación Financiera"/>
                <w:listItem w:displayText="Oficina de Gestión de Pagos" w:value="Oficina de Gestión de Pagos"/>
                <w:listItem w:displayText="Oficina de Gestión de Ingresos" w:value="Oficina de Gestión de Ingresos"/>
                <w:listItem w:displayText="Oficina de Consolidación" w:value="Oficina de Consolidación"/>
                <w:listItem w:displayText="Oficina de Operaciones Financieras" w:value="Oficina de Operaciones Financieras"/>
                <w:listItem w:displayText="Despacho del director distrital de Crédito Público" w:value="Despacho del director distrital de Crédito Público"/>
                <w:listItem w:displayText="Subdirección de Financiamiento con Otras Entidades" w:value="Subdirección de Financiamiento con Otras Entidades"/>
                <w:listItem w:displayText="Subdirección de Banca Multilateral y Operaciones" w:value="Subdirección de Banca Multilateral y Operaciones"/>
                <w:listItem w:displayText="Despacho del director de Estadísticas y Estudios Fiscales" w:value="Despacho del director de Estadísticas y Estudios Fiscales"/>
                <w:listItem w:displayText="Subdirección de Análisis Fiscal" w:value="Subdirección de Análisis Fiscal"/>
                <w:listItem w:displayText="Subdirección de Análisis Sectorial" w:value="Subdirección de Análisis Sectorial"/>
                <w:listItem w:displayText="Despacho del director distrital de Cobro" w:value="Despacho del director distrital de Cobro"/>
                <w:listItem w:displayText="Oficina de Gestión del Servicio y Notificaciones" w:value="Oficina de Gestión del Servicio y Notificaciones"/>
                <w:listItem w:displayText="Oficina de Depuración de Cartera" w:value="Oficina de Depuración de Cartera"/>
                <w:listItem w:displayText="Subdirección de Cobro No Tributario" w:value="Subdirección de Cobro No Tributario"/>
                <w:listItem w:displayText="Oficina de Gestión de Cobro" w:value="Oficina de Gestión de Cobro"/>
                <w:listItem w:displayText="Subdirección de Cobro Tributario" w:value="Subdirección de Cobro Tributario"/>
                <w:listItem w:displayText="Oficina de Cobro Prejurídico" w:value="Oficina de Cobro Prejurídico"/>
                <w:listItem w:displayText="Oficina de Cobro Especializado" w:value="Oficina de Cobro Especializado"/>
                <w:listItem w:displayText="Oficina de Cobro General" w:value="Oficina de Cobro General"/>
                <w:listItem w:displayText="Despacho del subsecretario general" w:value="Despacho del subsecretario general"/>
                <w:listItem w:displayText="Oficina de Atención al Ciudadano" w:value="Oficina de Atención al Ciudadano"/>
                <w:listItem w:displayText="Subdirección de Proyectos Especiales" w:value="Subdirección de Proyectos Especiales"/>
                <w:listItem w:displayText="Despacho del director de Informática y Tecnología" w:value="Despacho del director de Informática y Tecnología"/>
                <w:listItem w:displayText="Subdirección de Infraestructura de TIC" w:value="Subdirección de Infraestructura de TIC"/>
                <w:listItem w:displayText="Subdirección de Soluciones de TIC" w:value="Subdirección de Soluciones de TIC"/>
                <w:listItem w:displayText="Subdirección de Servicios de TIC" w:value="Subdirección de Servicios de TIC"/>
                <w:listItem w:displayText="Despacho del director de Gestión Corporativa" w:value="Despacho del director de Gestión Corporativa"/>
                <w:listItem w:displayText="Subdirección Administrativa y Financiera" w:value="Subdirección Administrativa y Financiera"/>
                <w:listItem w:displayText="Subdirección del Talento Humano" w:value="Subdirección del Talento Humano"/>
                <w:listItem w:displayText="Subdirección de Gestión Documental" w:value="Subdirección de Gestión Documental"/>
                <w:listItem w:displayText="Oficina de Operación del Sistema de Gestión Documental" w:value="Oficina de Operación del Sistema de Gestión Documental"/>
                <w:listItem w:displayText="Oficina Técnica del Sistema de Gestión Documental" w:value="Oficina Técnica del Sistema de Gestión Documental"/>
                <w:listItem w:displayText="Despacho del director jurídico" w:value="Despacho del director jurídico"/>
                <w:listItem w:displayText="Subdirección de Asuntos Contractuales" w:value="Subdirección de Asuntos Contractuales"/>
                <w:listItem w:displayText="Subdirección Jurídica de Hacienda" w:value="Subdirección Jurídica de Hacienda"/>
                <w:listItem w:displayText="Subdirección de Gestión Judicial" w:value="Subdirección de Gestión Judicial"/>
              </w:dropDownList>
            </w:sdtPr>
            <w:sdtContent>
              <w:r w:rsidR="00FC4D80" w:rsidRPr="00C17EB2">
                <w:rPr>
                  <w:rFonts w:asciiTheme="majorHAnsi" w:hAnsiTheme="majorHAnsi" w:cstheme="majorHAnsi"/>
                  <w:iCs/>
                  <w:sz w:val="21"/>
                  <w:szCs w:val="21"/>
                </w:rPr>
                <w:t>Despacho del secretario distrital de Hacienda</w:t>
              </w:r>
            </w:sdtContent>
          </w:sdt>
          <w:r w:rsidR="00936F33" w:rsidRPr="00C17EB2">
            <w:rPr>
              <w:rFonts w:asciiTheme="majorHAnsi" w:hAnsiTheme="majorHAnsi" w:cstheme="majorHAnsi"/>
              <w:sz w:val="21"/>
              <w:szCs w:val="21"/>
              <w:lang w:val="es-ES_tradnl" w:eastAsia="es-CO"/>
            </w:rPr>
            <w:br/>
          </w:r>
        </w:p>
        <w:p w14:paraId="7FFF7C8B" w14:textId="051D16C6" w:rsidR="00FC4D80" w:rsidRPr="00C17EB2" w:rsidRDefault="00FC4D80" w:rsidP="00FC4D80">
          <w:pPr>
            <w:tabs>
              <w:tab w:val="left" w:pos="6237"/>
            </w:tabs>
            <w:spacing w:before="0" w:after="0" w:line="240" w:lineRule="atLeast"/>
            <w:contextualSpacing/>
            <w:rPr>
              <w:rFonts w:asciiTheme="majorHAnsi" w:hAnsiTheme="majorHAnsi" w:cstheme="majorHAnsi"/>
              <w:sz w:val="18"/>
              <w:szCs w:val="18"/>
            </w:rPr>
          </w:pPr>
          <w:r w:rsidRPr="00C17EB2">
            <w:rPr>
              <w:rFonts w:asciiTheme="majorHAnsi" w:hAnsiTheme="majorHAnsi" w:cstheme="majorHAnsi"/>
              <w:sz w:val="18"/>
              <w:szCs w:val="18"/>
            </w:rPr>
            <w:t>Anexo: 1 PDF Informe con corte a junio 2024 TPIEG</w:t>
          </w:r>
        </w:p>
        <w:p w14:paraId="6DB40464" w14:textId="77777777" w:rsidR="00616F42" w:rsidRPr="00C17EB2" w:rsidRDefault="00616F42" w:rsidP="00C45BEA">
          <w:pPr>
            <w:tabs>
              <w:tab w:val="left" w:pos="6237"/>
            </w:tabs>
            <w:spacing w:before="0" w:after="0"/>
            <w:rPr>
              <w:rFonts w:asciiTheme="majorHAnsi" w:hAnsiTheme="majorHAnsi" w:cstheme="majorHAnsi"/>
              <w:sz w:val="21"/>
              <w:szCs w:val="21"/>
              <w:lang w:val="es-ES_tradnl" w:eastAsia="es-CO"/>
            </w:rPr>
          </w:pPr>
        </w:p>
        <w:p w14:paraId="1C83F6AE" w14:textId="77777777" w:rsidR="00616F42" w:rsidRPr="00C17EB2" w:rsidRDefault="00616F42" w:rsidP="00C45BEA">
          <w:pPr>
            <w:tabs>
              <w:tab w:val="left" w:pos="6237"/>
            </w:tabs>
            <w:spacing w:before="0" w:after="0"/>
            <w:rPr>
              <w:rFonts w:asciiTheme="majorHAnsi" w:hAnsiTheme="majorHAnsi" w:cstheme="majorHAnsi"/>
              <w:sz w:val="21"/>
              <w:szCs w:val="21"/>
              <w:lang w:val="es-ES_tradnl" w:eastAsia="es-CO"/>
            </w:rPr>
          </w:pPr>
        </w:p>
        <w:p w14:paraId="232FB6FB" w14:textId="77777777" w:rsidR="00EE2BE1" w:rsidRPr="00C17EB2" w:rsidRDefault="00EE2BE1" w:rsidP="00272BFD">
          <w:pPr>
            <w:spacing w:before="0" w:after="0"/>
            <w:jc w:val="both"/>
            <w:rPr>
              <w:rFonts w:asciiTheme="majorHAnsi" w:hAnsiTheme="majorHAnsi" w:cstheme="majorHAnsi"/>
              <w:sz w:val="16"/>
              <w:szCs w:val="16"/>
            </w:rPr>
          </w:pPr>
        </w:p>
        <w:p w14:paraId="3951AB0E" w14:textId="77777777" w:rsidR="00EE2BE1" w:rsidRPr="00C17EB2" w:rsidRDefault="00EE2BE1" w:rsidP="00272BFD">
          <w:pPr>
            <w:spacing w:before="0" w:after="0"/>
            <w:jc w:val="both"/>
            <w:rPr>
              <w:rFonts w:asciiTheme="majorHAnsi" w:hAnsiTheme="majorHAnsi" w:cstheme="majorHAnsi"/>
              <w:sz w:val="16"/>
              <w:szCs w:val="16"/>
            </w:rPr>
          </w:pPr>
        </w:p>
        <w:p w14:paraId="213D16B1" w14:textId="039DCE82" w:rsidR="00FC4D80" w:rsidRPr="00C17EB2" w:rsidRDefault="00EE2BE1" w:rsidP="00FC4D80">
          <w:pPr>
            <w:spacing w:before="0" w:after="0"/>
            <w:ind w:left="705" w:hanging="705"/>
            <w:jc w:val="both"/>
            <w:rPr>
              <w:rFonts w:asciiTheme="majorHAnsi" w:hAnsiTheme="majorHAnsi" w:cstheme="majorHAnsi"/>
              <w:sz w:val="18"/>
              <w:szCs w:val="18"/>
              <w:lang w:val="es-CO"/>
            </w:rPr>
          </w:pPr>
          <w:r w:rsidRPr="00C17EB2">
            <w:rPr>
              <w:rFonts w:asciiTheme="majorHAnsi" w:hAnsiTheme="majorHAnsi" w:cstheme="majorHAnsi"/>
              <w:sz w:val="18"/>
              <w:szCs w:val="18"/>
            </w:rPr>
            <w:t xml:space="preserve">C.C. </w:t>
          </w:r>
          <w:r w:rsidR="00811DCB" w:rsidRPr="00C17EB2">
            <w:rPr>
              <w:rFonts w:asciiTheme="majorHAnsi" w:hAnsiTheme="majorHAnsi" w:cstheme="majorHAnsi"/>
              <w:sz w:val="18"/>
              <w:szCs w:val="18"/>
            </w:rPr>
            <w:tab/>
          </w:r>
          <w:r w:rsidR="00FC4D80" w:rsidRPr="00C17EB2">
            <w:rPr>
              <w:rFonts w:asciiTheme="majorHAnsi" w:hAnsiTheme="majorHAnsi" w:cstheme="majorHAnsi"/>
              <w:sz w:val="18"/>
              <w:szCs w:val="18"/>
            </w:rPr>
            <w:t xml:space="preserve">María </w:t>
          </w:r>
          <w:proofErr w:type="spellStart"/>
          <w:r w:rsidR="00FC4D80" w:rsidRPr="00C17EB2">
            <w:rPr>
              <w:rFonts w:asciiTheme="majorHAnsi" w:hAnsiTheme="majorHAnsi" w:cstheme="majorHAnsi"/>
              <w:sz w:val="18"/>
              <w:szCs w:val="18"/>
            </w:rPr>
            <w:t>Aidee</w:t>
          </w:r>
          <w:proofErr w:type="spellEnd"/>
          <w:r w:rsidR="00FC4D80" w:rsidRPr="00C17EB2">
            <w:rPr>
              <w:rFonts w:asciiTheme="majorHAnsi" w:hAnsiTheme="majorHAnsi" w:cstheme="majorHAnsi"/>
              <w:sz w:val="18"/>
              <w:szCs w:val="18"/>
            </w:rPr>
            <w:t xml:space="preserve"> Sánchez Corredor; Directora Distrital de Programación, Seguimiento a la Inversión y Plan de Desarrollo; </w:t>
          </w:r>
          <w:hyperlink r:id="rId18" w:history="1">
            <w:r w:rsidR="00FC4D80" w:rsidRPr="00C17EB2">
              <w:rPr>
                <w:rStyle w:val="Hipervnculo"/>
                <w:rFonts w:asciiTheme="majorHAnsi" w:hAnsiTheme="majorHAnsi" w:cstheme="majorHAnsi"/>
                <w:sz w:val="18"/>
                <w:szCs w:val="18"/>
              </w:rPr>
              <w:t>aidee.sanchezc@habitatbogota.gov.co</w:t>
            </w:r>
          </w:hyperlink>
          <w:r w:rsidR="00FC4D80" w:rsidRPr="00C17EB2">
            <w:rPr>
              <w:rFonts w:asciiTheme="majorHAnsi" w:hAnsiTheme="majorHAnsi" w:cstheme="majorHAnsi"/>
              <w:sz w:val="18"/>
              <w:szCs w:val="18"/>
            </w:rPr>
            <w:t xml:space="preserve">; </w:t>
          </w:r>
          <w:hyperlink r:id="rId19" w:tgtFrame="_blank" w:tooltip="mailto:servicioalciudadanogel@sdp.gov.co" w:history="1">
            <w:r w:rsidR="00FC4D80" w:rsidRPr="00C17EB2">
              <w:rPr>
                <w:rStyle w:val="Hipervnculo"/>
                <w:rFonts w:asciiTheme="majorHAnsi" w:hAnsiTheme="majorHAnsi" w:cstheme="majorHAnsi"/>
                <w:sz w:val="18"/>
                <w:szCs w:val="18"/>
                <w:lang w:val="es-CO"/>
              </w:rPr>
              <w:t>servicioalciudadanogel@sdp.gov.co</w:t>
            </w:r>
          </w:hyperlink>
          <w:r w:rsidR="00FC4D80" w:rsidRPr="00C17EB2">
            <w:rPr>
              <w:rFonts w:asciiTheme="majorHAnsi" w:hAnsiTheme="majorHAnsi" w:cstheme="majorHAnsi"/>
              <w:sz w:val="18"/>
              <w:szCs w:val="18"/>
            </w:rPr>
            <w:t xml:space="preserve">; </w:t>
          </w:r>
          <w:r w:rsidR="00FC4D80" w:rsidRPr="00C17EB2">
            <w:rPr>
              <w:rFonts w:asciiTheme="majorHAnsi" w:hAnsiTheme="majorHAnsi" w:cstheme="majorHAnsi"/>
              <w:sz w:val="18"/>
              <w:szCs w:val="18"/>
              <w:lang w:val="es-CO"/>
            </w:rPr>
            <w:t xml:space="preserve">Carrera 30 No. 25-90 Pisos 5-8-13 / </w:t>
          </w:r>
          <w:proofErr w:type="spellStart"/>
          <w:r w:rsidR="00FC4D80" w:rsidRPr="00C17EB2">
            <w:rPr>
              <w:rFonts w:asciiTheme="majorHAnsi" w:hAnsiTheme="majorHAnsi" w:cstheme="majorHAnsi"/>
              <w:sz w:val="18"/>
              <w:szCs w:val="18"/>
              <w:lang w:val="es-CO"/>
            </w:rPr>
            <w:t>SuperCADE</w:t>
          </w:r>
          <w:proofErr w:type="spellEnd"/>
          <w:r w:rsidR="00FC4D80" w:rsidRPr="00C17EB2">
            <w:rPr>
              <w:rFonts w:asciiTheme="majorHAnsi" w:hAnsiTheme="majorHAnsi" w:cstheme="majorHAnsi"/>
              <w:sz w:val="18"/>
              <w:szCs w:val="18"/>
              <w:lang w:val="es-CO"/>
            </w:rPr>
            <w:t xml:space="preserve"> piso 2</w:t>
          </w:r>
        </w:p>
        <w:p w14:paraId="3F9C4ABC" w14:textId="77777777" w:rsidR="00FC4D80" w:rsidRPr="00C17EB2" w:rsidRDefault="00FC4D80" w:rsidP="00FC4D80">
          <w:pPr>
            <w:spacing w:before="0" w:after="0"/>
            <w:ind w:left="1410" w:hanging="705"/>
            <w:jc w:val="both"/>
            <w:rPr>
              <w:rFonts w:asciiTheme="majorHAnsi" w:hAnsiTheme="majorHAnsi" w:cstheme="majorHAnsi"/>
              <w:sz w:val="18"/>
              <w:szCs w:val="18"/>
              <w:lang w:val="es-CO"/>
            </w:rPr>
          </w:pPr>
          <w:r w:rsidRPr="00C17EB2">
            <w:rPr>
              <w:rFonts w:asciiTheme="majorHAnsi" w:hAnsiTheme="majorHAnsi" w:cstheme="majorHAnsi"/>
              <w:sz w:val="18"/>
              <w:szCs w:val="18"/>
              <w:lang w:val="es-CO"/>
            </w:rPr>
            <w:t>NIT 899999061</w:t>
          </w:r>
        </w:p>
        <w:p w14:paraId="368B4284" w14:textId="77777777" w:rsidR="00FC4D80" w:rsidRPr="00C17EB2" w:rsidRDefault="00FC4D80" w:rsidP="00FC4D80">
          <w:pPr>
            <w:spacing w:before="0" w:after="0"/>
            <w:ind w:left="705" w:hanging="705"/>
            <w:jc w:val="both"/>
            <w:rPr>
              <w:rFonts w:asciiTheme="majorHAnsi" w:hAnsiTheme="majorHAnsi" w:cstheme="majorHAnsi"/>
              <w:sz w:val="18"/>
              <w:szCs w:val="18"/>
            </w:rPr>
          </w:pPr>
        </w:p>
        <w:p w14:paraId="0A51DC3F" w14:textId="77777777" w:rsidR="00616F42" w:rsidRPr="00C17EB2" w:rsidRDefault="00616F42" w:rsidP="00272BFD">
          <w:pPr>
            <w:spacing w:before="0" w:after="0"/>
            <w:jc w:val="both"/>
            <w:rPr>
              <w:rFonts w:asciiTheme="majorHAnsi" w:hAnsiTheme="majorHAnsi" w:cstheme="majorHAnsi"/>
              <w:sz w:val="18"/>
              <w:szCs w:val="18"/>
            </w:rPr>
          </w:pPr>
        </w:p>
        <w:p w14:paraId="5D298874" w14:textId="5E2C0742" w:rsidR="00272BFD" w:rsidRPr="00C17EB2" w:rsidRDefault="00272BFD" w:rsidP="00272BFD">
          <w:pPr>
            <w:spacing w:before="0" w:after="0"/>
            <w:jc w:val="both"/>
            <w:rPr>
              <w:rFonts w:asciiTheme="majorHAnsi" w:hAnsiTheme="majorHAnsi" w:cstheme="majorHAnsi"/>
              <w:noProof/>
              <w:color w:val="000000" w:themeColor="text1"/>
              <w:sz w:val="16"/>
              <w:szCs w:val="16"/>
            </w:rPr>
          </w:pPr>
          <w:r w:rsidRPr="00C17EB2">
            <w:rPr>
              <w:rFonts w:asciiTheme="majorHAnsi" w:hAnsiTheme="majorHAnsi" w:cstheme="majorHAnsi"/>
              <w:sz w:val="16"/>
              <w:szCs w:val="16"/>
            </w:rPr>
            <w:t>Revisado por:</w:t>
          </w:r>
          <w:r w:rsidRPr="00C17EB2">
            <w:rPr>
              <w:rFonts w:asciiTheme="majorHAnsi" w:hAnsiTheme="majorHAnsi" w:cstheme="majorHAnsi"/>
              <w:sz w:val="16"/>
              <w:szCs w:val="16"/>
            </w:rPr>
            <w:tab/>
          </w:r>
          <w:r w:rsidR="00FC4D80" w:rsidRPr="00C17EB2">
            <w:rPr>
              <w:rFonts w:asciiTheme="majorHAnsi" w:hAnsiTheme="majorHAnsi" w:cstheme="majorHAnsi"/>
              <w:sz w:val="16"/>
              <w:szCs w:val="16"/>
            </w:rPr>
            <w:t xml:space="preserve">Jennifer Lilian Pabón Martínez – </w:t>
          </w:r>
          <w:r w:rsidR="001C2049" w:rsidRPr="00C17EB2">
            <w:rPr>
              <w:rFonts w:asciiTheme="majorHAnsi" w:hAnsiTheme="majorHAnsi" w:cstheme="majorHAnsi"/>
              <w:sz w:val="16"/>
              <w:szCs w:val="16"/>
            </w:rPr>
            <w:t>subdirectora</w:t>
          </w:r>
          <w:r w:rsidR="00FC4D80" w:rsidRPr="00C17EB2">
            <w:rPr>
              <w:rFonts w:asciiTheme="majorHAnsi" w:hAnsiTheme="majorHAnsi" w:cstheme="majorHAnsi"/>
              <w:sz w:val="16"/>
              <w:szCs w:val="16"/>
            </w:rPr>
            <w:t xml:space="preserve"> Técnica SASP</w:t>
          </w:r>
          <w:r w:rsidRPr="00C17EB2">
            <w:rPr>
              <w:rFonts w:asciiTheme="majorHAnsi" w:hAnsiTheme="majorHAnsi" w:cstheme="majorHAnsi"/>
              <w:sz w:val="16"/>
              <w:szCs w:val="16"/>
            </w:rPr>
            <w:t xml:space="preserve"> </w:t>
          </w:r>
          <w:r w:rsidRPr="00C17EB2">
            <w:rPr>
              <w:rFonts w:asciiTheme="majorHAnsi" w:hAnsiTheme="majorHAnsi" w:cstheme="majorHAnsi"/>
              <w:noProof/>
              <w:color w:val="000000" w:themeColor="text1"/>
              <w:sz w:val="16"/>
              <w:szCs w:val="16"/>
            </w:rPr>
            <w:tab/>
          </w:r>
          <w:sdt>
            <w:sdtPr>
              <w:rPr>
                <w:rFonts w:asciiTheme="majorHAnsi" w:hAnsiTheme="majorHAnsi" w:cstheme="majorHAnsi"/>
                <w:noProof/>
                <w:color w:val="000000" w:themeColor="text1"/>
                <w:sz w:val="16"/>
                <w:szCs w:val="16"/>
              </w:rPr>
              <w:alias w:val="Firma con fecha"/>
              <w:tag w:val="Firma con fecha"/>
              <w:id w:val="1374347387"/>
              <w:picture/>
            </w:sdtPr>
            <w:sdtContent>
              <w:r w:rsidRPr="00C17EB2">
                <w:rPr>
                  <w:rFonts w:asciiTheme="majorHAnsi" w:hAnsiTheme="majorHAnsi" w:cstheme="majorHAnsi"/>
                  <w:noProof/>
                  <w:color w:val="000000" w:themeColor="text1"/>
                  <w:sz w:val="16"/>
                  <w:szCs w:val="16"/>
                </w:rPr>
                <w:drawing>
                  <wp:inline distT="0" distB="0" distL="0" distR="0" wp14:anchorId="70698ED1" wp14:editId="1C98EB21">
                    <wp:extent cx="914400" cy="180975"/>
                    <wp:effectExtent l="0" t="0" r="0" b="9525"/>
                    <wp:docPr id="839560819" name="Imagen 2" descr="Firma de quien re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de quien revis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sdtContent>
          </w:sdt>
        </w:p>
        <w:p w14:paraId="2447852A" w14:textId="4E7C2F26" w:rsidR="007F38DF" w:rsidRDefault="007F38DF" w:rsidP="00C45BEA">
          <w:pPr>
            <w:spacing w:before="0" w:after="0"/>
            <w:jc w:val="both"/>
            <w:rPr>
              <w:rFonts w:asciiTheme="majorHAnsi" w:hAnsiTheme="majorHAnsi" w:cstheme="majorHAnsi"/>
              <w:sz w:val="22"/>
              <w:szCs w:val="22"/>
              <w:lang w:val="es-ES_tradnl" w:eastAsia="es-CO"/>
            </w:rPr>
          </w:pPr>
          <w:r w:rsidRPr="00C17EB2">
            <w:rPr>
              <w:rFonts w:asciiTheme="majorHAnsi" w:hAnsiTheme="majorHAnsi" w:cstheme="majorHAnsi"/>
              <w:sz w:val="16"/>
              <w:szCs w:val="16"/>
            </w:rPr>
            <w:t>Proyectado por:</w:t>
          </w:r>
          <w:r w:rsidRPr="00C17EB2">
            <w:rPr>
              <w:rFonts w:asciiTheme="majorHAnsi" w:hAnsiTheme="majorHAnsi" w:cstheme="majorHAnsi"/>
              <w:sz w:val="16"/>
              <w:szCs w:val="16"/>
            </w:rPr>
            <w:tab/>
          </w:r>
          <w:r w:rsidR="00FC4D80" w:rsidRPr="00C17EB2">
            <w:rPr>
              <w:rFonts w:asciiTheme="majorHAnsi" w:hAnsiTheme="majorHAnsi" w:cstheme="majorHAnsi"/>
              <w:sz w:val="16"/>
              <w:szCs w:val="16"/>
            </w:rPr>
            <w:t>Leidy Karina Ospina C.</w:t>
          </w:r>
          <w:r w:rsidRPr="00C17EB2">
            <w:rPr>
              <w:rFonts w:asciiTheme="majorHAnsi" w:hAnsiTheme="majorHAnsi" w:cstheme="majorHAnsi"/>
              <w:sz w:val="16"/>
              <w:szCs w:val="16"/>
            </w:rPr>
            <w:t xml:space="preserve"> </w:t>
          </w:r>
          <w:r w:rsidR="00FC4D80" w:rsidRPr="00C17EB2">
            <w:rPr>
              <w:rFonts w:asciiTheme="majorHAnsi" w:hAnsiTheme="majorHAnsi" w:cstheme="majorHAnsi"/>
              <w:sz w:val="16"/>
              <w:szCs w:val="16"/>
            </w:rPr>
            <w:t>–</w:t>
          </w:r>
          <w:r w:rsidRPr="00C17EB2">
            <w:rPr>
              <w:rFonts w:asciiTheme="majorHAnsi" w:hAnsiTheme="majorHAnsi" w:cstheme="majorHAnsi"/>
              <w:sz w:val="16"/>
              <w:szCs w:val="16"/>
            </w:rPr>
            <w:t xml:space="preserve"> </w:t>
          </w:r>
          <w:r w:rsidR="00FC4D80" w:rsidRPr="00C17EB2">
            <w:rPr>
              <w:rFonts w:asciiTheme="majorHAnsi" w:hAnsiTheme="majorHAnsi" w:cstheme="majorHAnsi"/>
              <w:sz w:val="16"/>
              <w:szCs w:val="16"/>
            </w:rPr>
            <w:t>Contratista SASP</w:t>
          </w:r>
          <w:r w:rsidRPr="00C17EB2">
            <w:rPr>
              <w:rFonts w:asciiTheme="majorHAnsi" w:hAnsiTheme="majorHAnsi" w:cstheme="majorHAnsi"/>
              <w:sz w:val="16"/>
              <w:szCs w:val="16"/>
            </w:rPr>
            <w:t xml:space="preserve"> </w:t>
          </w:r>
          <w:r w:rsidR="001C2049" w:rsidRPr="00C17EB2">
            <w:rPr>
              <w:rFonts w:asciiTheme="majorHAnsi" w:hAnsiTheme="majorHAnsi" w:cstheme="majorHAnsi"/>
              <w:sz w:val="16"/>
              <w:szCs w:val="16"/>
            </w:rPr>
            <w:t xml:space="preserve">      </w:t>
          </w:r>
          <w:r w:rsidR="001C2049" w:rsidRPr="00C17EB2">
            <w:rPr>
              <w:rFonts w:asciiTheme="majorHAnsi" w:hAnsiTheme="majorHAnsi" w:cstheme="majorHAnsi"/>
              <w:sz w:val="16"/>
              <w:szCs w:val="16"/>
            </w:rPr>
            <w:tab/>
          </w:r>
          <w:r w:rsidR="001C2049" w:rsidRPr="00C17EB2">
            <w:rPr>
              <w:rFonts w:asciiTheme="majorHAnsi" w:hAnsiTheme="majorHAnsi" w:cstheme="majorHAnsi"/>
              <w:sz w:val="16"/>
              <w:szCs w:val="16"/>
            </w:rPr>
            <w:tab/>
          </w:r>
          <w:r w:rsidRPr="00C17EB2">
            <w:rPr>
              <w:rFonts w:asciiTheme="majorHAnsi" w:hAnsiTheme="majorHAnsi" w:cstheme="majorHAnsi"/>
              <w:sz w:val="16"/>
              <w:szCs w:val="16"/>
            </w:rPr>
            <w:tab/>
          </w:r>
          <w:sdt>
            <w:sdtPr>
              <w:rPr>
                <w:rFonts w:asciiTheme="majorHAnsi" w:hAnsiTheme="majorHAnsi" w:cstheme="majorHAnsi"/>
                <w:noProof/>
                <w:color w:val="000000" w:themeColor="text1"/>
                <w:sz w:val="16"/>
                <w:szCs w:val="16"/>
              </w:rPr>
              <w:alias w:val="Firma con fecha"/>
              <w:tag w:val="Firma con fecha"/>
              <w:id w:val="-1470515025"/>
              <w:picture/>
            </w:sdtPr>
            <w:sdtContent>
              <w:r w:rsidRPr="00C17EB2">
                <w:rPr>
                  <w:rFonts w:asciiTheme="majorHAnsi" w:hAnsiTheme="majorHAnsi" w:cstheme="majorHAnsi"/>
                  <w:noProof/>
                  <w:color w:val="000000" w:themeColor="text1"/>
                  <w:sz w:val="16"/>
                  <w:szCs w:val="16"/>
                </w:rPr>
                <w:drawing>
                  <wp:inline distT="0" distB="0" distL="0" distR="0" wp14:anchorId="44EF9BD9" wp14:editId="373AA97A">
                    <wp:extent cx="914400" cy="180975"/>
                    <wp:effectExtent l="0" t="0" r="0" b="9525"/>
                    <wp:docPr id="934726023" name="Imagen 2" descr="Firma de quien re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de quien revis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sdtContent>
          </w:sdt>
        </w:p>
      </w:sdtContent>
    </w:sdt>
    <w:p w14:paraId="5400F7ED" w14:textId="72CDE60D" w:rsidR="00B541DD" w:rsidRPr="00B541DD" w:rsidRDefault="00B541DD" w:rsidP="00C45BEA">
      <w:pPr>
        <w:spacing w:before="0" w:after="0"/>
        <w:jc w:val="both"/>
        <w:rPr>
          <w:rFonts w:asciiTheme="majorHAnsi" w:hAnsiTheme="majorHAnsi" w:cstheme="majorHAnsi"/>
          <w:sz w:val="16"/>
          <w:szCs w:val="16"/>
        </w:rPr>
      </w:pPr>
      <w:r>
        <w:rPr>
          <w:rFonts w:asciiTheme="majorHAnsi" w:hAnsiTheme="majorHAnsi" w:cstheme="majorHAnsi"/>
          <w:sz w:val="22"/>
          <w:szCs w:val="22"/>
          <w:lang w:val="es-ES_tradnl" w:eastAsia="es-CO"/>
        </w:rPr>
        <w:t xml:space="preserve">                       </w:t>
      </w:r>
      <w:r w:rsidRPr="00B541DD">
        <w:rPr>
          <w:rFonts w:asciiTheme="majorHAnsi" w:hAnsiTheme="majorHAnsi" w:cstheme="majorHAnsi"/>
          <w:sz w:val="16"/>
          <w:szCs w:val="16"/>
        </w:rPr>
        <w:t>Janneth Milena Pacheco- Asesora</w:t>
      </w:r>
      <w:r>
        <w:rPr>
          <w:rFonts w:asciiTheme="majorHAnsi" w:hAnsiTheme="majorHAnsi" w:cstheme="majorHAnsi"/>
          <w:sz w:val="22"/>
          <w:szCs w:val="22"/>
          <w:lang w:val="es-ES_tradnl" w:eastAsia="es-CO"/>
        </w:rPr>
        <w:t xml:space="preserve"> </w:t>
      </w:r>
      <w:r w:rsidRPr="00A91750">
        <w:rPr>
          <w:rFonts w:asciiTheme="majorHAnsi" w:hAnsiTheme="majorHAnsi" w:cstheme="majorHAnsi"/>
          <w:sz w:val="20"/>
          <w:szCs w:val="20"/>
          <w:lang w:val="es-ES_tradnl" w:eastAsia="es-CO"/>
        </w:rPr>
        <w:t>SG</w:t>
      </w:r>
    </w:p>
    <w:sectPr w:rsidR="00B541DD" w:rsidRPr="00B541DD" w:rsidSect="00EE02DF">
      <w:headerReference w:type="even" r:id="rId21"/>
      <w:headerReference w:type="default" r:id="rId22"/>
      <w:footerReference w:type="even" r:id="rId23"/>
      <w:footerReference w:type="default" r:id="rId24"/>
      <w:headerReference w:type="first" r:id="rId25"/>
      <w:footerReference w:type="first" r:id="rId26"/>
      <w:pgSz w:w="12242" w:h="15842"/>
      <w:pgMar w:top="2444" w:right="1701" w:bottom="1440" w:left="1701" w:header="720" w:footer="2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39F37" w14:textId="77777777" w:rsidR="00A273DF" w:rsidRDefault="00A273DF" w:rsidP="007400C8">
      <w:r>
        <w:separator/>
      </w:r>
    </w:p>
    <w:p w14:paraId="6F4FC251" w14:textId="77777777" w:rsidR="00A273DF" w:rsidRDefault="00A273DF"/>
  </w:endnote>
  <w:endnote w:type="continuationSeparator" w:id="0">
    <w:p w14:paraId="30D12396" w14:textId="77777777" w:rsidR="00A273DF" w:rsidRDefault="00A273DF" w:rsidP="007400C8">
      <w:r>
        <w:continuationSeparator/>
      </w:r>
    </w:p>
    <w:p w14:paraId="624EFF44" w14:textId="77777777" w:rsidR="00A273DF" w:rsidRDefault="00A273DF"/>
  </w:endnote>
  <w:endnote w:type="continuationNotice" w:id="1">
    <w:p w14:paraId="24649B38" w14:textId="77777777" w:rsidR="00A273DF" w:rsidRDefault="00A273DF"/>
    <w:p w14:paraId="42A36B9D" w14:textId="77777777" w:rsidR="00A273DF" w:rsidRDefault="00A27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7EDED" w14:textId="77777777" w:rsidR="004C28CB" w:rsidRPr="004C28CB" w:rsidRDefault="004C28CB" w:rsidP="007400C8">
    <w:pPr>
      <w:pStyle w:val="Piedepgina"/>
    </w:pPr>
    <w:r w:rsidRPr="004C28CB">
      <w:fldChar w:fldCharType="begin"/>
    </w:r>
    <w:r w:rsidRPr="004C28CB">
      <w:instrText>PAGE   \* MERGEFORMAT</w:instrText>
    </w:r>
    <w:r w:rsidRPr="004C28CB">
      <w:fldChar w:fldCharType="separate"/>
    </w:r>
    <w:r w:rsidRPr="004C28CB">
      <w:t>2</w:t>
    </w:r>
    <w:r w:rsidRPr="004C28CB">
      <w:fldChar w:fldCharType="end"/>
    </w:r>
  </w:p>
  <w:p w14:paraId="0CAF7CDC" w14:textId="77777777" w:rsidR="008505CD" w:rsidRPr="004C28CB" w:rsidRDefault="008505CD" w:rsidP="007400C8"/>
  <w:p w14:paraId="4355BCA5" w14:textId="77777777" w:rsidR="0085502D" w:rsidRDefault="008550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2CE4E" w14:textId="77777777" w:rsidR="00430705" w:rsidRPr="007316E8" w:rsidRDefault="00000000" w:rsidP="007316E8">
    <w:pPr>
      <w:pStyle w:val="Piedepgina"/>
      <w:rPr>
        <w:rFonts w:ascii="Arial Narrow" w:hAnsi="Arial Narrow"/>
        <w:b/>
        <w:bCs/>
        <w:color w:val="000000" w:themeColor="text1"/>
      </w:rPr>
    </w:pPr>
    <w:sdt>
      <w:sdtPr>
        <w:id w:val="-1797984650"/>
        <w:docPartObj>
          <w:docPartGallery w:val="Page Numbers (Bottom of Page)"/>
          <w:docPartUnique/>
        </w:docPartObj>
      </w:sdtPr>
      <w:sdtEndPr>
        <w:rPr>
          <w:rFonts w:ascii="Arial Narrow" w:hAnsi="Arial Narrow"/>
          <w:b/>
          <w:bCs/>
          <w:color w:val="000000" w:themeColor="text1"/>
        </w:rPr>
      </w:sdtEndPr>
      <w:sdtContent>
        <w:r w:rsidR="00430705" w:rsidRPr="00430705">
          <w:rPr>
            <w:rFonts w:ascii="Arial Narrow" w:hAnsi="Arial Narrow"/>
            <w:b/>
            <w:bCs/>
            <w:noProof/>
            <w:color w:val="000000" w:themeColor="text1"/>
          </w:rPr>
          <w:drawing>
            <wp:anchor distT="0" distB="0" distL="114300" distR="114300" simplePos="0" relativeHeight="251658240" behindDoc="0" locked="0" layoutInCell="1" allowOverlap="1" wp14:anchorId="2E946CD6" wp14:editId="0F2022F0">
              <wp:simplePos x="0" y="0"/>
              <wp:positionH relativeFrom="column">
                <wp:posOffset>4902835</wp:posOffset>
              </wp:positionH>
              <wp:positionV relativeFrom="paragraph">
                <wp:posOffset>-21217</wp:posOffset>
              </wp:positionV>
              <wp:extent cx="811180" cy="795677"/>
              <wp:effectExtent l="0" t="0" r="1905" b="4445"/>
              <wp:wrapNone/>
              <wp:docPr id="231526140" name="Imagen 231526140" descr="Escudo Alcaldía Mayor de Bogotá - Secretaría Distrital de Haciend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udo Alcaldía Mayor de Bogotá - Secretaría Distrital de Hacienda &#10;"/>
                      <pic:cNvPicPr/>
                    </pic:nvPicPr>
                    <pic:blipFill rotWithShape="1">
                      <a:blip r:embed="rId1">
                        <a:extLst>
                          <a:ext uri="{28A0092B-C50C-407E-A947-70E740481C1C}">
                            <a14:useLocalDpi xmlns:a14="http://schemas.microsoft.com/office/drawing/2010/main"/>
                          </a:ext>
                        </a:extLst>
                      </a:blip>
                      <a:srcRect/>
                      <a:stretch/>
                    </pic:blipFill>
                    <pic:spPr bwMode="auto">
                      <a:xfrm>
                        <a:off x="0" y="0"/>
                        <a:ext cx="811180" cy="7956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0705">
          <w:rPr>
            <w:rFonts w:ascii="Arial Narrow" w:hAnsi="Arial Narrow"/>
            <w:b/>
            <w:bCs/>
            <w:noProof/>
            <w:color w:val="000000" w:themeColor="text1"/>
          </w:rPr>
          <mc:AlternateContent>
            <mc:Choice Requires="wps">
              <w:drawing>
                <wp:anchor distT="0" distB="0" distL="114300" distR="114300" simplePos="0" relativeHeight="251658242" behindDoc="0" locked="0" layoutInCell="1" allowOverlap="1" wp14:anchorId="5EE918D1" wp14:editId="2F69FCA4">
                  <wp:simplePos x="0" y="0"/>
                  <wp:positionH relativeFrom="column">
                    <wp:posOffset>-47494</wp:posOffset>
                  </wp:positionH>
                  <wp:positionV relativeFrom="paragraph">
                    <wp:posOffset>52114</wp:posOffset>
                  </wp:positionV>
                  <wp:extent cx="0" cy="646386"/>
                  <wp:effectExtent l="0" t="0" r="12700" b="14605"/>
                  <wp:wrapNone/>
                  <wp:docPr id="1285555986" name="Conector rec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4638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5A94A" id="Conector recto 1"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75pt,4.1pt" to="-3.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" strokecolor="black [3213]" strokeweight="1pt">
                  <v:stroke joinstyle="miter"/>
                </v:line>
              </w:pict>
            </mc:Fallback>
          </mc:AlternateContent>
        </w:r>
        <w:hyperlink r:id="rId2" w:history="1">
          <w:r w:rsidR="00430705" w:rsidRPr="00430705">
            <w:rPr>
              <w:rStyle w:val="Hipervnculo"/>
              <w:rFonts w:ascii="Arial Narrow" w:hAnsi="Arial Narrow"/>
              <w:b/>
              <w:bCs/>
              <w:color w:val="000000" w:themeColor="text1"/>
            </w:rPr>
            <w:t>www.haciendabogota.gov.co</w:t>
          </w:r>
        </w:hyperlink>
      </w:sdtContent>
    </w:sdt>
    <w:r w:rsidR="007316E8">
      <w:rPr>
        <w:rFonts w:ascii="Arial Narrow" w:hAnsi="Arial Narrow"/>
        <w:b/>
        <w:bCs/>
        <w:color w:val="000000" w:themeColor="text1"/>
      </w:rPr>
      <w:br/>
    </w:r>
    <w:r w:rsidR="00430705">
      <w:rPr>
        <w:rFonts w:ascii="Arial Narrow" w:hAnsi="Arial Narrow"/>
        <w:color w:val="4B4B4B"/>
        <w:shd w:val="clear" w:color="auto" w:fill="FFFFFF"/>
      </w:rPr>
      <w:t>C</w:t>
    </w:r>
    <w:r w:rsidR="00430705" w:rsidRPr="00430705">
      <w:rPr>
        <w:rFonts w:ascii="Arial Narrow" w:hAnsi="Arial Narrow"/>
        <w:color w:val="4B4B4B"/>
        <w:shd w:val="clear" w:color="auto" w:fill="FFFFFF"/>
      </w:rPr>
      <w:t xml:space="preserve">arrera 30 </w:t>
    </w:r>
    <w:proofErr w:type="spellStart"/>
    <w:r w:rsidR="00430705">
      <w:rPr>
        <w:rFonts w:ascii="Arial Narrow" w:hAnsi="Arial Narrow"/>
        <w:color w:val="4B4B4B"/>
        <w:shd w:val="clear" w:color="auto" w:fill="FFFFFF"/>
      </w:rPr>
      <w:t>N</w:t>
    </w:r>
    <w:r w:rsidR="00430705" w:rsidRPr="00430705">
      <w:rPr>
        <w:rFonts w:ascii="Arial Narrow" w:hAnsi="Arial Narrow"/>
        <w:color w:val="4B4B4B"/>
        <w:shd w:val="clear" w:color="auto" w:fill="FFFFFF"/>
      </w:rPr>
      <w:t>.°</w:t>
    </w:r>
    <w:proofErr w:type="spellEnd"/>
    <w:r w:rsidR="00430705" w:rsidRPr="00430705">
      <w:rPr>
        <w:rFonts w:ascii="Arial Narrow" w:hAnsi="Arial Narrow"/>
        <w:color w:val="4B4B4B"/>
        <w:shd w:val="clear" w:color="auto" w:fill="FFFFFF"/>
      </w:rPr>
      <w:t xml:space="preserve"> 25-90 - Bogotá, D. C. </w:t>
    </w:r>
    <w:r w:rsidR="00430705" w:rsidRPr="00430705">
      <w:rPr>
        <w:rStyle w:val="Textoennegrita"/>
        <w:rFonts w:ascii="Arial Narrow" w:hAnsi="Arial Narrow"/>
        <w:b w:val="0"/>
        <w:bCs w:val="0"/>
        <w:color w:val="4B4B4B"/>
        <w:shd w:val="clear" w:color="auto" w:fill="FFFFFF"/>
      </w:rPr>
      <w:t>Código postal: </w:t>
    </w:r>
    <w:r w:rsidR="00430705" w:rsidRPr="00430705">
      <w:rPr>
        <w:rFonts w:ascii="Arial Narrow" w:hAnsi="Arial Narrow"/>
        <w:color w:val="4B4B4B"/>
        <w:shd w:val="clear" w:color="auto" w:fill="FFFFFF"/>
      </w:rPr>
      <w:t>111311</w:t>
    </w:r>
    <w:r w:rsidR="007316E8">
      <w:rPr>
        <w:rFonts w:ascii="Arial Narrow" w:hAnsi="Arial Narrow"/>
        <w:color w:val="4B4B4B"/>
        <w:shd w:val="clear" w:color="auto" w:fill="FFFFFF"/>
      </w:rPr>
      <w:br/>
    </w:r>
    <w:r w:rsidR="00430705" w:rsidRPr="00430705">
      <w:rPr>
        <w:rStyle w:val="Textoennegrita"/>
        <w:rFonts w:ascii="Arial Narrow" w:hAnsi="Arial Narrow"/>
        <w:b w:val="0"/>
        <w:bCs w:val="0"/>
        <w:color w:val="4B4B4B"/>
        <w:shd w:val="clear" w:color="auto" w:fill="FFFFFF"/>
      </w:rPr>
      <w:t>PBX:</w:t>
    </w:r>
    <w:r w:rsidR="00430705">
      <w:rPr>
        <w:rFonts w:ascii="Arial Narrow" w:hAnsi="Arial Narrow"/>
        <w:color w:val="4B4B4B"/>
        <w:shd w:val="clear" w:color="auto" w:fill="FFFFFF"/>
      </w:rPr>
      <w:t xml:space="preserve"> (</w:t>
    </w:r>
    <w:r w:rsidR="00430705" w:rsidRPr="00430705">
      <w:rPr>
        <w:rFonts w:ascii="Arial Narrow" w:hAnsi="Arial Narrow"/>
        <w:color w:val="4B4B4B"/>
        <w:shd w:val="clear" w:color="auto" w:fill="FFFFFF"/>
      </w:rPr>
      <w:t>+57</w:t>
    </w:r>
    <w:r w:rsidR="00430705">
      <w:rPr>
        <w:rFonts w:ascii="Arial Narrow" w:hAnsi="Arial Narrow"/>
        <w:color w:val="4B4B4B"/>
        <w:shd w:val="clear" w:color="auto" w:fill="FFFFFF"/>
      </w:rPr>
      <w:t xml:space="preserve">) </w:t>
    </w:r>
    <w:r w:rsidR="00430705" w:rsidRPr="00430705">
      <w:rPr>
        <w:rFonts w:ascii="Arial Narrow" w:hAnsi="Arial Narrow"/>
        <w:color w:val="4B4B4B"/>
        <w:shd w:val="clear" w:color="auto" w:fill="FFFFFF"/>
      </w:rPr>
      <w:t>601 338 50 00</w:t>
    </w:r>
    <w:r w:rsidR="00430705" w:rsidRPr="00430705">
      <w:rPr>
        <w:rFonts w:ascii="Arial Narrow" w:hAnsi="Arial Narrow"/>
        <w:color w:val="4B4B4B"/>
      </w:rPr>
      <w:t xml:space="preserve"> </w:t>
    </w:r>
    <w:r w:rsidR="00430705">
      <w:rPr>
        <w:rStyle w:val="Textoennegrita"/>
        <w:rFonts w:ascii="Arial Narrow" w:hAnsi="Arial Narrow"/>
        <w:b w:val="0"/>
        <w:bCs w:val="0"/>
        <w:color w:val="4B4B4B"/>
        <w:shd w:val="clear" w:color="auto" w:fill="FFFFFF"/>
      </w:rPr>
      <w:t>Información</w:t>
    </w:r>
    <w:r w:rsidR="00430705" w:rsidRPr="00430705">
      <w:rPr>
        <w:rStyle w:val="Textoennegrita"/>
        <w:rFonts w:ascii="Arial Narrow" w:hAnsi="Arial Narrow"/>
        <w:b w:val="0"/>
        <w:bCs w:val="0"/>
        <w:color w:val="4B4B4B"/>
        <w:shd w:val="clear" w:color="auto" w:fill="FFFFFF"/>
      </w:rPr>
      <w:t>:</w:t>
    </w:r>
    <w:r w:rsidR="00430705" w:rsidRPr="00430705">
      <w:rPr>
        <w:rFonts w:ascii="Arial Narrow" w:hAnsi="Arial Narrow"/>
        <w:color w:val="4B4B4B"/>
        <w:shd w:val="clear" w:color="auto" w:fill="FFFFFF"/>
      </w:rPr>
      <w:t> </w:t>
    </w:r>
    <w:r w:rsidR="00430705">
      <w:rPr>
        <w:rFonts w:ascii="Arial Narrow" w:hAnsi="Arial Narrow"/>
        <w:color w:val="4B4B4B"/>
        <w:shd w:val="clear" w:color="auto" w:fill="FFFFFF"/>
      </w:rPr>
      <w:t xml:space="preserve">Línea </w:t>
    </w:r>
    <w:r w:rsidR="00430705" w:rsidRPr="00430705">
      <w:rPr>
        <w:rFonts w:ascii="Arial Narrow" w:hAnsi="Arial Narrow"/>
        <w:color w:val="4B4B4B"/>
        <w:shd w:val="clear" w:color="auto" w:fill="FFFFFF"/>
      </w:rPr>
      <w:t>195</w:t>
    </w:r>
    <w:r w:rsidR="007316E8">
      <w:rPr>
        <w:rFonts w:ascii="Arial Narrow" w:hAnsi="Arial Narrow"/>
        <w:color w:val="4B4B4B"/>
        <w:shd w:val="clear" w:color="auto" w:fill="FFFFFF"/>
      </w:rPr>
      <w:br/>
    </w:r>
    <w:r w:rsidR="00430705">
      <w:rPr>
        <w:rFonts w:ascii="Arial Narrow" w:hAnsi="Arial Narrow"/>
        <w:color w:val="4B4B4B"/>
        <w:shd w:val="clear" w:color="auto" w:fill="FFFFFF"/>
      </w:rPr>
      <w:t>NIT</w:t>
    </w:r>
    <w:r w:rsidR="00430705" w:rsidRPr="00430705">
      <w:rPr>
        <w:rFonts w:ascii="Arial Narrow" w:hAnsi="Arial Narrow"/>
        <w:color w:val="4B4B4B"/>
        <w:shd w:val="clear" w:color="auto" w:fill="FFFFFF"/>
      </w:rPr>
      <w:t>. 899.999.061-9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0FAB" w14:textId="77777777" w:rsidR="00614600" w:rsidRPr="00614600" w:rsidRDefault="00000000" w:rsidP="00614600">
    <w:pPr>
      <w:tabs>
        <w:tab w:val="center" w:pos="4419"/>
        <w:tab w:val="right" w:pos="8838"/>
      </w:tabs>
      <w:rPr>
        <w:rFonts w:ascii="Arial Narrow" w:hAnsi="Arial Narrow"/>
        <w:b/>
        <w:bCs/>
        <w:color w:val="000000" w:themeColor="text1"/>
      </w:rPr>
    </w:pPr>
    <w:sdt>
      <w:sdtPr>
        <w:id w:val="1678921696"/>
        <w:docPartObj>
          <w:docPartGallery w:val="Page Numbers (Bottom of Page)"/>
          <w:docPartUnique/>
        </w:docPartObj>
      </w:sdtPr>
      <w:sdtEndPr>
        <w:rPr>
          <w:rFonts w:ascii="Arial Narrow" w:hAnsi="Arial Narrow"/>
          <w:b/>
          <w:bCs/>
          <w:color w:val="000000" w:themeColor="text1"/>
        </w:rPr>
      </w:sdtEndPr>
      <w:sdtContent>
        <w:r w:rsidR="00614600" w:rsidRPr="00614600">
          <w:rPr>
            <w:rFonts w:ascii="Arial Narrow" w:hAnsi="Arial Narrow"/>
            <w:b/>
            <w:bCs/>
            <w:noProof/>
            <w:color w:val="000000" w:themeColor="text1"/>
          </w:rPr>
          <w:drawing>
            <wp:anchor distT="0" distB="0" distL="114300" distR="114300" simplePos="0" relativeHeight="251658243" behindDoc="0" locked="0" layoutInCell="1" allowOverlap="1" wp14:anchorId="2EB3D1C0" wp14:editId="43826C38">
              <wp:simplePos x="0" y="0"/>
              <wp:positionH relativeFrom="column">
                <wp:posOffset>4902835</wp:posOffset>
              </wp:positionH>
              <wp:positionV relativeFrom="paragraph">
                <wp:posOffset>-21217</wp:posOffset>
              </wp:positionV>
              <wp:extent cx="811180" cy="795677"/>
              <wp:effectExtent l="0" t="0" r="1905" b="4445"/>
              <wp:wrapNone/>
              <wp:docPr id="1160591125" name="Imagen 1160591125" descr="Escudo Alcaldía Mayor de Bogotá - Secretaría Distrital de Haciend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udo Alcaldía Mayor de Bogotá - Secretaría Distrital de Hacienda &#10;"/>
                      <pic:cNvPicPr/>
                    </pic:nvPicPr>
                    <pic:blipFill rotWithShape="1">
                      <a:blip r:embed="rId1">
                        <a:extLst>
                          <a:ext uri="{28A0092B-C50C-407E-A947-70E740481C1C}">
                            <a14:useLocalDpi xmlns:a14="http://schemas.microsoft.com/office/drawing/2010/main"/>
                          </a:ext>
                        </a:extLst>
                      </a:blip>
                      <a:srcRect/>
                      <a:stretch/>
                    </pic:blipFill>
                    <pic:spPr bwMode="auto">
                      <a:xfrm>
                        <a:off x="0" y="0"/>
                        <a:ext cx="811180" cy="7956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4600" w:rsidRPr="00614600">
          <w:rPr>
            <w:rFonts w:ascii="Arial Narrow" w:hAnsi="Arial Narrow"/>
            <w:b/>
            <w:bCs/>
            <w:noProof/>
            <w:color w:val="000000" w:themeColor="text1"/>
          </w:rPr>
          <mc:AlternateContent>
            <mc:Choice Requires="wps">
              <w:drawing>
                <wp:anchor distT="0" distB="0" distL="114300" distR="114300" simplePos="0" relativeHeight="251658244" behindDoc="0" locked="0" layoutInCell="1" allowOverlap="1" wp14:anchorId="7D7E8665" wp14:editId="79F6B9AA">
                  <wp:simplePos x="0" y="0"/>
                  <wp:positionH relativeFrom="column">
                    <wp:posOffset>-47494</wp:posOffset>
                  </wp:positionH>
                  <wp:positionV relativeFrom="paragraph">
                    <wp:posOffset>52114</wp:posOffset>
                  </wp:positionV>
                  <wp:extent cx="0" cy="646386"/>
                  <wp:effectExtent l="0" t="0" r="12700" b="14605"/>
                  <wp:wrapNone/>
                  <wp:docPr id="813535319" name="Conector rec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46386"/>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77A91F0" id="Conector recto 1" o:spid="_x0000_s1026" alt="&quot;&quot;"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3.75pt,4.1pt" to="-3.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" strokecolor="windowText" strokeweight="1pt">
                  <v:stroke joinstyle="miter"/>
                </v:line>
              </w:pict>
            </mc:Fallback>
          </mc:AlternateContent>
        </w:r>
        <w:hyperlink r:id="rId2" w:history="1">
          <w:r w:rsidR="00614600" w:rsidRPr="00614600">
            <w:rPr>
              <w:rFonts w:ascii="Arial Narrow" w:hAnsi="Arial Narrow"/>
              <w:b/>
              <w:bCs/>
              <w:color w:val="000000" w:themeColor="text1"/>
              <w:u w:val="single"/>
            </w:rPr>
            <w:t>www.haciendabogota.gov.co</w:t>
          </w:r>
        </w:hyperlink>
      </w:sdtContent>
    </w:sdt>
    <w:r w:rsidR="00614600" w:rsidRPr="00614600">
      <w:rPr>
        <w:rFonts w:ascii="Arial Narrow" w:hAnsi="Arial Narrow"/>
        <w:b/>
        <w:bCs/>
        <w:color w:val="000000" w:themeColor="text1"/>
      </w:rPr>
      <w:br/>
    </w:r>
    <w:r w:rsidR="00614600" w:rsidRPr="00614600">
      <w:rPr>
        <w:rFonts w:ascii="Arial Narrow" w:hAnsi="Arial Narrow"/>
        <w:color w:val="4B4B4B"/>
        <w:shd w:val="clear" w:color="auto" w:fill="FFFFFF"/>
      </w:rPr>
      <w:t xml:space="preserve">Carrera 30 </w:t>
    </w:r>
    <w:proofErr w:type="spellStart"/>
    <w:r w:rsidR="00614600" w:rsidRPr="00614600">
      <w:rPr>
        <w:rFonts w:ascii="Arial Narrow" w:hAnsi="Arial Narrow"/>
        <w:color w:val="4B4B4B"/>
        <w:shd w:val="clear" w:color="auto" w:fill="FFFFFF"/>
      </w:rPr>
      <w:t>N.°</w:t>
    </w:r>
    <w:proofErr w:type="spellEnd"/>
    <w:r w:rsidR="00614600" w:rsidRPr="00614600">
      <w:rPr>
        <w:rFonts w:ascii="Arial Narrow" w:hAnsi="Arial Narrow"/>
        <w:color w:val="4B4B4B"/>
        <w:shd w:val="clear" w:color="auto" w:fill="FFFFFF"/>
      </w:rPr>
      <w:t xml:space="preserve"> 25-90 - Bogotá, D. C. </w:t>
    </w:r>
    <w:r w:rsidR="00614600" w:rsidRPr="00614600">
      <w:rPr>
        <w:rFonts w:ascii="Arial Narrow" w:hAnsi="Arial Narrow"/>
        <w:b/>
        <w:bCs/>
        <w:color w:val="4B4B4B"/>
        <w:shd w:val="clear" w:color="auto" w:fill="FFFFFF"/>
      </w:rPr>
      <w:t>Código postal: </w:t>
    </w:r>
    <w:r w:rsidR="00614600" w:rsidRPr="00614600">
      <w:rPr>
        <w:rFonts w:ascii="Arial Narrow" w:hAnsi="Arial Narrow"/>
        <w:color w:val="4B4B4B"/>
        <w:shd w:val="clear" w:color="auto" w:fill="FFFFFF"/>
      </w:rPr>
      <w:t>111311</w:t>
    </w:r>
    <w:r w:rsidR="00614600" w:rsidRPr="00614600">
      <w:rPr>
        <w:rFonts w:ascii="Arial Narrow" w:hAnsi="Arial Narrow"/>
        <w:color w:val="4B4B4B"/>
        <w:shd w:val="clear" w:color="auto" w:fill="FFFFFF"/>
      </w:rPr>
      <w:br/>
    </w:r>
    <w:r w:rsidR="00614600" w:rsidRPr="00614600">
      <w:rPr>
        <w:rFonts w:ascii="Arial Narrow" w:hAnsi="Arial Narrow"/>
        <w:b/>
        <w:bCs/>
        <w:color w:val="4B4B4B"/>
        <w:shd w:val="clear" w:color="auto" w:fill="FFFFFF"/>
      </w:rPr>
      <w:t>PBX:</w:t>
    </w:r>
    <w:r w:rsidR="00614600" w:rsidRPr="00614600">
      <w:rPr>
        <w:rFonts w:ascii="Arial Narrow" w:hAnsi="Arial Narrow"/>
        <w:color w:val="4B4B4B"/>
        <w:shd w:val="clear" w:color="auto" w:fill="FFFFFF"/>
      </w:rPr>
      <w:t xml:space="preserve"> (+57) 601 338 50 00</w:t>
    </w:r>
    <w:r w:rsidR="00614600" w:rsidRPr="00614600">
      <w:rPr>
        <w:rFonts w:ascii="Arial Narrow" w:hAnsi="Arial Narrow"/>
        <w:color w:val="4B4B4B"/>
      </w:rPr>
      <w:t xml:space="preserve"> </w:t>
    </w:r>
    <w:r w:rsidR="00614600" w:rsidRPr="00614600">
      <w:rPr>
        <w:rFonts w:ascii="Arial Narrow" w:hAnsi="Arial Narrow"/>
        <w:b/>
        <w:bCs/>
        <w:color w:val="4B4B4B"/>
        <w:shd w:val="clear" w:color="auto" w:fill="FFFFFF"/>
      </w:rPr>
      <w:t>Información:</w:t>
    </w:r>
    <w:r w:rsidR="00614600" w:rsidRPr="00614600">
      <w:rPr>
        <w:rFonts w:ascii="Arial Narrow" w:hAnsi="Arial Narrow"/>
        <w:color w:val="4B4B4B"/>
        <w:shd w:val="clear" w:color="auto" w:fill="FFFFFF"/>
      </w:rPr>
      <w:t> Línea 195</w:t>
    </w:r>
    <w:r w:rsidR="00614600" w:rsidRPr="00614600">
      <w:rPr>
        <w:rFonts w:ascii="Arial Narrow" w:hAnsi="Arial Narrow"/>
        <w:color w:val="4B4B4B"/>
        <w:shd w:val="clear" w:color="auto" w:fill="FFFFFF"/>
      </w:rPr>
      <w:br/>
      <w:t>NIT. 899.999.061-9</w:t>
    </w:r>
  </w:p>
  <w:p w14:paraId="57B905D6" w14:textId="77777777" w:rsidR="00614600" w:rsidRDefault="006146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75CE0" w14:textId="77777777" w:rsidR="00A273DF" w:rsidRDefault="00A273DF" w:rsidP="007400C8">
      <w:r>
        <w:separator/>
      </w:r>
    </w:p>
    <w:p w14:paraId="4FB30AC4" w14:textId="77777777" w:rsidR="00A273DF" w:rsidRDefault="00A273DF"/>
  </w:footnote>
  <w:footnote w:type="continuationSeparator" w:id="0">
    <w:p w14:paraId="746B96B4" w14:textId="77777777" w:rsidR="00A273DF" w:rsidRDefault="00A273DF" w:rsidP="007400C8">
      <w:r>
        <w:continuationSeparator/>
      </w:r>
    </w:p>
    <w:p w14:paraId="5E815D11" w14:textId="77777777" w:rsidR="00A273DF" w:rsidRDefault="00A273DF"/>
  </w:footnote>
  <w:footnote w:type="continuationNotice" w:id="1">
    <w:p w14:paraId="53D31DCB" w14:textId="77777777" w:rsidR="00A273DF" w:rsidRDefault="00A273DF"/>
    <w:p w14:paraId="652AD3AE" w14:textId="77777777" w:rsidR="00A273DF" w:rsidRDefault="00A27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04AC1" w14:textId="77777777" w:rsidR="00DD0E15" w:rsidRDefault="00DD0E15">
    <w:pPr>
      <w:pStyle w:val="Encabezado"/>
    </w:pPr>
  </w:p>
  <w:p w14:paraId="6DD0AFAB" w14:textId="77777777" w:rsidR="0085502D" w:rsidRDefault="008550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2A45" w14:textId="77777777" w:rsidR="0085502D" w:rsidRDefault="00596B52">
    <w:r>
      <w:rPr>
        <w:noProof/>
        <w:lang w:val="es-CO"/>
      </w:rPr>
      <w:drawing>
        <wp:anchor distT="0" distB="0" distL="114300" distR="114300" simplePos="0" relativeHeight="251658241" behindDoc="1" locked="0" layoutInCell="1" allowOverlap="1" wp14:anchorId="11EA79C4" wp14:editId="6B4E1BFB">
          <wp:simplePos x="0" y="0"/>
          <wp:positionH relativeFrom="page">
            <wp:posOffset>-91440</wp:posOffset>
          </wp:positionH>
          <wp:positionV relativeFrom="paragraph">
            <wp:posOffset>-447675</wp:posOffset>
          </wp:positionV>
          <wp:extent cx="7881033" cy="1235034"/>
          <wp:effectExtent l="0" t="0" r="0" b="0"/>
          <wp:wrapNone/>
          <wp:docPr id="941228537" name="Imagen 941228537" descr="Logotipo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07350" name="Imagen 894007350" descr="Logotipo Bogotá"/>
                  <pic:cNvPicPr/>
                </pic:nvPicPr>
                <pic:blipFill>
                  <a:blip r:embed="rId1">
                    <a:extLst>
                      <a:ext uri="{28A0092B-C50C-407E-A947-70E740481C1C}">
                        <a14:useLocalDpi xmlns:a14="http://schemas.microsoft.com/office/drawing/2010/main" val="0"/>
                      </a:ext>
                    </a:extLst>
                  </a:blip>
                  <a:stretch>
                    <a:fillRect/>
                  </a:stretch>
                </pic:blipFill>
                <pic:spPr>
                  <a:xfrm>
                    <a:off x="0" y="0"/>
                    <a:ext cx="7881033" cy="1235034"/>
                  </a:xfrm>
                  <a:prstGeom prst="rect">
                    <a:avLst/>
                  </a:prstGeom>
                </pic:spPr>
              </pic:pic>
            </a:graphicData>
          </a:graphic>
          <wp14:sizeRelH relativeFrom="margin">
            <wp14:pctWidth>0</wp14:pctWidth>
          </wp14:sizeRelH>
          <wp14:sizeRelV relativeFrom="margin">
            <wp14:pctHeight>0</wp14:pctHeight>
          </wp14:sizeRelV>
        </wp:anchor>
      </w:drawing>
    </w:r>
  </w:p>
  <w:p w14:paraId="304A4833" w14:textId="77777777" w:rsidR="005C6769" w:rsidRDefault="005C6769" w:rsidP="005C6769"/>
  <w:p w14:paraId="2CC089AC" w14:textId="77777777" w:rsidR="00614600" w:rsidRDefault="00614600" w:rsidP="005C6769"/>
  <w:p w14:paraId="716E4759" w14:textId="45F68990" w:rsidR="00614600" w:rsidRDefault="00614600" w:rsidP="00131336">
    <w:pPr>
      <w:tabs>
        <w:tab w:val="left" w:pos="8647"/>
      </w:tabs>
      <w:spacing w:before="0" w:after="0"/>
    </w:pPr>
    <w:r>
      <w:fldChar w:fldCharType="begin"/>
    </w:r>
    <w:r>
      <w:instrText xml:space="preserve"> REF  codigo </w:instrText>
    </w:r>
    <w:r>
      <w:fldChar w:fldCharType="separate"/>
    </w:r>
    <w:sdt>
      <w:sdtPr>
        <w:rPr>
          <w:sz w:val="21"/>
          <w:szCs w:val="21"/>
        </w:rPr>
        <w:alias w:val="Etiqueta de acceso a la información: "/>
        <w:tag w:val="Etiqueta de acceso a la información: "/>
        <w:id w:val="-1294679239"/>
        <w:placeholder>
          <w:docPart w:val="00777770058F4C45876FF2809B64A52D"/>
        </w:placeholder>
        <w:comboBox>
          <w:listItem w:displayText="Pública" w:value="Pública"/>
          <w:listItem w:displayText="Pública Clasificada" w:value="Pública Clasificada"/>
          <w:listItem w:displayText="Pública Reservada " w:value="Pública Reservada "/>
        </w:comboBox>
      </w:sdtPr>
      <w:sdtContent>
        <w:r w:rsidR="00BC79E3" w:rsidRPr="009B7A69">
          <w:rPr>
            <w:sz w:val="21"/>
            <w:szCs w:val="21"/>
          </w:rPr>
          <w:t>Pública</w:t>
        </w:r>
      </w:sdtContent>
    </w:sdt>
    <w:r>
      <w:fldChar w:fldCharType="end"/>
    </w:r>
    <w:r w:rsidR="00131336">
      <w:tab/>
    </w:r>
    <w:r w:rsidR="00131336">
      <w:fldChar w:fldCharType="begin"/>
    </w:r>
    <w:r w:rsidR="00131336">
      <w:instrText>PAGE   \* MERGEFORMAT</w:instrText>
    </w:r>
    <w:r w:rsidR="00131336">
      <w:fldChar w:fldCharType="separate"/>
    </w:r>
    <w:r w:rsidR="00131336">
      <w:t>1</w:t>
    </w:r>
    <w:r w:rsidR="0013133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3F6F4" w14:textId="77777777" w:rsidR="00D927D3" w:rsidRDefault="00D927D3">
    <w:pPr>
      <w:pStyle w:val="Encabezado"/>
    </w:pPr>
    <w:r>
      <w:rPr>
        <w:noProof/>
        <w:lang w:val="es-CO"/>
      </w:rPr>
      <w:drawing>
        <wp:anchor distT="0" distB="0" distL="114300" distR="114300" simplePos="0" relativeHeight="251658245" behindDoc="1" locked="0" layoutInCell="1" allowOverlap="1" wp14:anchorId="100DFCF1" wp14:editId="03AD6978">
          <wp:simplePos x="0" y="0"/>
          <wp:positionH relativeFrom="page">
            <wp:align>right</wp:align>
          </wp:positionH>
          <wp:positionV relativeFrom="paragraph">
            <wp:posOffset>-457200</wp:posOffset>
          </wp:positionV>
          <wp:extent cx="7881033" cy="1235034"/>
          <wp:effectExtent l="0" t="0" r="0" b="0"/>
          <wp:wrapNone/>
          <wp:docPr id="894007350" name="Imagen 894007350" descr="Logotipo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07350" name="Imagen 894007350" descr="Logotipo Bogotá"/>
                  <pic:cNvPicPr/>
                </pic:nvPicPr>
                <pic:blipFill>
                  <a:blip r:embed="rId1">
                    <a:extLst>
                      <a:ext uri="{28A0092B-C50C-407E-A947-70E740481C1C}">
                        <a14:useLocalDpi xmlns:a14="http://schemas.microsoft.com/office/drawing/2010/main" val="0"/>
                      </a:ext>
                    </a:extLst>
                  </a:blip>
                  <a:stretch>
                    <a:fillRect/>
                  </a:stretch>
                </pic:blipFill>
                <pic:spPr>
                  <a:xfrm>
                    <a:off x="0" y="0"/>
                    <a:ext cx="7881033" cy="12350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686D"/>
    <w:multiLevelType w:val="hybridMultilevel"/>
    <w:tmpl w:val="ECAC0940"/>
    <w:lvl w:ilvl="0" w:tplc="233C2AB4">
      <w:start w:val="213"/>
      <w:numFmt w:val="decimal"/>
      <w:lvlText w:val="%1"/>
      <w:lvlJc w:val="left"/>
      <w:pPr>
        <w:ind w:left="2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88A00C5A">
      <w:start w:val="1"/>
      <w:numFmt w:val="lowerLetter"/>
      <w:lvlText w:val="%2"/>
      <w:lvlJc w:val="left"/>
      <w:pPr>
        <w:ind w:left="112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14D0D826">
      <w:start w:val="1"/>
      <w:numFmt w:val="lowerRoman"/>
      <w:lvlText w:val="%3"/>
      <w:lvlJc w:val="left"/>
      <w:pPr>
        <w:ind w:left="184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A99C3154">
      <w:start w:val="1"/>
      <w:numFmt w:val="decimal"/>
      <w:lvlText w:val="%4"/>
      <w:lvlJc w:val="left"/>
      <w:pPr>
        <w:ind w:left="256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C9101B7A">
      <w:start w:val="1"/>
      <w:numFmt w:val="lowerLetter"/>
      <w:lvlText w:val="%5"/>
      <w:lvlJc w:val="left"/>
      <w:pPr>
        <w:ind w:left="328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617434F4">
      <w:start w:val="1"/>
      <w:numFmt w:val="lowerRoman"/>
      <w:lvlText w:val="%6"/>
      <w:lvlJc w:val="left"/>
      <w:pPr>
        <w:ind w:left="400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01A45F66">
      <w:start w:val="1"/>
      <w:numFmt w:val="decimal"/>
      <w:lvlText w:val="%7"/>
      <w:lvlJc w:val="left"/>
      <w:pPr>
        <w:ind w:left="472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4C4213AA">
      <w:start w:val="1"/>
      <w:numFmt w:val="lowerLetter"/>
      <w:lvlText w:val="%8"/>
      <w:lvlJc w:val="left"/>
      <w:pPr>
        <w:ind w:left="544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9F724AAE">
      <w:start w:val="1"/>
      <w:numFmt w:val="lowerRoman"/>
      <w:lvlText w:val="%9"/>
      <w:lvlJc w:val="left"/>
      <w:pPr>
        <w:ind w:left="616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5A071CE"/>
    <w:multiLevelType w:val="hybridMultilevel"/>
    <w:tmpl w:val="524A7972"/>
    <w:lvl w:ilvl="0" w:tplc="6A4A182E">
      <w:start w:val="1184"/>
      <w:numFmt w:val="decimal"/>
      <w:lvlText w:val="%1"/>
      <w:lvlJc w:val="left"/>
      <w:pPr>
        <w:ind w:left="6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814357E">
      <w:start w:val="1"/>
      <w:numFmt w:val="lowerLetter"/>
      <w:lvlText w:val="%2"/>
      <w:lvlJc w:val="left"/>
      <w:pPr>
        <w:ind w:left="1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798637A">
      <w:start w:val="1"/>
      <w:numFmt w:val="lowerRoman"/>
      <w:lvlText w:val="%3"/>
      <w:lvlJc w:val="left"/>
      <w:pPr>
        <w:ind w:left="2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42C5D8E">
      <w:start w:val="1"/>
      <w:numFmt w:val="decimal"/>
      <w:lvlText w:val="%4"/>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B728F96">
      <w:start w:val="1"/>
      <w:numFmt w:val="lowerLetter"/>
      <w:lvlText w:val="%5"/>
      <w:lvlJc w:val="left"/>
      <w:pPr>
        <w:ind w:left="3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C4A3272">
      <w:start w:val="1"/>
      <w:numFmt w:val="lowerRoman"/>
      <w:lvlText w:val="%6"/>
      <w:lvlJc w:val="left"/>
      <w:pPr>
        <w:ind w:left="4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F1683FE">
      <w:start w:val="1"/>
      <w:numFmt w:val="decimal"/>
      <w:lvlText w:val="%7"/>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DEE34B2">
      <w:start w:val="1"/>
      <w:numFmt w:val="lowerLetter"/>
      <w:lvlText w:val="%8"/>
      <w:lvlJc w:val="left"/>
      <w:pPr>
        <w:ind w:left="56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5666BAC">
      <w:start w:val="1"/>
      <w:numFmt w:val="lowerRoman"/>
      <w:lvlText w:val="%9"/>
      <w:lvlJc w:val="left"/>
      <w:pPr>
        <w:ind w:left="6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B863A0A"/>
    <w:multiLevelType w:val="hybridMultilevel"/>
    <w:tmpl w:val="C77A3CD4"/>
    <w:lvl w:ilvl="0" w:tplc="1AA44B7E">
      <w:start w:val="1"/>
      <w:numFmt w:val="lowerRoman"/>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103A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4667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A0B1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4DF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DEE5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2EC4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84A2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22EC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353A39"/>
    <w:multiLevelType w:val="hybridMultilevel"/>
    <w:tmpl w:val="C42C4BAE"/>
    <w:lvl w:ilvl="0" w:tplc="B4325B60">
      <w:start w:val="1"/>
      <w:numFmt w:val="decimalZero"/>
      <w:lvlText w:val="%1"/>
      <w:lvlJc w:val="left"/>
      <w:pPr>
        <w:ind w:left="21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C9880A74">
      <w:start w:val="1"/>
      <w:numFmt w:val="lowerLetter"/>
      <w:lvlText w:val="%2"/>
      <w:lvlJc w:val="left"/>
      <w:pPr>
        <w:ind w:left="117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862A5D38">
      <w:start w:val="1"/>
      <w:numFmt w:val="lowerRoman"/>
      <w:lvlText w:val="%3"/>
      <w:lvlJc w:val="left"/>
      <w:pPr>
        <w:ind w:left="189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B87E6192">
      <w:start w:val="1"/>
      <w:numFmt w:val="decimal"/>
      <w:lvlText w:val="%4"/>
      <w:lvlJc w:val="left"/>
      <w:pPr>
        <w:ind w:left="261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BD40C042">
      <w:start w:val="1"/>
      <w:numFmt w:val="lowerLetter"/>
      <w:lvlText w:val="%5"/>
      <w:lvlJc w:val="left"/>
      <w:pPr>
        <w:ind w:left="333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595ED79C">
      <w:start w:val="1"/>
      <w:numFmt w:val="lowerRoman"/>
      <w:lvlText w:val="%6"/>
      <w:lvlJc w:val="left"/>
      <w:pPr>
        <w:ind w:left="405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37E4951C">
      <w:start w:val="1"/>
      <w:numFmt w:val="decimal"/>
      <w:lvlText w:val="%7"/>
      <w:lvlJc w:val="left"/>
      <w:pPr>
        <w:ind w:left="477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CF7A35AA">
      <w:start w:val="1"/>
      <w:numFmt w:val="lowerLetter"/>
      <w:lvlText w:val="%8"/>
      <w:lvlJc w:val="left"/>
      <w:pPr>
        <w:ind w:left="549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2806C6BC">
      <w:start w:val="1"/>
      <w:numFmt w:val="lowerRoman"/>
      <w:lvlText w:val="%9"/>
      <w:lvlJc w:val="left"/>
      <w:pPr>
        <w:ind w:left="621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1A237448"/>
    <w:multiLevelType w:val="hybridMultilevel"/>
    <w:tmpl w:val="96C45570"/>
    <w:lvl w:ilvl="0" w:tplc="25DE110A">
      <w:start w:val="22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AE1ADC">
      <w:start w:val="1"/>
      <w:numFmt w:val="lowerLetter"/>
      <w:lvlText w:val="%2"/>
      <w:lvlJc w:val="left"/>
      <w:pPr>
        <w:ind w:left="12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64B44C">
      <w:start w:val="1"/>
      <w:numFmt w:val="lowerRoman"/>
      <w:lvlText w:val="%3"/>
      <w:lvlJc w:val="left"/>
      <w:pPr>
        <w:ind w:left="19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B244110">
      <w:start w:val="1"/>
      <w:numFmt w:val="decimal"/>
      <w:lvlText w:val="%4"/>
      <w:lvlJc w:val="left"/>
      <w:pPr>
        <w:ind w:left="26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904310E">
      <w:start w:val="1"/>
      <w:numFmt w:val="lowerLetter"/>
      <w:lvlText w:val="%5"/>
      <w:lvlJc w:val="left"/>
      <w:pPr>
        <w:ind w:left="33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9744D48">
      <w:start w:val="1"/>
      <w:numFmt w:val="lowerRoman"/>
      <w:lvlText w:val="%6"/>
      <w:lvlJc w:val="left"/>
      <w:pPr>
        <w:ind w:left="40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B8E9DB0">
      <w:start w:val="1"/>
      <w:numFmt w:val="decimal"/>
      <w:lvlText w:val="%7"/>
      <w:lvlJc w:val="left"/>
      <w:pPr>
        <w:ind w:left="48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2882B28">
      <w:start w:val="1"/>
      <w:numFmt w:val="lowerLetter"/>
      <w:lvlText w:val="%8"/>
      <w:lvlJc w:val="left"/>
      <w:pPr>
        <w:ind w:left="55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71AE972">
      <w:start w:val="1"/>
      <w:numFmt w:val="lowerRoman"/>
      <w:lvlText w:val="%9"/>
      <w:lvlJc w:val="left"/>
      <w:pPr>
        <w:ind w:left="62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B3F6376"/>
    <w:multiLevelType w:val="hybridMultilevel"/>
    <w:tmpl w:val="EA9ABFD4"/>
    <w:lvl w:ilvl="0" w:tplc="A4025D10">
      <w:start w:val="104"/>
      <w:numFmt w:val="decimal"/>
      <w:lvlText w:val="%1"/>
      <w:lvlJc w:val="left"/>
      <w:pPr>
        <w:ind w:left="29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C702341C">
      <w:start w:val="1"/>
      <w:numFmt w:val="lowerLetter"/>
      <w:lvlText w:val="%2"/>
      <w:lvlJc w:val="left"/>
      <w:pPr>
        <w:ind w:left="11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6FEE5678">
      <w:start w:val="1"/>
      <w:numFmt w:val="lowerRoman"/>
      <w:lvlText w:val="%3"/>
      <w:lvlJc w:val="left"/>
      <w:pPr>
        <w:ind w:left="18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B394DB26">
      <w:start w:val="1"/>
      <w:numFmt w:val="decimal"/>
      <w:lvlText w:val="%4"/>
      <w:lvlJc w:val="left"/>
      <w:pPr>
        <w:ind w:left="25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D02CCF3E">
      <w:start w:val="1"/>
      <w:numFmt w:val="lowerLetter"/>
      <w:lvlText w:val="%5"/>
      <w:lvlJc w:val="left"/>
      <w:pPr>
        <w:ind w:left="32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F474A2E8">
      <w:start w:val="1"/>
      <w:numFmt w:val="lowerRoman"/>
      <w:lvlText w:val="%6"/>
      <w:lvlJc w:val="left"/>
      <w:pPr>
        <w:ind w:left="39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2A3EF2BC">
      <w:start w:val="1"/>
      <w:numFmt w:val="decimal"/>
      <w:lvlText w:val="%7"/>
      <w:lvlJc w:val="left"/>
      <w:pPr>
        <w:ind w:left="47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C686B08E">
      <w:start w:val="1"/>
      <w:numFmt w:val="lowerLetter"/>
      <w:lvlText w:val="%8"/>
      <w:lvlJc w:val="left"/>
      <w:pPr>
        <w:ind w:left="54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ED06A96E">
      <w:start w:val="1"/>
      <w:numFmt w:val="lowerRoman"/>
      <w:lvlText w:val="%9"/>
      <w:lvlJc w:val="left"/>
      <w:pPr>
        <w:ind w:left="61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1B6A688C"/>
    <w:multiLevelType w:val="hybridMultilevel"/>
    <w:tmpl w:val="457409EC"/>
    <w:lvl w:ilvl="0" w:tplc="0ECE4DFA">
      <w:start w:val="1098"/>
      <w:numFmt w:val="decimal"/>
      <w:lvlText w:val="%1"/>
      <w:lvlJc w:val="left"/>
      <w:pPr>
        <w:ind w:left="6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E1CBA88">
      <w:start w:val="1"/>
      <w:numFmt w:val="lowerLetter"/>
      <w:lvlText w:val="%2"/>
      <w:lvlJc w:val="left"/>
      <w:pPr>
        <w:ind w:left="1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04A3B82">
      <w:start w:val="1"/>
      <w:numFmt w:val="lowerRoman"/>
      <w:lvlText w:val="%3"/>
      <w:lvlJc w:val="left"/>
      <w:pPr>
        <w:ind w:left="2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1EE44C2">
      <w:start w:val="1"/>
      <w:numFmt w:val="decimal"/>
      <w:lvlText w:val="%4"/>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684D3BA">
      <w:start w:val="1"/>
      <w:numFmt w:val="lowerLetter"/>
      <w:lvlText w:val="%5"/>
      <w:lvlJc w:val="left"/>
      <w:pPr>
        <w:ind w:left="3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CE28D5E">
      <w:start w:val="1"/>
      <w:numFmt w:val="lowerRoman"/>
      <w:lvlText w:val="%6"/>
      <w:lvlJc w:val="left"/>
      <w:pPr>
        <w:ind w:left="4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7F6BB02">
      <w:start w:val="1"/>
      <w:numFmt w:val="decimal"/>
      <w:lvlText w:val="%7"/>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067FA6">
      <w:start w:val="1"/>
      <w:numFmt w:val="lowerLetter"/>
      <w:lvlText w:val="%8"/>
      <w:lvlJc w:val="left"/>
      <w:pPr>
        <w:ind w:left="56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5FAD7B6">
      <w:start w:val="1"/>
      <w:numFmt w:val="lowerRoman"/>
      <w:lvlText w:val="%9"/>
      <w:lvlJc w:val="left"/>
      <w:pPr>
        <w:ind w:left="6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BF12662"/>
    <w:multiLevelType w:val="hybridMultilevel"/>
    <w:tmpl w:val="51D01E54"/>
    <w:lvl w:ilvl="0" w:tplc="DF0C7006">
      <w:start w:val="1"/>
      <w:numFmt w:val="bullet"/>
      <w:lvlText w:val="✓"/>
      <w:lvlJc w:val="left"/>
      <w:pPr>
        <w:ind w:left="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DE66B54">
      <w:start w:val="1"/>
      <w:numFmt w:val="bullet"/>
      <w:lvlText w:val="o"/>
      <w:lvlJc w:val="left"/>
      <w:pPr>
        <w:ind w:left="1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96A044">
      <w:start w:val="1"/>
      <w:numFmt w:val="bullet"/>
      <w:lvlText w:val="▪"/>
      <w:lvlJc w:val="left"/>
      <w:pPr>
        <w:ind w:left="2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BA36D8">
      <w:start w:val="1"/>
      <w:numFmt w:val="bullet"/>
      <w:lvlText w:val="•"/>
      <w:lvlJc w:val="left"/>
      <w:pPr>
        <w:ind w:left="28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889D3A">
      <w:start w:val="1"/>
      <w:numFmt w:val="bullet"/>
      <w:lvlText w:val="o"/>
      <w:lvlJc w:val="left"/>
      <w:pPr>
        <w:ind w:left="35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EC0C1EC">
      <w:start w:val="1"/>
      <w:numFmt w:val="bullet"/>
      <w:lvlText w:val="▪"/>
      <w:lvlJc w:val="left"/>
      <w:pPr>
        <w:ind w:left="42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C948168">
      <w:start w:val="1"/>
      <w:numFmt w:val="bullet"/>
      <w:lvlText w:val="•"/>
      <w:lvlJc w:val="left"/>
      <w:pPr>
        <w:ind w:left="50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6E6806">
      <w:start w:val="1"/>
      <w:numFmt w:val="bullet"/>
      <w:lvlText w:val="o"/>
      <w:lvlJc w:val="left"/>
      <w:pPr>
        <w:ind w:left="5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63A279C">
      <w:start w:val="1"/>
      <w:numFmt w:val="bullet"/>
      <w:lvlText w:val="▪"/>
      <w:lvlJc w:val="left"/>
      <w:pPr>
        <w:ind w:left="64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4D00AF"/>
    <w:multiLevelType w:val="hybridMultilevel"/>
    <w:tmpl w:val="BF20E43E"/>
    <w:lvl w:ilvl="0" w:tplc="BAD6330C">
      <w:start w:val="226"/>
      <w:numFmt w:val="decimal"/>
      <w:lvlText w:val="%1"/>
      <w:lvlJc w:val="left"/>
      <w:pPr>
        <w:ind w:left="262"/>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1" w:tplc="A8E4B4F8">
      <w:start w:val="1"/>
      <w:numFmt w:val="lowerLetter"/>
      <w:lvlText w:val="%2"/>
      <w:lvlJc w:val="left"/>
      <w:pPr>
        <w:ind w:left="122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2" w:tplc="2B9EA304">
      <w:start w:val="1"/>
      <w:numFmt w:val="lowerRoman"/>
      <w:lvlText w:val="%3"/>
      <w:lvlJc w:val="left"/>
      <w:pPr>
        <w:ind w:left="194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3" w:tplc="55983D9E">
      <w:start w:val="1"/>
      <w:numFmt w:val="decimal"/>
      <w:lvlText w:val="%4"/>
      <w:lvlJc w:val="left"/>
      <w:pPr>
        <w:ind w:left="266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4" w:tplc="6884F43C">
      <w:start w:val="1"/>
      <w:numFmt w:val="lowerLetter"/>
      <w:lvlText w:val="%5"/>
      <w:lvlJc w:val="left"/>
      <w:pPr>
        <w:ind w:left="338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5" w:tplc="32206354">
      <w:start w:val="1"/>
      <w:numFmt w:val="lowerRoman"/>
      <w:lvlText w:val="%6"/>
      <w:lvlJc w:val="left"/>
      <w:pPr>
        <w:ind w:left="410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6" w:tplc="0DDAE9A2">
      <w:start w:val="1"/>
      <w:numFmt w:val="decimal"/>
      <w:lvlText w:val="%7"/>
      <w:lvlJc w:val="left"/>
      <w:pPr>
        <w:ind w:left="482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7" w:tplc="722A3DE8">
      <w:start w:val="1"/>
      <w:numFmt w:val="lowerLetter"/>
      <w:lvlText w:val="%8"/>
      <w:lvlJc w:val="left"/>
      <w:pPr>
        <w:ind w:left="554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8" w:tplc="3D3C8FE4">
      <w:start w:val="1"/>
      <w:numFmt w:val="lowerRoman"/>
      <w:lvlText w:val="%9"/>
      <w:lvlJc w:val="left"/>
      <w:pPr>
        <w:ind w:left="626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abstractNum>
  <w:abstractNum w:abstractNumId="9" w15:restartNumberingAfterBreak="0">
    <w:nsid w:val="2693112D"/>
    <w:multiLevelType w:val="hybridMultilevel"/>
    <w:tmpl w:val="4296F68A"/>
    <w:lvl w:ilvl="0" w:tplc="A6161A36">
      <w:start w:val="203"/>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FA8AA7E">
      <w:start w:val="1"/>
      <w:numFmt w:val="lowerLetter"/>
      <w:lvlText w:val="%2"/>
      <w:lvlJc w:val="left"/>
      <w:pPr>
        <w:ind w:left="12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6464416">
      <w:start w:val="1"/>
      <w:numFmt w:val="lowerRoman"/>
      <w:lvlText w:val="%3"/>
      <w:lvlJc w:val="left"/>
      <w:pPr>
        <w:ind w:left="19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4D04338">
      <w:start w:val="1"/>
      <w:numFmt w:val="decimal"/>
      <w:lvlText w:val="%4"/>
      <w:lvlJc w:val="left"/>
      <w:pPr>
        <w:ind w:left="26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FBA9CD2">
      <w:start w:val="1"/>
      <w:numFmt w:val="lowerLetter"/>
      <w:lvlText w:val="%5"/>
      <w:lvlJc w:val="left"/>
      <w:pPr>
        <w:ind w:left="33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9C07EB8">
      <w:start w:val="1"/>
      <w:numFmt w:val="lowerRoman"/>
      <w:lvlText w:val="%6"/>
      <w:lvlJc w:val="left"/>
      <w:pPr>
        <w:ind w:left="40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DBA5D6E">
      <w:start w:val="1"/>
      <w:numFmt w:val="decimal"/>
      <w:lvlText w:val="%7"/>
      <w:lvlJc w:val="left"/>
      <w:pPr>
        <w:ind w:left="48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A70266E">
      <w:start w:val="1"/>
      <w:numFmt w:val="lowerLetter"/>
      <w:lvlText w:val="%8"/>
      <w:lvlJc w:val="left"/>
      <w:pPr>
        <w:ind w:left="55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E0A5E0C">
      <w:start w:val="1"/>
      <w:numFmt w:val="lowerRoman"/>
      <w:lvlText w:val="%9"/>
      <w:lvlJc w:val="left"/>
      <w:pPr>
        <w:ind w:left="62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9816BB1"/>
    <w:multiLevelType w:val="hybridMultilevel"/>
    <w:tmpl w:val="5614B972"/>
    <w:lvl w:ilvl="0" w:tplc="F2707868">
      <w:start w:val="112"/>
      <w:numFmt w:val="decimal"/>
      <w:lvlText w:val="%1"/>
      <w:lvlJc w:val="left"/>
      <w:pPr>
        <w:ind w:left="29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8D9072EC">
      <w:start w:val="1"/>
      <w:numFmt w:val="lowerLetter"/>
      <w:lvlText w:val="%2"/>
      <w:lvlJc w:val="left"/>
      <w:pPr>
        <w:ind w:left="11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578AE5EE">
      <w:start w:val="1"/>
      <w:numFmt w:val="lowerRoman"/>
      <w:lvlText w:val="%3"/>
      <w:lvlJc w:val="left"/>
      <w:pPr>
        <w:ind w:left="18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7ED639AA">
      <w:start w:val="1"/>
      <w:numFmt w:val="decimal"/>
      <w:lvlText w:val="%4"/>
      <w:lvlJc w:val="left"/>
      <w:pPr>
        <w:ind w:left="25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A86E18D0">
      <w:start w:val="1"/>
      <w:numFmt w:val="lowerLetter"/>
      <w:lvlText w:val="%5"/>
      <w:lvlJc w:val="left"/>
      <w:pPr>
        <w:ind w:left="32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2AC4F2AE">
      <w:start w:val="1"/>
      <w:numFmt w:val="lowerRoman"/>
      <w:lvlText w:val="%6"/>
      <w:lvlJc w:val="left"/>
      <w:pPr>
        <w:ind w:left="39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A01CD71E">
      <w:start w:val="1"/>
      <w:numFmt w:val="decimal"/>
      <w:lvlText w:val="%7"/>
      <w:lvlJc w:val="left"/>
      <w:pPr>
        <w:ind w:left="47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1CFA09C0">
      <w:start w:val="1"/>
      <w:numFmt w:val="lowerLetter"/>
      <w:lvlText w:val="%8"/>
      <w:lvlJc w:val="left"/>
      <w:pPr>
        <w:ind w:left="54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602A82F0">
      <w:start w:val="1"/>
      <w:numFmt w:val="lowerRoman"/>
      <w:lvlText w:val="%9"/>
      <w:lvlJc w:val="left"/>
      <w:pPr>
        <w:ind w:left="61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2CA4497A"/>
    <w:multiLevelType w:val="hybridMultilevel"/>
    <w:tmpl w:val="37E832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3F6312"/>
    <w:multiLevelType w:val="hybridMultilevel"/>
    <w:tmpl w:val="E0C4420A"/>
    <w:lvl w:ilvl="0" w:tplc="DFEAD470">
      <w:start w:val="203"/>
      <w:numFmt w:val="decimal"/>
      <w:lvlText w:val="%1"/>
      <w:lvlJc w:val="left"/>
      <w:pPr>
        <w:ind w:left="262"/>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1" w:tplc="8BF25388">
      <w:start w:val="1"/>
      <w:numFmt w:val="lowerLetter"/>
      <w:lvlText w:val="%2"/>
      <w:lvlJc w:val="left"/>
      <w:pPr>
        <w:ind w:left="122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2" w:tplc="0B725422">
      <w:start w:val="1"/>
      <w:numFmt w:val="lowerRoman"/>
      <w:lvlText w:val="%3"/>
      <w:lvlJc w:val="left"/>
      <w:pPr>
        <w:ind w:left="194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3" w:tplc="FC3ADA92">
      <w:start w:val="1"/>
      <w:numFmt w:val="decimal"/>
      <w:lvlText w:val="%4"/>
      <w:lvlJc w:val="left"/>
      <w:pPr>
        <w:ind w:left="266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4" w:tplc="8D68371C">
      <w:start w:val="1"/>
      <w:numFmt w:val="lowerLetter"/>
      <w:lvlText w:val="%5"/>
      <w:lvlJc w:val="left"/>
      <w:pPr>
        <w:ind w:left="338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5" w:tplc="9BBE6AF4">
      <w:start w:val="1"/>
      <w:numFmt w:val="lowerRoman"/>
      <w:lvlText w:val="%6"/>
      <w:lvlJc w:val="left"/>
      <w:pPr>
        <w:ind w:left="410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6" w:tplc="85C44FD0">
      <w:start w:val="1"/>
      <w:numFmt w:val="decimal"/>
      <w:lvlText w:val="%7"/>
      <w:lvlJc w:val="left"/>
      <w:pPr>
        <w:ind w:left="482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7" w:tplc="30AA3FCA">
      <w:start w:val="1"/>
      <w:numFmt w:val="lowerLetter"/>
      <w:lvlText w:val="%8"/>
      <w:lvlJc w:val="left"/>
      <w:pPr>
        <w:ind w:left="554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8" w:tplc="88DAAA7C">
      <w:start w:val="1"/>
      <w:numFmt w:val="lowerRoman"/>
      <w:lvlText w:val="%9"/>
      <w:lvlJc w:val="left"/>
      <w:pPr>
        <w:ind w:left="626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abstractNum>
  <w:abstractNum w:abstractNumId="13" w15:restartNumberingAfterBreak="0">
    <w:nsid w:val="2EE548AA"/>
    <w:multiLevelType w:val="hybridMultilevel"/>
    <w:tmpl w:val="D84C9580"/>
    <w:lvl w:ilvl="0" w:tplc="FD569A2E">
      <w:start w:val="3"/>
      <w:numFmt w:val="lowerLetter"/>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70415A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ECA15B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AA40D5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0B255E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6EAEB0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BE4FB9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DDC6E4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7F856C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1E2FBA"/>
    <w:multiLevelType w:val="hybridMultilevel"/>
    <w:tmpl w:val="6A748234"/>
    <w:lvl w:ilvl="0" w:tplc="93CC8900">
      <w:start w:val="213"/>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120013C">
      <w:start w:val="1"/>
      <w:numFmt w:val="lowerLetter"/>
      <w:lvlText w:val="%2"/>
      <w:lvlJc w:val="left"/>
      <w:pPr>
        <w:ind w:left="12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4E0814C">
      <w:start w:val="1"/>
      <w:numFmt w:val="lowerRoman"/>
      <w:lvlText w:val="%3"/>
      <w:lvlJc w:val="left"/>
      <w:pPr>
        <w:ind w:left="19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7C40140">
      <w:start w:val="1"/>
      <w:numFmt w:val="decimal"/>
      <w:lvlText w:val="%4"/>
      <w:lvlJc w:val="left"/>
      <w:pPr>
        <w:ind w:left="26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D8EC4D2">
      <w:start w:val="1"/>
      <w:numFmt w:val="lowerLetter"/>
      <w:lvlText w:val="%5"/>
      <w:lvlJc w:val="left"/>
      <w:pPr>
        <w:ind w:left="33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D7C7C5E">
      <w:start w:val="1"/>
      <w:numFmt w:val="lowerRoman"/>
      <w:lvlText w:val="%6"/>
      <w:lvlJc w:val="left"/>
      <w:pPr>
        <w:ind w:left="40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5ACB0B6">
      <w:start w:val="1"/>
      <w:numFmt w:val="decimal"/>
      <w:lvlText w:val="%7"/>
      <w:lvlJc w:val="left"/>
      <w:pPr>
        <w:ind w:left="48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1A0EF08">
      <w:start w:val="1"/>
      <w:numFmt w:val="lowerLetter"/>
      <w:lvlText w:val="%8"/>
      <w:lvlJc w:val="left"/>
      <w:pPr>
        <w:ind w:left="55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A40109C">
      <w:start w:val="1"/>
      <w:numFmt w:val="lowerRoman"/>
      <w:lvlText w:val="%9"/>
      <w:lvlJc w:val="left"/>
      <w:pPr>
        <w:ind w:left="62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56B7C2F"/>
    <w:multiLevelType w:val="hybridMultilevel"/>
    <w:tmpl w:val="E0C6C902"/>
    <w:lvl w:ilvl="0" w:tplc="C6204B10">
      <w:start w:val="226"/>
      <w:numFmt w:val="decimal"/>
      <w:lvlText w:val="%1"/>
      <w:lvlJc w:val="left"/>
      <w:pPr>
        <w:ind w:left="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2572DF08">
      <w:start w:val="1"/>
      <w:numFmt w:val="lowerLetter"/>
      <w:lvlText w:val="%2"/>
      <w:lvlJc w:val="left"/>
      <w:pPr>
        <w:ind w:left="112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BFB4EB4E">
      <w:start w:val="1"/>
      <w:numFmt w:val="lowerRoman"/>
      <w:lvlText w:val="%3"/>
      <w:lvlJc w:val="left"/>
      <w:pPr>
        <w:ind w:left="184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9440EF54">
      <w:start w:val="1"/>
      <w:numFmt w:val="decimal"/>
      <w:lvlText w:val="%4"/>
      <w:lvlJc w:val="left"/>
      <w:pPr>
        <w:ind w:left="256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2872FCB8">
      <w:start w:val="1"/>
      <w:numFmt w:val="lowerLetter"/>
      <w:lvlText w:val="%5"/>
      <w:lvlJc w:val="left"/>
      <w:pPr>
        <w:ind w:left="328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B344C18E">
      <w:start w:val="1"/>
      <w:numFmt w:val="lowerRoman"/>
      <w:lvlText w:val="%6"/>
      <w:lvlJc w:val="left"/>
      <w:pPr>
        <w:ind w:left="400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E0B891DC">
      <w:start w:val="1"/>
      <w:numFmt w:val="decimal"/>
      <w:lvlText w:val="%7"/>
      <w:lvlJc w:val="left"/>
      <w:pPr>
        <w:ind w:left="472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2C02D710">
      <w:start w:val="1"/>
      <w:numFmt w:val="lowerLetter"/>
      <w:lvlText w:val="%8"/>
      <w:lvlJc w:val="left"/>
      <w:pPr>
        <w:ind w:left="544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13C61658">
      <w:start w:val="1"/>
      <w:numFmt w:val="lowerRoman"/>
      <w:lvlText w:val="%9"/>
      <w:lvlJc w:val="left"/>
      <w:pPr>
        <w:ind w:left="616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362203FB"/>
    <w:multiLevelType w:val="hybridMultilevel"/>
    <w:tmpl w:val="C5F85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6B16C30"/>
    <w:multiLevelType w:val="hybridMultilevel"/>
    <w:tmpl w:val="530AFB9A"/>
    <w:lvl w:ilvl="0" w:tplc="0160009C">
      <w:start w:val="213"/>
      <w:numFmt w:val="decimal"/>
      <w:lvlText w:val="%1"/>
      <w:lvlJc w:val="left"/>
      <w:pPr>
        <w:ind w:left="4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B3FEB6EC">
      <w:start w:val="1"/>
      <w:numFmt w:val="lowerLetter"/>
      <w:lvlText w:val="%2"/>
      <w:lvlJc w:val="left"/>
      <w:pPr>
        <w:ind w:left="12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CD0FF20">
      <w:start w:val="1"/>
      <w:numFmt w:val="lowerRoman"/>
      <w:lvlText w:val="%3"/>
      <w:lvlJc w:val="left"/>
      <w:pPr>
        <w:ind w:left="19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8627B30">
      <w:start w:val="1"/>
      <w:numFmt w:val="decimal"/>
      <w:lvlText w:val="%4"/>
      <w:lvlJc w:val="left"/>
      <w:pPr>
        <w:ind w:left="27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9D289C6">
      <w:start w:val="1"/>
      <w:numFmt w:val="lowerLetter"/>
      <w:lvlText w:val="%5"/>
      <w:lvlJc w:val="left"/>
      <w:pPr>
        <w:ind w:left="34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FC48F4F4">
      <w:start w:val="1"/>
      <w:numFmt w:val="lowerRoman"/>
      <w:lvlText w:val="%6"/>
      <w:lvlJc w:val="left"/>
      <w:pPr>
        <w:ind w:left="41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67ECE90">
      <w:start w:val="1"/>
      <w:numFmt w:val="decimal"/>
      <w:lvlText w:val="%7"/>
      <w:lvlJc w:val="left"/>
      <w:pPr>
        <w:ind w:left="48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15EDDAA">
      <w:start w:val="1"/>
      <w:numFmt w:val="lowerLetter"/>
      <w:lvlText w:val="%8"/>
      <w:lvlJc w:val="left"/>
      <w:pPr>
        <w:ind w:left="55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4BDA66BE">
      <w:start w:val="1"/>
      <w:numFmt w:val="lowerRoman"/>
      <w:lvlText w:val="%9"/>
      <w:lvlJc w:val="left"/>
      <w:pPr>
        <w:ind w:left="63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3B696D44"/>
    <w:multiLevelType w:val="hybridMultilevel"/>
    <w:tmpl w:val="3E1ABB3A"/>
    <w:lvl w:ilvl="0" w:tplc="55367468">
      <w:start w:val="200"/>
      <w:numFmt w:val="decimal"/>
      <w:lvlText w:val="%1"/>
      <w:lvlJc w:val="left"/>
      <w:pPr>
        <w:ind w:left="262"/>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1" w:tplc="2A36C34E">
      <w:start w:val="1"/>
      <w:numFmt w:val="lowerLetter"/>
      <w:lvlText w:val="%2"/>
      <w:lvlJc w:val="left"/>
      <w:pPr>
        <w:ind w:left="122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2" w:tplc="0DB639D2">
      <w:start w:val="1"/>
      <w:numFmt w:val="lowerRoman"/>
      <w:lvlText w:val="%3"/>
      <w:lvlJc w:val="left"/>
      <w:pPr>
        <w:ind w:left="194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3" w:tplc="8C3C4FC8">
      <w:start w:val="1"/>
      <w:numFmt w:val="decimal"/>
      <w:lvlText w:val="%4"/>
      <w:lvlJc w:val="left"/>
      <w:pPr>
        <w:ind w:left="266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4" w:tplc="32183968">
      <w:start w:val="1"/>
      <w:numFmt w:val="lowerLetter"/>
      <w:lvlText w:val="%5"/>
      <w:lvlJc w:val="left"/>
      <w:pPr>
        <w:ind w:left="338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5" w:tplc="C4022DB2">
      <w:start w:val="1"/>
      <w:numFmt w:val="lowerRoman"/>
      <w:lvlText w:val="%6"/>
      <w:lvlJc w:val="left"/>
      <w:pPr>
        <w:ind w:left="410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6" w:tplc="8D3EF404">
      <w:start w:val="1"/>
      <w:numFmt w:val="decimal"/>
      <w:lvlText w:val="%7"/>
      <w:lvlJc w:val="left"/>
      <w:pPr>
        <w:ind w:left="482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7" w:tplc="E81648DA">
      <w:start w:val="1"/>
      <w:numFmt w:val="lowerLetter"/>
      <w:lvlText w:val="%8"/>
      <w:lvlJc w:val="left"/>
      <w:pPr>
        <w:ind w:left="554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8" w:tplc="649ADA46">
      <w:start w:val="1"/>
      <w:numFmt w:val="lowerRoman"/>
      <w:lvlText w:val="%9"/>
      <w:lvlJc w:val="left"/>
      <w:pPr>
        <w:ind w:left="626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abstractNum>
  <w:abstractNum w:abstractNumId="19" w15:restartNumberingAfterBreak="0">
    <w:nsid w:val="3EF337E3"/>
    <w:multiLevelType w:val="hybridMultilevel"/>
    <w:tmpl w:val="9C2E12AC"/>
    <w:lvl w:ilvl="0" w:tplc="C708308E">
      <w:start w:val="200"/>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036B8FC">
      <w:start w:val="1"/>
      <w:numFmt w:val="lowerLetter"/>
      <w:lvlText w:val="%2"/>
      <w:lvlJc w:val="left"/>
      <w:pPr>
        <w:ind w:left="12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42444CA">
      <w:start w:val="1"/>
      <w:numFmt w:val="lowerRoman"/>
      <w:lvlText w:val="%3"/>
      <w:lvlJc w:val="left"/>
      <w:pPr>
        <w:ind w:left="19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9AAFB5C">
      <w:start w:val="1"/>
      <w:numFmt w:val="decimal"/>
      <w:lvlText w:val="%4"/>
      <w:lvlJc w:val="left"/>
      <w:pPr>
        <w:ind w:left="26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89AC6C2">
      <w:start w:val="1"/>
      <w:numFmt w:val="lowerLetter"/>
      <w:lvlText w:val="%5"/>
      <w:lvlJc w:val="left"/>
      <w:pPr>
        <w:ind w:left="33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0285CEE">
      <w:start w:val="1"/>
      <w:numFmt w:val="lowerRoman"/>
      <w:lvlText w:val="%6"/>
      <w:lvlJc w:val="left"/>
      <w:pPr>
        <w:ind w:left="40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5642086">
      <w:start w:val="1"/>
      <w:numFmt w:val="decimal"/>
      <w:lvlText w:val="%7"/>
      <w:lvlJc w:val="left"/>
      <w:pPr>
        <w:ind w:left="48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620F596">
      <w:start w:val="1"/>
      <w:numFmt w:val="lowerLetter"/>
      <w:lvlText w:val="%8"/>
      <w:lvlJc w:val="left"/>
      <w:pPr>
        <w:ind w:left="55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C4210A8">
      <w:start w:val="1"/>
      <w:numFmt w:val="lowerRoman"/>
      <w:lvlText w:val="%9"/>
      <w:lvlJc w:val="left"/>
      <w:pPr>
        <w:ind w:left="62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410C3281"/>
    <w:multiLevelType w:val="multilevel"/>
    <w:tmpl w:val="91C0E2CA"/>
    <w:lvl w:ilvl="0">
      <w:start w:val="2"/>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2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9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6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0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8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5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42FC709E"/>
    <w:multiLevelType w:val="hybridMultilevel"/>
    <w:tmpl w:val="D79C1B6C"/>
    <w:lvl w:ilvl="0" w:tplc="4184D8FA">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5F172F6"/>
    <w:multiLevelType w:val="hybridMultilevel"/>
    <w:tmpl w:val="456CB9FA"/>
    <w:lvl w:ilvl="0" w:tplc="59963F66">
      <w:start w:val="1"/>
      <w:numFmt w:val="low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E54BFD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C0A0A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E5A2FE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7F67EA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BFE75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A68BA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D0A214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DFA42C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779262D"/>
    <w:multiLevelType w:val="hybridMultilevel"/>
    <w:tmpl w:val="79C6398C"/>
    <w:lvl w:ilvl="0" w:tplc="24FAF258">
      <w:start w:val="1"/>
      <w:numFmt w:val="decimalZero"/>
      <w:lvlText w:val="%1"/>
      <w:lvlJc w:val="left"/>
      <w:pPr>
        <w:ind w:left="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C2F84432">
      <w:start w:val="1"/>
      <w:numFmt w:val="lowerLetter"/>
      <w:lvlText w:val="%2"/>
      <w:lvlJc w:val="left"/>
      <w:pPr>
        <w:ind w:left="117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996C303C">
      <w:start w:val="1"/>
      <w:numFmt w:val="lowerRoman"/>
      <w:lvlText w:val="%3"/>
      <w:lvlJc w:val="left"/>
      <w:pPr>
        <w:ind w:left="189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CF127B86">
      <w:start w:val="1"/>
      <w:numFmt w:val="decimal"/>
      <w:lvlText w:val="%4"/>
      <w:lvlJc w:val="left"/>
      <w:pPr>
        <w:ind w:left="261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6B60BE50">
      <w:start w:val="1"/>
      <w:numFmt w:val="lowerLetter"/>
      <w:lvlText w:val="%5"/>
      <w:lvlJc w:val="left"/>
      <w:pPr>
        <w:ind w:left="333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BA527746">
      <w:start w:val="1"/>
      <w:numFmt w:val="lowerRoman"/>
      <w:lvlText w:val="%6"/>
      <w:lvlJc w:val="left"/>
      <w:pPr>
        <w:ind w:left="405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18EC9242">
      <w:start w:val="1"/>
      <w:numFmt w:val="decimal"/>
      <w:lvlText w:val="%7"/>
      <w:lvlJc w:val="left"/>
      <w:pPr>
        <w:ind w:left="477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695A3286">
      <w:start w:val="1"/>
      <w:numFmt w:val="lowerLetter"/>
      <w:lvlText w:val="%8"/>
      <w:lvlJc w:val="left"/>
      <w:pPr>
        <w:ind w:left="549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C50E1F5C">
      <w:start w:val="1"/>
      <w:numFmt w:val="lowerRoman"/>
      <w:lvlText w:val="%9"/>
      <w:lvlJc w:val="left"/>
      <w:pPr>
        <w:ind w:left="621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47E0211F"/>
    <w:multiLevelType w:val="hybridMultilevel"/>
    <w:tmpl w:val="9BFA5904"/>
    <w:lvl w:ilvl="0" w:tplc="70DAF5E2">
      <w:start w:val="203"/>
      <w:numFmt w:val="decimal"/>
      <w:lvlText w:val="%1"/>
      <w:lvlJc w:val="left"/>
      <w:pPr>
        <w:ind w:left="2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9DBCDCAE">
      <w:start w:val="1"/>
      <w:numFmt w:val="lowerLetter"/>
      <w:lvlText w:val="%2"/>
      <w:lvlJc w:val="left"/>
      <w:pPr>
        <w:ind w:left="112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C0FACFCC">
      <w:start w:val="1"/>
      <w:numFmt w:val="lowerRoman"/>
      <w:lvlText w:val="%3"/>
      <w:lvlJc w:val="left"/>
      <w:pPr>
        <w:ind w:left="184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531257BA">
      <w:start w:val="1"/>
      <w:numFmt w:val="decimal"/>
      <w:lvlText w:val="%4"/>
      <w:lvlJc w:val="left"/>
      <w:pPr>
        <w:ind w:left="256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DC9E2512">
      <w:start w:val="1"/>
      <w:numFmt w:val="lowerLetter"/>
      <w:lvlText w:val="%5"/>
      <w:lvlJc w:val="left"/>
      <w:pPr>
        <w:ind w:left="328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9A042838">
      <w:start w:val="1"/>
      <w:numFmt w:val="lowerRoman"/>
      <w:lvlText w:val="%6"/>
      <w:lvlJc w:val="left"/>
      <w:pPr>
        <w:ind w:left="400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50A05E7E">
      <w:start w:val="1"/>
      <w:numFmt w:val="decimal"/>
      <w:lvlText w:val="%7"/>
      <w:lvlJc w:val="left"/>
      <w:pPr>
        <w:ind w:left="472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7D102FEA">
      <w:start w:val="1"/>
      <w:numFmt w:val="lowerLetter"/>
      <w:lvlText w:val="%8"/>
      <w:lvlJc w:val="left"/>
      <w:pPr>
        <w:ind w:left="544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97202872">
      <w:start w:val="1"/>
      <w:numFmt w:val="lowerRoman"/>
      <w:lvlText w:val="%9"/>
      <w:lvlJc w:val="left"/>
      <w:pPr>
        <w:ind w:left="616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49F337AF"/>
    <w:multiLevelType w:val="hybridMultilevel"/>
    <w:tmpl w:val="F6F0D6BE"/>
    <w:lvl w:ilvl="0" w:tplc="D43A4B8C">
      <w:start w:val="110"/>
      <w:numFmt w:val="decimal"/>
      <w:lvlText w:val="%1"/>
      <w:lvlJc w:val="left"/>
      <w:pPr>
        <w:ind w:left="29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BB843C74">
      <w:start w:val="1"/>
      <w:numFmt w:val="lowerLetter"/>
      <w:lvlText w:val="%2"/>
      <w:lvlJc w:val="left"/>
      <w:pPr>
        <w:ind w:left="11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7F2A14E2">
      <w:start w:val="1"/>
      <w:numFmt w:val="lowerRoman"/>
      <w:lvlText w:val="%3"/>
      <w:lvlJc w:val="left"/>
      <w:pPr>
        <w:ind w:left="18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8C1CB254">
      <w:start w:val="1"/>
      <w:numFmt w:val="decimal"/>
      <w:lvlText w:val="%4"/>
      <w:lvlJc w:val="left"/>
      <w:pPr>
        <w:ind w:left="25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B016E32A">
      <w:start w:val="1"/>
      <w:numFmt w:val="lowerLetter"/>
      <w:lvlText w:val="%5"/>
      <w:lvlJc w:val="left"/>
      <w:pPr>
        <w:ind w:left="32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6D2C9952">
      <w:start w:val="1"/>
      <w:numFmt w:val="lowerRoman"/>
      <w:lvlText w:val="%6"/>
      <w:lvlJc w:val="left"/>
      <w:pPr>
        <w:ind w:left="39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63A082A6">
      <w:start w:val="1"/>
      <w:numFmt w:val="decimal"/>
      <w:lvlText w:val="%7"/>
      <w:lvlJc w:val="left"/>
      <w:pPr>
        <w:ind w:left="47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A4D2AB3C">
      <w:start w:val="1"/>
      <w:numFmt w:val="lowerLetter"/>
      <w:lvlText w:val="%8"/>
      <w:lvlJc w:val="left"/>
      <w:pPr>
        <w:ind w:left="54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8C6CB176">
      <w:start w:val="1"/>
      <w:numFmt w:val="lowerRoman"/>
      <w:lvlText w:val="%9"/>
      <w:lvlJc w:val="left"/>
      <w:pPr>
        <w:ind w:left="61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26" w15:restartNumberingAfterBreak="0">
    <w:nsid w:val="4D405D58"/>
    <w:multiLevelType w:val="hybridMultilevel"/>
    <w:tmpl w:val="8D5EF6F6"/>
    <w:lvl w:ilvl="0" w:tplc="02E422F6">
      <w:start w:val="226"/>
      <w:numFmt w:val="decimal"/>
      <w:lvlText w:val="%1"/>
      <w:lvlJc w:val="left"/>
      <w:pPr>
        <w:ind w:left="4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4421140">
      <w:start w:val="1"/>
      <w:numFmt w:val="lowerLetter"/>
      <w:lvlText w:val="%2"/>
      <w:lvlJc w:val="left"/>
      <w:pPr>
        <w:ind w:left="12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8DEE5E8">
      <w:start w:val="1"/>
      <w:numFmt w:val="lowerRoman"/>
      <w:lvlText w:val="%3"/>
      <w:lvlJc w:val="left"/>
      <w:pPr>
        <w:ind w:left="19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BC8CECB6">
      <w:start w:val="1"/>
      <w:numFmt w:val="decimal"/>
      <w:lvlText w:val="%4"/>
      <w:lvlJc w:val="left"/>
      <w:pPr>
        <w:ind w:left="27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87E8E04">
      <w:start w:val="1"/>
      <w:numFmt w:val="lowerLetter"/>
      <w:lvlText w:val="%5"/>
      <w:lvlJc w:val="left"/>
      <w:pPr>
        <w:ind w:left="34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0F846DC">
      <w:start w:val="1"/>
      <w:numFmt w:val="lowerRoman"/>
      <w:lvlText w:val="%6"/>
      <w:lvlJc w:val="left"/>
      <w:pPr>
        <w:ind w:left="41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EEC48118">
      <w:start w:val="1"/>
      <w:numFmt w:val="decimal"/>
      <w:lvlText w:val="%7"/>
      <w:lvlJc w:val="left"/>
      <w:pPr>
        <w:ind w:left="48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EADA4BEC">
      <w:start w:val="1"/>
      <w:numFmt w:val="lowerLetter"/>
      <w:lvlText w:val="%8"/>
      <w:lvlJc w:val="left"/>
      <w:pPr>
        <w:ind w:left="55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F3BE66CE">
      <w:start w:val="1"/>
      <w:numFmt w:val="lowerRoman"/>
      <w:lvlText w:val="%9"/>
      <w:lvlJc w:val="left"/>
      <w:pPr>
        <w:ind w:left="63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7" w15:restartNumberingAfterBreak="0">
    <w:nsid w:val="4DFF638A"/>
    <w:multiLevelType w:val="hybridMultilevel"/>
    <w:tmpl w:val="FCD29312"/>
    <w:lvl w:ilvl="0" w:tplc="8A22DBC8">
      <w:start w:val="5"/>
      <w:numFmt w:val="upperRoman"/>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DFC52F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846E35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E863C4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6448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12CD1F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CDEE47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76856B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3A6A00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E3C0F04"/>
    <w:multiLevelType w:val="hybridMultilevel"/>
    <w:tmpl w:val="83F85EC2"/>
    <w:lvl w:ilvl="0" w:tplc="B288B7AA">
      <w:start w:val="1"/>
      <w:numFmt w:val="decimalZero"/>
      <w:lvlText w:val="%1"/>
      <w:lvlJc w:val="left"/>
      <w:pPr>
        <w:ind w:left="215"/>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80FA6456">
      <w:start w:val="1"/>
      <w:numFmt w:val="lowerLetter"/>
      <w:lvlText w:val="%2"/>
      <w:lvlJc w:val="left"/>
      <w:pPr>
        <w:ind w:left="117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D4822CCC">
      <w:start w:val="1"/>
      <w:numFmt w:val="lowerRoman"/>
      <w:lvlText w:val="%3"/>
      <w:lvlJc w:val="left"/>
      <w:pPr>
        <w:ind w:left="189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ED08E3C0">
      <w:start w:val="1"/>
      <w:numFmt w:val="decimal"/>
      <w:lvlText w:val="%4"/>
      <w:lvlJc w:val="left"/>
      <w:pPr>
        <w:ind w:left="261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CFF2ED92">
      <w:start w:val="1"/>
      <w:numFmt w:val="lowerLetter"/>
      <w:lvlText w:val="%5"/>
      <w:lvlJc w:val="left"/>
      <w:pPr>
        <w:ind w:left="333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79124320">
      <w:start w:val="1"/>
      <w:numFmt w:val="lowerRoman"/>
      <w:lvlText w:val="%6"/>
      <w:lvlJc w:val="left"/>
      <w:pPr>
        <w:ind w:left="405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A866DEB6">
      <w:start w:val="1"/>
      <w:numFmt w:val="decimal"/>
      <w:lvlText w:val="%7"/>
      <w:lvlJc w:val="left"/>
      <w:pPr>
        <w:ind w:left="477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9A80C41C">
      <w:start w:val="1"/>
      <w:numFmt w:val="lowerLetter"/>
      <w:lvlText w:val="%8"/>
      <w:lvlJc w:val="left"/>
      <w:pPr>
        <w:ind w:left="549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F0B05AAC">
      <w:start w:val="1"/>
      <w:numFmt w:val="lowerRoman"/>
      <w:lvlText w:val="%9"/>
      <w:lvlJc w:val="left"/>
      <w:pPr>
        <w:ind w:left="6218"/>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29" w15:restartNumberingAfterBreak="0">
    <w:nsid w:val="4FF4034C"/>
    <w:multiLevelType w:val="hybridMultilevel"/>
    <w:tmpl w:val="2D547D1C"/>
    <w:lvl w:ilvl="0" w:tplc="22E2C04E">
      <w:start w:val="7"/>
      <w:numFmt w:val="decimal"/>
      <w:lvlText w:val="%1."/>
      <w:lvlJc w:val="left"/>
      <w:pPr>
        <w:ind w:left="1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115E8A54">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20EC69F4">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18BE978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92683F9E">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E2E8A28C">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49EE8CAC">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224AF37C">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79DEDFA2">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503F3A2D"/>
    <w:multiLevelType w:val="hybridMultilevel"/>
    <w:tmpl w:val="0360F756"/>
    <w:lvl w:ilvl="0" w:tplc="3C285022">
      <w:start w:val="1"/>
      <w:numFmt w:val="lowerLetter"/>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5DE2B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3408B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8FECF3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CA886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3C22DF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AFAA37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E44815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BF4D45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4214361"/>
    <w:multiLevelType w:val="hybridMultilevel"/>
    <w:tmpl w:val="3DF0AB20"/>
    <w:lvl w:ilvl="0" w:tplc="74346A2C">
      <w:start w:val="218"/>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9F6E40E">
      <w:start w:val="1"/>
      <w:numFmt w:val="lowerLetter"/>
      <w:lvlText w:val="%2"/>
      <w:lvlJc w:val="left"/>
      <w:pPr>
        <w:ind w:left="12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3C42E14">
      <w:start w:val="1"/>
      <w:numFmt w:val="lowerRoman"/>
      <w:lvlText w:val="%3"/>
      <w:lvlJc w:val="left"/>
      <w:pPr>
        <w:ind w:left="19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6DE9240">
      <w:start w:val="1"/>
      <w:numFmt w:val="decimal"/>
      <w:lvlText w:val="%4"/>
      <w:lvlJc w:val="left"/>
      <w:pPr>
        <w:ind w:left="26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3102E70">
      <w:start w:val="1"/>
      <w:numFmt w:val="lowerLetter"/>
      <w:lvlText w:val="%5"/>
      <w:lvlJc w:val="left"/>
      <w:pPr>
        <w:ind w:left="33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FBE3A34">
      <w:start w:val="1"/>
      <w:numFmt w:val="lowerRoman"/>
      <w:lvlText w:val="%6"/>
      <w:lvlJc w:val="left"/>
      <w:pPr>
        <w:ind w:left="40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546BC08">
      <w:start w:val="1"/>
      <w:numFmt w:val="decimal"/>
      <w:lvlText w:val="%7"/>
      <w:lvlJc w:val="left"/>
      <w:pPr>
        <w:ind w:left="48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B90A58E">
      <w:start w:val="1"/>
      <w:numFmt w:val="lowerLetter"/>
      <w:lvlText w:val="%8"/>
      <w:lvlJc w:val="left"/>
      <w:pPr>
        <w:ind w:left="55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DEA592A">
      <w:start w:val="1"/>
      <w:numFmt w:val="lowerRoman"/>
      <w:lvlText w:val="%9"/>
      <w:lvlJc w:val="left"/>
      <w:pPr>
        <w:ind w:left="62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560A185F"/>
    <w:multiLevelType w:val="hybridMultilevel"/>
    <w:tmpl w:val="493E254A"/>
    <w:lvl w:ilvl="0" w:tplc="E8EC408E">
      <w:start w:val="1052"/>
      <w:numFmt w:val="decimal"/>
      <w:lvlText w:val="%1"/>
      <w:lvlJc w:val="left"/>
      <w:pPr>
        <w:ind w:left="6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61AF9DE">
      <w:start w:val="1"/>
      <w:numFmt w:val="lowerLetter"/>
      <w:lvlText w:val="%2"/>
      <w:lvlJc w:val="left"/>
      <w:pPr>
        <w:ind w:left="1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E466212">
      <w:start w:val="1"/>
      <w:numFmt w:val="lowerRoman"/>
      <w:lvlText w:val="%3"/>
      <w:lvlJc w:val="left"/>
      <w:pPr>
        <w:ind w:left="2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6AC09C0">
      <w:start w:val="1"/>
      <w:numFmt w:val="decimal"/>
      <w:lvlText w:val="%4"/>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9181612">
      <w:start w:val="1"/>
      <w:numFmt w:val="lowerLetter"/>
      <w:lvlText w:val="%5"/>
      <w:lvlJc w:val="left"/>
      <w:pPr>
        <w:ind w:left="3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28CCBF2">
      <w:start w:val="1"/>
      <w:numFmt w:val="lowerRoman"/>
      <w:lvlText w:val="%6"/>
      <w:lvlJc w:val="left"/>
      <w:pPr>
        <w:ind w:left="4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03E1A68">
      <w:start w:val="1"/>
      <w:numFmt w:val="decimal"/>
      <w:lvlText w:val="%7"/>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7F086B4">
      <w:start w:val="1"/>
      <w:numFmt w:val="lowerLetter"/>
      <w:lvlText w:val="%8"/>
      <w:lvlJc w:val="left"/>
      <w:pPr>
        <w:ind w:left="56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E88EC62">
      <w:start w:val="1"/>
      <w:numFmt w:val="lowerRoman"/>
      <w:lvlText w:val="%9"/>
      <w:lvlJc w:val="left"/>
      <w:pPr>
        <w:ind w:left="6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569A2BBD"/>
    <w:multiLevelType w:val="hybridMultilevel"/>
    <w:tmpl w:val="6B3EC612"/>
    <w:lvl w:ilvl="0" w:tplc="29D2E142">
      <w:start w:val="200"/>
      <w:numFmt w:val="decimal"/>
      <w:lvlText w:val="%1"/>
      <w:lvlJc w:val="left"/>
      <w:pPr>
        <w:ind w:left="4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8B4F36C">
      <w:start w:val="1"/>
      <w:numFmt w:val="lowerLetter"/>
      <w:lvlText w:val="%2"/>
      <w:lvlJc w:val="left"/>
      <w:pPr>
        <w:ind w:left="12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E12F1D2">
      <w:start w:val="1"/>
      <w:numFmt w:val="lowerRoman"/>
      <w:lvlText w:val="%3"/>
      <w:lvlJc w:val="left"/>
      <w:pPr>
        <w:ind w:left="19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74283BE">
      <w:start w:val="1"/>
      <w:numFmt w:val="decimal"/>
      <w:lvlText w:val="%4"/>
      <w:lvlJc w:val="left"/>
      <w:pPr>
        <w:ind w:left="27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068934A">
      <w:start w:val="1"/>
      <w:numFmt w:val="lowerLetter"/>
      <w:lvlText w:val="%5"/>
      <w:lvlJc w:val="left"/>
      <w:pPr>
        <w:ind w:left="34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16D0881C">
      <w:start w:val="1"/>
      <w:numFmt w:val="lowerRoman"/>
      <w:lvlText w:val="%6"/>
      <w:lvlJc w:val="left"/>
      <w:pPr>
        <w:ind w:left="41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08D42550">
      <w:start w:val="1"/>
      <w:numFmt w:val="decimal"/>
      <w:lvlText w:val="%7"/>
      <w:lvlJc w:val="left"/>
      <w:pPr>
        <w:ind w:left="48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8C4E384">
      <w:start w:val="1"/>
      <w:numFmt w:val="lowerLetter"/>
      <w:lvlText w:val="%8"/>
      <w:lvlJc w:val="left"/>
      <w:pPr>
        <w:ind w:left="55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532C554">
      <w:start w:val="1"/>
      <w:numFmt w:val="lowerRoman"/>
      <w:lvlText w:val="%9"/>
      <w:lvlJc w:val="left"/>
      <w:pPr>
        <w:ind w:left="63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4" w15:restartNumberingAfterBreak="0">
    <w:nsid w:val="58282EC1"/>
    <w:multiLevelType w:val="hybridMultilevel"/>
    <w:tmpl w:val="D30E39FE"/>
    <w:lvl w:ilvl="0" w:tplc="2828DE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DA8D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B6DC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BA36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EE1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30D05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1AD8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2D2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DA8E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8630ADA"/>
    <w:multiLevelType w:val="hybridMultilevel"/>
    <w:tmpl w:val="1CBEEA8C"/>
    <w:lvl w:ilvl="0" w:tplc="A9FCCD8A">
      <w:start w:val="125"/>
      <w:numFmt w:val="decimal"/>
      <w:lvlText w:val="%1"/>
      <w:lvlJc w:val="left"/>
      <w:pPr>
        <w:ind w:left="29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C3422DB4">
      <w:start w:val="1"/>
      <w:numFmt w:val="lowerLetter"/>
      <w:lvlText w:val="%2"/>
      <w:lvlJc w:val="left"/>
      <w:pPr>
        <w:ind w:left="11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A36E4B80">
      <w:start w:val="1"/>
      <w:numFmt w:val="lowerRoman"/>
      <w:lvlText w:val="%3"/>
      <w:lvlJc w:val="left"/>
      <w:pPr>
        <w:ind w:left="18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E0524F94">
      <w:start w:val="1"/>
      <w:numFmt w:val="decimal"/>
      <w:lvlText w:val="%4"/>
      <w:lvlJc w:val="left"/>
      <w:pPr>
        <w:ind w:left="25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66A2B084">
      <w:start w:val="1"/>
      <w:numFmt w:val="lowerLetter"/>
      <w:lvlText w:val="%5"/>
      <w:lvlJc w:val="left"/>
      <w:pPr>
        <w:ind w:left="32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560CA52E">
      <w:start w:val="1"/>
      <w:numFmt w:val="lowerRoman"/>
      <w:lvlText w:val="%6"/>
      <w:lvlJc w:val="left"/>
      <w:pPr>
        <w:ind w:left="39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752CA266">
      <w:start w:val="1"/>
      <w:numFmt w:val="decimal"/>
      <w:lvlText w:val="%7"/>
      <w:lvlJc w:val="left"/>
      <w:pPr>
        <w:ind w:left="47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C99AAAA8">
      <w:start w:val="1"/>
      <w:numFmt w:val="lowerLetter"/>
      <w:lvlText w:val="%8"/>
      <w:lvlJc w:val="left"/>
      <w:pPr>
        <w:ind w:left="54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9C26D076">
      <w:start w:val="1"/>
      <w:numFmt w:val="lowerRoman"/>
      <w:lvlText w:val="%9"/>
      <w:lvlJc w:val="left"/>
      <w:pPr>
        <w:ind w:left="61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36" w15:restartNumberingAfterBreak="0">
    <w:nsid w:val="5AC32FEE"/>
    <w:multiLevelType w:val="hybridMultilevel"/>
    <w:tmpl w:val="D4881A46"/>
    <w:lvl w:ilvl="0" w:tplc="5E1A952E">
      <w:start w:val="200"/>
      <w:numFmt w:val="decimal"/>
      <w:lvlText w:val="%1"/>
      <w:lvlJc w:val="left"/>
      <w:pPr>
        <w:ind w:left="272"/>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95E632E0">
      <w:start w:val="1"/>
      <w:numFmt w:val="lowerLetter"/>
      <w:lvlText w:val="%2"/>
      <w:lvlJc w:val="left"/>
      <w:pPr>
        <w:ind w:left="112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40988B32">
      <w:start w:val="1"/>
      <w:numFmt w:val="lowerRoman"/>
      <w:lvlText w:val="%3"/>
      <w:lvlJc w:val="left"/>
      <w:pPr>
        <w:ind w:left="184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5FDE41E2">
      <w:start w:val="1"/>
      <w:numFmt w:val="decimal"/>
      <w:lvlText w:val="%4"/>
      <w:lvlJc w:val="left"/>
      <w:pPr>
        <w:ind w:left="256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FDC043A6">
      <w:start w:val="1"/>
      <w:numFmt w:val="lowerLetter"/>
      <w:lvlText w:val="%5"/>
      <w:lvlJc w:val="left"/>
      <w:pPr>
        <w:ind w:left="328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97D8B702">
      <w:start w:val="1"/>
      <w:numFmt w:val="lowerRoman"/>
      <w:lvlText w:val="%6"/>
      <w:lvlJc w:val="left"/>
      <w:pPr>
        <w:ind w:left="400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692A0BC8">
      <w:start w:val="1"/>
      <w:numFmt w:val="decimal"/>
      <w:lvlText w:val="%7"/>
      <w:lvlJc w:val="left"/>
      <w:pPr>
        <w:ind w:left="472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5E36C278">
      <w:start w:val="1"/>
      <w:numFmt w:val="lowerLetter"/>
      <w:lvlText w:val="%8"/>
      <w:lvlJc w:val="left"/>
      <w:pPr>
        <w:ind w:left="544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2F8449CC">
      <w:start w:val="1"/>
      <w:numFmt w:val="lowerRoman"/>
      <w:lvlText w:val="%9"/>
      <w:lvlJc w:val="left"/>
      <w:pPr>
        <w:ind w:left="616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37" w15:restartNumberingAfterBreak="0">
    <w:nsid w:val="62884EF7"/>
    <w:multiLevelType w:val="hybridMultilevel"/>
    <w:tmpl w:val="493A8FA8"/>
    <w:lvl w:ilvl="0" w:tplc="9968911E">
      <w:start w:val="213"/>
      <w:numFmt w:val="decimal"/>
      <w:lvlText w:val="%1"/>
      <w:lvlJc w:val="left"/>
      <w:pPr>
        <w:ind w:left="262"/>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1" w:tplc="9092B564">
      <w:start w:val="1"/>
      <w:numFmt w:val="lowerLetter"/>
      <w:lvlText w:val="%2"/>
      <w:lvlJc w:val="left"/>
      <w:pPr>
        <w:ind w:left="122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2" w:tplc="6BD41A32">
      <w:start w:val="1"/>
      <w:numFmt w:val="lowerRoman"/>
      <w:lvlText w:val="%3"/>
      <w:lvlJc w:val="left"/>
      <w:pPr>
        <w:ind w:left="194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3" w:tplc="71A40128">
      <w:start w:val="1"/>
      <w:numFmt w:val="decimal"/>
      <w:lvlText w:val="%4"/>
      <w:lvlJc w:val="left"/>
      <w:pPr>
        <w:ind w:left="266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4" w:tplc="9B9071DC">
      <w:start w:val="1"/>
      <w:numFmt w:val="lowerLetter"/>
      <w:lvlText w:val="%5"/>
      <w:lvlJc w:val="left"/>
      <w:pPr>
        <w:ind w:left="338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5" w:tplc="62024612">
      <w:start w:val="1"/>
      <w:numFmt w:val="lowerRoman"/>
      <w:lvlText w:val="%6"/>
      <w:lvlJc w:val="left"/>
      <w:pPr>
        <w:ind w:left="410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6" w:tplc="B41C0DF0">
      <w:start w:val="1"/>
      <w:numFmt w:val="decimal"/>
      <w:lvlText w:val="%7"/>
      <w:lvlJc w:val="left"/>
      <w:pPr>
        <w:ind w:left="482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7" w:tplc="FF6C895A">
      <w:start w:val="1"/>
      <w:numFmt w:val="lowerLetter"/>
      <w:lvlText w:val="%8"/>
      <w:lvlJc w:val="left"/>
      <w:pPr>
        <w:ind w:left="554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8" w:tplc="BF6ADE92">
      <w:start w:val="1"/>
      <w:numFmt w:val="lowerRoman"/>
      <w:lvlText w:val="%9"/>
      <w:lvlJc w:val="left"/>
      <w:pPr>
        <w:ind w:left="626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abstractNum>
  <w:abstractNum w:abstractNumId="38" w15:restartNumberingAfterBreak="0">
    <w:nsid w:val="66A763CE"/>
    <w:multiLevelType w:val="hybridMultilevel"/>
    <w:tmpl w:val="4868545A"/>
    <w:lvl w:ilvl="0" w:tplc="60646F68">
      <w:start w:val="2"/>
      <w:numFmt w:val="upperRoman"/>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AC831C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F6EF77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EC8AFD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640DCE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660B3E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5A888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E36AD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D2407C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7934AEA"/>
    <w:multiLevelType w:val="multilevel"/>
    <w:tmpl w:val="5A1C5FEE"/>
    <w:lvl w:ilvl="0">
      <w:start w:val="2"/>
      <w:numFmt w:val="decimal"/>
      <w:lvlText w:val="%1"/>
      <w:lvlJc w:val="left"/>
      <w:pPr>
        <w:ind w:left="45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4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4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1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0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47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DBC0634"/>
    <w:multiLevelType w:val="hybridMultilevel"/>
    <w:tmpl w:val="2C7A9846"/>
    <w:lvl w:ilvl="0" w:tplc="3C8C1AAC">
      <w:start w:val="1"/>
      <w:numFmt w:val="bullet"/>
      <w:lvlText w:val="✓"/>
      <w:lvlJc w:val="left"/>
      <w:pPr>
        <w:ind w:left="7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806F2D2">
      <w:start w:val="1"/>
      <w:numFmt w:val="bullet"/>
      <w:lvlText w:val="o"/>
      <w:lvlJc w:val="left"/>
      <w:pPr>
        <w:ind w:left="14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B1660D6">
      <w:start w:val="1"/>
      <w:numFmt w:val="bullet"/>
      <w:lvlText w:val="▪"/>
      <w:lvlJc w:val="left"/>
      <w:pPr>
        <w:ind w:left="21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20F25A">
      <w:start w:val="1"/>
      <w:numFmt w:val="bullet"/>
      <w:lvlText w:val="•"/>
      <w:lvlJc w:val="left"/>
      <w:pPr>
        <w:ind w:left="28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44A926">
      <w:start w:val="1"/>
      <w:numFmt w:val="bullet"/>
      <w:lvlText w:val="o"/>
      <w:lvlJc w:val="left"/>
      <w:pPr>
        <w:ind w:left="36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8C72C0">
      <w:start w:val="1"/>
      <w:numFmt w:val="bullet"/>
      <w:lvlText w:val="▪"/>
      <w:lvlJc w:val="left"/>
      <w:pPr>
        <w:ind w:left="43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03A3FAA">
      <w:start w:val="1"/>
      <w:numFmt w:val="bullet"/>
      <w:lvlText w:val="•"/>
      <w:lvlJc w:val="left"/>
      <w:pPr>
        <w:ind w:left="50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264C05E">
      <w:start w:val="1"/>
      <w:numFmt w:val="bullet"/>
      <w:lvlText w:val="o"/>
      <w:lvlJc w:val="left"/>
      <w:pPr>
        <w:ind w:left="57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5886CDC">
      <w:start w:val="1"/>
      <w:numFmt w:val="bullet"/>
      <w:lvlText w:val="▪"/>
      <w:lvlJc w:val="left"/>
      <w:pPr>
        <w:ind w:left="64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E5B6390"/>
    <w:multiLevelType w:val="hybridMultilevel"/>
    <w:tmpl w:val="AC9A17C4"/>
    <w:lvl w:ilvl="0" w:tplc="3248448A">
      <w:start w:val="1146"/>
      <w:numFmt w:val="decimal"/>
      <w:lvlText w:val="%1"/>
      <w:lvlJc w:val="left"/>
      <w:pPr>
        <w:ind w:left="6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7725ABA">
      <w:start w:val="1"/>
      <w:numFmt w:val="lowerLetter"/>
      <w:lvlText w:val="%2"/>
      <w:lvlJc w:val="left"/>
      <w:pPr>
        <w:ind w:left="1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56C51F6">
      <w:start w:val="1"/>
      <w:numFmt w:val="lowerRoman"/>
      <w:lvlText w:val="%3"/>
      <w:lvlJc w:val="left"/>
      <w:pPr>
        <w:ind w:left="2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4AA11B8">
      <w:start w:val="1"/>
      <w:numFmt w:val="decimal"/>
      <w:lvlText w:val="%4"/>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1EA3BAE">
      <w:start w:val="1"/>
      <w:numFmt w:val="lowerLetter"/>
      <w:lvlText w:val="%5"/>
      <w:lvlJc w:val="left"/>
      <w:pPr>
        <w:ind w:left="3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3B21698">
      <w:start w:val="1"/>
      <w:numFmt w:val="lowerRoman"/>
      <w:lvlText w:val="%6"/>
      <w:lvlJc w:val="left"/>
      <w:pPr>
        <w:ind w:left="4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3C0CD0">
      <w:start w:val="1"/>
      <w:numFmt w:val="decimal"/>
      <w:lvlText w:val="%7"/>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E667D38">
      <w:start w:val="1"/>
      <w:numFmt w:val="lowerLetter"/>
      <w:lvlText w:val="%8"/>
      <w:lvlJc w:val="left"/>
      <w:pPr>
        <w:ind w:left="56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846CEA6">
      <w:start w:val="1"/>
      <w:numFmt w:val="lowerRoman"/>
      <w:lvlText w:val="%9"/>
      <w:lvlJc w:val="left"/>
      <w:pPr>
        <w:ind w:left="6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6F637F4E"/>
    <w:multiLevelType w:val="hybridMultilevel"/>
    <w:tmpl w:val="50462218"/>
    <w:lvl w:ilvl="0" w:tplc="6BA62834">
      <w:start w:val="203"/>
      <w:numFmt w:val="decimal"/>
      <w:lvlText w:val="%1"/>
      <w:lvlJc w:val="left"/>
      <w:pPr>
        <w:ind w:left="4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06C5BB4">
      <w:start w:val="1"/>
      <w:numFmt w:val="lowerLetter"/>
      <w:lvlText w:val="%2"/>
      <w:lvlJc w:val="left"/>
      <w:pPr>
        <w:ind w:left="12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844A805A">
      <w:start w:val="1"/>
      <w:numFmt w:val="lowerRoman"/>
      <w:lvlText w:val="%3"/>
      <w:lvlJc w:val="left"/>
      <w:pPr>
        <w:ind w:left="19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43C4E0A">
      <w:start w:val="1"/>
      <w:numFmt w:val="decimal"/>
      <w:lvlText w:val="%4"/>
      <w:lvlJc w:val="left"/>
      <w:pPr>
        <w:ind w:left="27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3929816">
      <w:start w:val="1"/>
      <w:numFmt w:val="lowerLetter"/>
      <w:lvlText w:val="%5"/>
      <w:lvlJc w:val="left"/>
      <w:pPr>
        <w:ind w:left="34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EED4FA9E">
      <w:start w:val="1"/>
      <w:numFmt w:val="lowerRoman"/>
      <w:lvlText w:val="%6"/>
      <w:lvlJc w:val="left"/>
      <w:pPr>
        <w:ind w:left="41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22EAF81E">
      <w:start w:val="1"/>
      <w:numFmt w:val="decimal"/>
      <w:lvlText w:val="%7"/>
      <w:lvlJc w:val="left"/>
      <w:pPr>
        <w:ind w:left="48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0BAF488">
      <w:start w:val="1"/>
      <w:numFmt w:val="lowerLetter"/>
      <w:lvlText w:val="%8"/>
      <w:lvlJc w:val="left"/>
      <w:pPr>
        <w:ind w:left="55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8167DE0">
      <w:start w:val="1"/>
      <w:numFmt w:val="lowerRoman"/>
      <w:lvlText w:val="%9"/>
      <w:lvlJc w:val="left"/>
      <w:pPr>
        <w:ind w:left="63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43" w15:restartNumberingAfterBreak="0">
    <w:nsid w:val="71A3515C"/>
    <w:multiLevelType w:val="hybridMultilevel"/>
    <w:tmpl w:val="091278B4"/>
    <w:lvl w:ilvl="0" w:tplc="2496DA1E">
      <w:start w:val="136"/>
      <w:numFmt w:val="decimal"/>
      <w:lvlText w:val="%1"/>
      <w:lvlJc w:val="left"/>
      <w:pPr>
        <w:ind w:left="29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53D0CF76">
      <w:start w:val="1"/>
      <w:numFmt w:val="lowerLetter"/>
      <w:lvlText w:val="%2"/>
      <w:lvlJc w:val="left"/>
      <w:pPr>
        <w:ind w:left="11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8020BF1C">
      <w:start w:val="1"/>
      <w:numFmt w:val="lowerRoman"/>
      <w:lvlText w:val="%3"/>
      <w:lvlJc w:val="left"/>
      <w:pPr>
        <w:ind w:left="18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35B6D604">
      <w:start w:val="1"/>
      <w:numFmt w:val="decimal"/>
      <w:lvlText w:val="%4"/>
      <w:lvlJc w:val="left"/>
      <w:pPr>
        <w:ind w:left="25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D7F21214">
      <w:start w:val="1"/>
      <w:numFmt w:val="lowerLetter"/>
      <w:lvlText w:val="%5"/>
      <w:lvlJc w:val="left"/>
      <w:pPr>
        <w:ind w:left="32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E58A89F2">
      <w:start w:val="1"/>
      <w:numFmt w:val="lowerRoman"/>
      <w:lvlText w:val="%6"/>
      <w:lvlJc w:val="left"/>
      <w:pPr>
        <w:ind w:left="39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7A687E6A">
      <w:start w:val="1"/>
      <w:numFmt w:val="decimal"/>
      <w:lvlText w:val="%7"/>
      <w:lvlJc w:val="left"/>
      <w:pPr>
        <w:ind w:left="47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25907474">
      <w:start w:val="1"/>
      <w:numFmt w:val="lowerLetter"/>
      <w:lvlText w:val="%8"/>
      <w:lvlJc w:val="left"/>
      <w:pPr>
        <w:ind w:left="54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0FE28FFC">
      <w:start w:val="1"/>
      <w:numFmt w:val="lowerRoman"/>
      <w:lvlText w:val="%9"/>
      <w:lvlJc w:val="left"/>
      <w:pPr>
        <w:ind w:left="61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44" w15:restartNumberingAfterBreak="0">
    <w:nsid w:val="71D13840"/>
    <w:multiLevelType w:val="multilevel"/>
    <w:tmpl w:val="65886CF6"/>
    <w:lvl w:ilvl="0">
      <w:start w:val="2"/>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2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9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6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0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8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5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7724662E"/>
    <w:multiLevelType w:val="hybridMultilevel"/>
    <w:tmpl w:val="7618D3AE"/>
    <w:lvl w:ilvl="0" w:tplc="521EC6E0">
      <w:start w:val="1"/>
      <w:numFmt w:val="bullet"/>
      <w:lvlText w:val="✓"/>
      <w:lvlJc w:val="left"/>
      <w:pPr>
        <w:ind w:left="7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02A07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18949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9459B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786BB1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61A2DF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7FAEA9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23E4BD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F2B2C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9837A69"/>
    <w:multiLevelType w:val="hybridMultilevel"/>
    <w:tmpl w:val="BA76F9C8"/>
    <w:lvl w:ilvl="0" w:tplc="FECC813A">
      <w:start w:val="1"/>
      <w:numFmt w:val="bullet"/>
      <w:lvlText w:val="•"/>
      <w:lvlJc w:val="left"/>
      <w:pPr>
        <w:ind w:left="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506B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1CF5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6241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5E44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3A86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22B52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2690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AAEF5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E374AB8"/>
    <w:multiLevelType w:val="hybridMultilevel"/>
    <w:tmpl w:val="5BCC0F56"/>
    <w:lvl w:ilvl="0" w:tplc="B12ED00C">
      <w:start w:val="218"/>
      <w:numFmt w:val="decimal"/>
      <w:lvlText w:val="%1"/>
      <w:lvlJc w:val="left"/>
      <w:pPr>
        <w:ind w:left="4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1B4C67A">
      <w:start w:val="1"/>
      <w:numFmt w:val="lowerLetter"/>
      <w:lvlText w:val="%2"/>
      <w:lvlJc w:val="left"/>
      <w:pPr>
        <w:ind w:left="12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E7A20F2">
      <w:start w:val="1"/>
      <w:numFmt w:val="lowerRoman"/>
      <w:lvlText w:val="%3"/>
      <w:lvlJc w:val="left"/>
      <w:pPr>
        <w:ind w:left="19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4DDEB870">
      <w:start w:val="1"/>
      <w:numFmt w:val="decimal"/>
      <w:lvlText w:val="%4"/>
      <w:lvlJc w:val="left"/>
      <w:pPr>
        <w:ind w:left="27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AC27B60">
      <w:start w:val="1"/>
      <w:numFmt w:val="lowerLetter"/>
      <w:lvlText w:val="%5"/>
      <w:lvlJc w:val="left"/>
      <w:pPr>
        <w:ind w:left="34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1308462">
      <w:start w:val="1"/>
      <w:numFmt w:val="lowerRoman"/>
      <w:lvlText w:val="%6"/>
      <w:lvlJc w:val="left"/>
      <w:pPr>
        <w:ind w:left="41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2D2AF92A">
      <w:start w:val="1"/>
      <w:numFmt w:val="decimal"/>
      <w:lvlText w:val="%7"/>
      <w:lvlJc w:val="left"/>
      <w:pPr>
        <w:ind w:left="48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53EB838">
      <w:start w:val="1"/>
      <w:numFmt w:val="lowerLetter"/>
      <w:lvlText w:val="%8"/>
      <w:lvlJc w:val="left"/>
      <w:pPr>
        <w:ind w:left="55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D8387D2C">
      <w:start w:val="1"/>
      <w:numFmt w:val="lowerRoman"/>
      <w:lvlText w:val="%9"/>
      <w:lvlJc w:val="left"/>
      <w:pPr>
        <w:ind w:left="63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48" w15:restartNumberingAfterBreak="0">
    <w:nsid w:val="7E386DB4"/>
    <w:multiLevelType w:val="hybridMultilevel"/>
    <w:tmpl w:val="A80E8D5A"/>
    <w:lvl w:ilvl="0" w:tplc="5FDCE4E8">
      <w:start w:val="117"/>
      <w:numFmt w:val="decimal"/>
      <w:lvlText w:val="%1"/>
      <w:lvlJc w:val="left"/>
      <w:pPr>
        <w:ind w:left="293"/>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4F96B99E">
      <w:start w:val="1"/>
      <w:numFmt w:val="lowerLetter"/>
      <w:lvlText w:val="%2"/>
      <w:lvlJc w:val="left"/>
      <w:pPr>
        <w:ind w:left="11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8ECCD29A">
      <w:start w:val="1"/>
      <w:numFmt w:val="lowerRoman"/>
      <w:lvlText w:val="%3"/>
      <w:lvlJc w:val="left"/>
      <w:pPr>
        <w:ind w:left="18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E850CEB4">
      <w:start w:val="1"/>
      <w:numFmt w:val="decimal"/>
      <w:lvlText w:val="%4"/>
      <w:lvlJc w:val="left"/>
      <w:pPr>
        <w:ind w:left="25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53FA0FBC">
      <w:start w:val="1"/>
      <w:numFmt w:val="lowerLetter"/>
      <w:lvlText w:val="%5"/>
      <w:lvlJc w:val="left"/>
      <w:pPr>
        <w:ind w:left="326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F57C55EA">
      <w:start w:val="1"/>
      <w:numFmt w:val="lowerRoman"/>
      <w:lvlText w:val="%6"/>
      <w:lvlJc w:val="left"/>
      <w:pPr>
        <w:ind w:left="398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7C9040C8">
      <w:start w:val="1"/>
      <w:numFmt w:val="decimal"/>
      <w:lvlText w:val="%7"/>
      <w:lvlJc w:val="left"/>
      <w:pPr>
        <w:ind w:left="470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CBA0735E">
      <w:start w:val="1"/>
      <w:numFmt w:val="lowerLetter"/>
      <w:lvlText w:val="%8"/>
      <w:lvlJc w:val="left"/>
      <w:pPr>
        <w:ind w:left="542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38602436">
      <w:start w:val="1"/>
      <w:numFmt w:val="lowerRoman"/>
      <w:lvlText w:val="%9"/>
      <w:lvlJc w:val="left"/>
      <w:pPr>
        <w:ind w:left="6140"/>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num w:numId="1" w16cid:durableId="645597087">
    <w:abstractNumId w:val="38"/>
  </w:num>
  <w:num w:numId="2" w16cid:durableId="943920708">
    <w:abstractNumId w:val="27"/>
  </w:num>
  <w:num w:numId="3" w16cid:durableId="1399862956">
    <w:abstractNumId w:val="7"/>
  </w:num>
  <w:num w:numId="4" w16cid:durableId="52123329">
    <w:abstractNumId w:val="45"/>
  </w:num>
  <w:num w:numId="5" w16cid:durableId="1027635428">
    <w:abstractNumId w:val="30"/>
  </w:num>
  <w:num w:numId="6" w16cid:durableId="748889380">
    <w:abstractNumId w:val="13"/>
  </w:num>
  <w:num w:numId="7" w16cid:durableId="726800009">
    <w:abstractNumId w:val="22"/>
  </w:num>
  <w:num w:numId="8" w16cid:durableId="1027489564">
    <w:abstractNumId w:val="2"/>
  </w:num>
  <w:num w:numId="9" w16cid:durableId="1939556465">
    <w:abstractNumId w:val="34"/>
  </w:num>
  <w:num w:numId="10" w16cid:durableId="2004358867">
    <w:abstractNumId w:val="46"/>
  </w:num>
  <w:num w:numId="11" w16cid:durableId="322928111">
    <w:abstractNumId w:val="40"/>
  </w:num>
  <w:num w:numId="12" w16cid:durableId="1530530998">
    <w:abstractNumId w:val="29"/>
  </w:num>
  <w:num w:numId="13" w16cid:durableId="1823039648">
    <w:abstractNumId w:val="39"/>
  </w:num>
  <w:num w:numId="14" w16cid:durableId="2050180543">
    <w:abstractNumId w:val="20"/>
  </w:num>
  <w:num w:numId="15" w16cid:durableId="901139831">
    <w:abstractNumId w:val="44"/>
  </w:num>
  <w:num w:numId="16" w16cid:durableId="658926185">
    <w:abstractNumId w:val="32"/>
  </w:num>
  <w:num w:numId="17" w16cid:durableId="778989876">
    <w:abstractNumId w:val="1"/>
  </w:num>
  <w:num w:numId="18" w16cid:durableId="160315084">
    <w:abstractNumId w:val="6"/>
  </w:num>
  <w:num w:numId="19" w16cid:durableId="390810031">
    <w:abstractNumId w:val="41"/>
  </w:num>
  <w:num w:numId="20" w16cid:durableId="196822703">
    <w:abstractNumId w:val="5"/>
  </w:num>
  <w:num w:numId="21" w16cid:durableId="1411122301">
    <w:abstractNumId w:val="25"/>
  </w:num>
  <w:num w:numId="22" w16cid:durableId="667631712">
    <w:abstractNumId w:val="23"/>
  </w:num>
  <w:num w:numId="23" w16cid:durableId="747119098">
    <w:abstractNumId w:val="10"/>
  </w:num>
  <w:num w:numId="24" w16cid:durableId="413208218">
    <w:abstractNumId w:val="28"/>
  </w:num>
  <w:num w:numId="25" w16cid:durableId="1915893013">
    <w:abstractNumId w:val="48"/>
  </w:num>
  <w:num w:numId="26" w16cid:durableId="793407702">
    <w:abstractNumId w:val="35"/>
  </w:num>
  <w:num w:numId="27" w16cid:durableId="1034235622">
    <w:abstractNumId w:val="43"/>
  </w:num>
  <w:num w:numId="28" w16cid:durableId="1704346">
    <w:abstractNumId w:val="3"/>
  </w:num>
  <w:num w:numId="29" w16cid:durableId="1728072033">
    <w:abstractNumId w:val="33"/>
  </w:num>
  <w:num w:numId="30" w16cid:durableId="105541849">
    <w:abstractNumId w:val="42"/>
  </w:num>
  <w:num w:numId="31" w16cid:durableId="1194465885">
    <w:abstractNumId w:val="17"/>
  </w:num>
  <w:num w:numId="32" w16cid:durableId="1546873530">
    <w:abstractNumId w:val="47"/>
  </w:num>
  <w:num w:numId="33" w16cid:durableId="562061190">
    <w:abstractNumId w:val="26"/>
  </w:num>
  <w:num w:numId="34" w16cid:durableId="357658281">
    <w:abstractNumId w:val="19"/>
  </w:num>
  <w:num w:numId="35" w16cid:durableId="2008706762">
    <w:abstractNumId w:val="9"/>
  </w:num>
  <w:num w:numId="36" w16cid:durableId="1771004994">
    <w:abstractNumId w:val="14"/>
  </w:num>
  <w:num w:numId="37" w16cid:durableId="632291386">
    <w:abstractNumId w:val="31"/>
  </w:num>
  <w:num w:numId="38" w16cid:durableId="377752536">
    <w:abstractNumId w:val="4"/>
  </w:num>
  <w:num w:numId="39" w16cid:durableId="2032031766">
    <w:abstractNumId w:val="18"/>
  </w:num>
  <w:num w:numId="40" w16cid:durableId="44110829">
    <w:abstractNumId w:val="12"/>
  </w:num>
  <w:num w:numId="41" w16cid:durableId="778600378">
    <w:abstractNumId w:val="37"/>
  </w:num>
  <w:num w:numId="42" w16cid:durableId="247621505">
    <w:abstractNumId w:val="8"/>
  </w:num>
  <w:num w:numId="43" w16cid:durableId="707074266">
    <w:abstractNumId w:val="36"/>
  </w:num>
  <w:num w:numId="44" w16cid:durableId="1921331323">
    <w:abstractNumId w:val="24"/>
  </w:num>
  <w:num w:numId="45" w16cid:durableId="1973096674">
    <w:abstractNumId w:val="0"/>
  </w:num>
  <w:num w:numId="46" w16cid:durableId="668286403">
    <w:abstractNumId w:val="15"/>
  </w:num>
  <w:num w:numId="47" w16cid:durableId="308823005">
    <w:abstractNumId w:val="21"/>
  </w:num>
  <w:num w:numId="48" w16cid:durableId="1867479926">
    <w:abstractNumId w:val="16"/>
  </w:num>
  <w:num w:numId="49" w16cid:durableId="781268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8"/>
  <w:hyphenationZone w:val="425"/>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A9"/>
    <w:rsid w:val="00006043"/>
    <w:rsid w:val="00010A61"/>
    <w:rsid w:val="0001262E"/>
    <w:rsid w:val="00012A2A"/>
    <w:rsid w:val="00021B68"/>
    <w:rsid w:val="00026D56"/>
    <w:rsid w:val="00027D0D"/>
    <w:rsid w:val="00033F37"/>
    <w:rsid w:val="00034619"/>
    <w:rsid w:val="00050138"/>
    <w:rsid w:val="000558F2"/>
    <w:rsid w:val="0006180A"/>
    <w:rsid w:val="00063BDC"/>
    <w:rsid w:val="000723F0"/>
    <w:rsid w:val="00096DB2"/>
    <w:rsid w:val="000B1483"/>
    <w:rsid w:val="000D21CD"/>
    <w:rsid w:val="000E410D"/>
    <w:rsid w:val="000E4527"/>
    <w:rsid w:val="000E74D1"/>
    <w:rsid w:val="00101B40"/>
    <w:rsid w:val="00103340"/>
    <w:rsid w:val="00105725"/>
    <w:rsid w:val="0011605E"/>
    <w:rsid w:val="00122DEC"/>
    <w:rsid w:val="00131336"/>
    <w:rsid w:val="001465CC"/>
    <w:rsid w:val="00150447"/>
    <w:rsid w:val="00152BD6"/>
    <w:rsid w:val="00182F95"/>
    <w:rsid w:val="0019370D"/>
    <w:rsid w:val="001939E1"/>
    <w:rsid w:val="001B03F1"/>
    <w:rsid w:val="001B37F7"/>
    <w:rsid w:val="001C2049"/>
    <w:rsid w:val="001C3FA0"/>
    <w:rsid w:val="001C4B6D"/>
    <w:rsid w:val="001C6F04"/>
    <w:rsid w:val="001D4D24"/>
    <w:rsid w:val="001E05A2"/>
    <w:rsid w:val="001E1156"/>
    <w:rsid w:val="001E749F"/>
    <w:rsid w:val="001F5B46"/>
    <w:rsid w:val="002207EC"/>
    <w:rsid w:val="002271CC"/>
    <w:rsid w:val="00231774"/>
    <w:rsid w:val="002320DA"/>
    <w:rsid w:val="00241553"/>
    <w:rsid w:val="00251E21"/>
    <w:rsid w:val="0025418A"/>
    <w:rsid w:val="00256D31"/>
    <w:rsid w:val="00264BC2"/>
    <w:rsid w:val="00272BFD"/>
    <w:rsid w:val="00282AAE"/>
    <w:rsid w:val="00285CFD"/>
    <w:rsid w:val="00297E34"/>
    <w:rsid w:val="002A1F6A"/>
    <w:rsid w:val="002B7755"/>
    <w:rsid w:val="002C16AD"/>
    <w:rsid w:val="002D3FC9"/>
    <w:rsid w:val="002F73E8"/>
    <w:rsid w:val="00310145"/>
    <w:rsid w:val="00310F51"/>
    <w:rsid w:val="0031612D"/>
    <w:rsid w:val="00325A75"/>
    <w:rsid w:val="00331E89"/>
    <w:rsid w:val="00333212"/>
    <w:rsid w:val="00335DE4"/>
    <w:rsid w:val="00337614"/>
    <w:rsid w:val="00341CDC"/>
    <w:rsid w:val="00363C63"/>
    <w:rsid w:val="00391027"/>
    <w:rsid w:val="00393EE6"/>
    <w:rsid w:val="003978FE"/>
    <w:rsid w:val="003A092D"/>
    <w:rsid w:val="003A1C8F"/>
    <w:rsid w:val="003A3A89"/>
    <w:rsid w:val="003A723A"/>
    <w:rsid w:val="003B191F"/>
    <w:rsid w:val="003B4E87"/>
    <w:rsid w:val="003B6F26"/>
    <w:rsid w:val="00402375"/>
    <w:rsid w:val="004131A9"/>
    <w:rsid w:val="00413E74"/>
    <w:rsid w:val="00414609"/>
    <w:rsid w:val="0042510F"/>
    <w:rsid w:val="00430705"/>
    <w:rsid w:val="004448C3"/>
    <w:rsid w:val="004812A0"/>
    <w:rsid w:val="00491CE6"/>
    <w:rsid w:val="00496C49"/>
    <w:rsid w:val="0049798B"/>
    <w:rsid w:val="004A0422"/>
    <w:rsid w:val="004A6C91"/>
    <w:rsid w:val="004B3FE6"/>
    <w:rsid w:val="004C28CB"/>
    <w:rsid w:val="004D422E"/>
    <w:rsid w:val="004E12B3"/>
    <w:rsid w:val="004E2F87"/>
    <w:rsid w:val="004E3895"/>
    <w:rsid w:val="004F5ED3"/>
    <w:rsid w:val="004F78E9"/>
    <w:rsid w:val="00512601"/>
    <w:rsid w:val="00512B27"/>
    <w:rsid w:val="00521545"/>
    <w:rsid w:val="00532409"/>
    <w:rsid w:val="00534340"/>
    <w:rsid w:val="00535CCD"/>
    <w:rsid w:val="00541002"/>
    <w:rsid w:val="00550512"/>
    <w:rsid w:val="00564ABF"/>
    <w:rsid w:val="00574C70"/>
    <w:rsid w:val="00582F79"/>
    <w:rsid w:val="0058412C"/>
    <w:rsid w:val="00585A05"/>
    <w:rsid w:val="005961E5"/>
    <w:rsid w:val="00596B52"/>
    <w:rsid w:val="005B11C5"/>
    <w:rsid w:val="005B4FEE"/>
    <w:rsid w:val="005B7117"/>
    <w:rsid w:val="005C3C4B"/>
    <w:rsid w:val="005C3D85"/>
    <w:rsid w:val="005C55B1"/>
    <w:rsid w:val="005C6769"/>
    <w:rsid w:val="005D233A"/>
    <w:rsid w:val="005D7920"/>
    <w:rsid w:val="005E1961"/>
    <w:rsid w:val="005E438B"/>
    <w:rsid w:val="005E63D3"/>
    <w:rsid w:val="005E6DD9"/>
    <w:rsid w:val="005F06B5"/>
    <w:rsid w:val="005F6757"/>
    <w:rsid w:val="00614600"/>
    <w:rsid w:val="00616CBD"/>
    <w:rsid w:val="00616F42"/>
    <w:rsid w:val="00617B4B"/>
    <w:rsid w:val="00625859"/>
    <w:rsid w:val="00636851"/>
    <w:rsid w:val="00650C05"/>
    <w:rsid w:val="006617F7"/>
    <w:rsid w:val="00667ABC"/>
    <w:rsid w:val="0068199C"/>
    <w:rsid w:val="0069109E"/>
    <w:rsid w:val="006A3A8E"/>
    <w:rsid w:val="006A46BD"/>
    <w:rsid w:val="006A5BCC"/>
    <w:rsid w:val="006A6507"/>
    <w:rsid w:val="006B32B1"/>
    <w:rsid w:val="006D4CFF"/>
    <w:rsid w:val="006D516C"/>
    <w:rsid w:val="006D6911"/>
    <w:rsid w:val="00711026"/>
    <w:rsid w:val="00725D7C"/>
    <w:rsid w:val="007316E8"/>
    <w:rsid w:val="007400C8"/>
    <w:rsid w:val="0074396B"/>
    <w:rsid w:val="00750464"/>
    <w:rsid w:val="00753DC1"/>
    <w:rsid w:val="00762E8E"/>
    <w:rsid w:val="00775DE0"/>
    <w:rsid w:val="007954A9"/>
    <w:rsid w:val="007A4FA1"/>
    <w:rsid w:val="007B693C"/>
    <w:rsid w:val="007D45F9"/>
    <w:rsid w:val="007F112F"/>
    <w:rsid w:val="007F22A3"/>
    <w:rsid w:val="007F299C"/>
    <w:rsid w:val="007F38DF"/>
    <w:rsid w:val="00811DCB"/>
    <w:rsid w:val="00821627"/>
    <w:rsid w:val="00824508"/>
    <w:rsid w:val="00833874"/>
    <w:rsid w:val="008505CD"/>
    <w:rsid w:val="0085502D"/>
    <w:rsid w:val="00856E13"/>
    <w:rsid w:val="00870143"/>
    <w:rsid w:val="008746A3"/>
    <w:rsid w:val="00875D62"/>
    <w:rsid w:val="00886A9A"/>
    <w:rsid w:val="008A79C0"/>
    <w:rsid w:val="008B3DFF"/>
    <w:rsid w:val="008E6313"/>
    <w:rsid w:val="00923C57"/>
    <w:rsid w:val="00936F33"/>
    <w:rsid w:val="00951A9E"/>
    <w:rsid w:val="0098246B"/>
    <w:rsid w:val="009844D2"/>
    <w:rsid w:val="009A16C8"/>
    <w:rsid w:val="009A37B1"/>
    <w:rsid w:val="009A66CC"/>
    <w:rsid w:val="009B1020"/>
    <w:rsid w:val="009B7A69"/>
    <w:rsid w:val="009C7EA9"/>
    <w:rsid w:val="009D03F5"/>
    <w:rsid w:val="009D6A5D"/>
    <w:rsid w:val="009F1165"/>
    <w:rsid w:val="009F408D"/>
    <w:rsid w:val="00A236C5"/>
    <w:rsid w:val="00A273DF"/>
    <w:rsid w:val="00A35C82"/>
    <w:rsid w:val="00A476E4"/>
    <w:rsid w:val="00A517C0"/>
    <w:rsid w:val="00A63389"/>
    <w:rsid w:val="00A73EA4"/>
    <w:rsid w:val="00A75C7A"/>
    <w:rsid w:val="00A87600"/>
    <w:rsid w:val="00A91750"/>
    <w:rsid w:val="00AA0B39"/>
    <w:rsid w:val="00AA58D0"/>
    <w:rsid w:val="00AB47E9"/>
    <w:rsid w:val="00AB67CF"/>
    <w:rsid w:val="00AD67DD"/>
    <w:rsid w:val="00AF0243"/>
    <w:rsid w:val="00AF6737"/>
    <w:rsid w:val="00B21B65"/>
    <w:rsid w:val="00B25461"/>
    <w:rsid w:val="00B2751B"/>
    <w:rsid w:val="00B3272B"/>
    <w:rsid w:val="00B32C14"/>
    <w:rsid w:val="00B36D62"/>
    <w:rsid w:val="00B5179F"/>
    <w:rsid w:val="00B541DD"/>
    <w:rsid w:val="00B60AA4"/>
    <w:rsid w:val="00B80536"/>
    <w:rsid w:val="00B865FB"/>
    <w:rsid w:val="00B86951"/>
    <w:rsid w:val="00BA1AE9"/>
    <w:rsid w:val="00BA37CD"/>
    <w:rsid w:val="00BA43AC"/>
    <w:rsid w:val="00BB12EC"/>
    <w:rsid w:val="00BB50F1"/>
    <w:rsid w:val="00BB77D7"/>
    <w:rsid w:val="00BB7A9B"/>
    <w:rsid w:val="00BC58F0"/>
    <w:rsid w:val="00BC79E3"/>
    <w:rsid w:val="00BD1FA9"/>
    <w:rsid w:val="00BE4054"/>
    <w:rsid w:val="00BE4400"/>
    <w:rsid w:val="00BF1AC3"/>
    <w:rsid w:val="00BF471C"/>
    <w:rsid w:val="00BF4B2C"/>
    <w:rsid w:val="00C03C85"/>
    <w:rsid w:val="00C1005F"/>
    <w:rsid w:val="00C17EB2"/>
    <w:rsid w:val="00C22BE2"/>
    <w:rsid w:val="00C273BE"/>
    <w:rsid w:val="00C41C3F"/>
    <w:rsid w:val="00C45BEA"/>
    <w:rsid w:val="00C5091F"/>
    <w:rsid w:val="00C56A67"/>
    <w:rsid w:val="00C6196D"/>
    <w:rsid w:val="00C862C2"/>
    <w:rsid w:val="00C911E8"/>
    <w:rsid w:val="00CC65A2"/>
    <w:rsid w:val="00CC72E4"/>
    <w:rsid w:val="00CD5F8D"/>
    <w:rsid w:val="00CE2EA1"/>
    <w:rsid w:val="00CF2225"/>
    <w:rsid w:val="00CF44D3"/>
    <w:rsid w:val="00D00421"/>
    <w:rsid w:val="00D2637E"/>
    <w:rsid w:val="00D5039E"/>
    <w:rsid w:val="00D5159B"/>
    <w:rsid w:val="00D52397"/>
    <w:rsid w:val="00D64946"/>
    <w:rsid w:val="00D745C9"/>
    <w:rsid w:val="00D74824"/>
    <w:rsid w:val="00D87815"/>
    <w:rsid w:val="00D927D3"/>
    <w:rsid w:val="00DA2BF4"/>
    <w:rsid w:val="00DB0F09"/>
    <w:rsid w:val="00DB1889"/>
    <w:rsid w:val="00DD0E15"/>
    <w:rsid w:val="00DE073E"/>
    <w:rsid w:val="00DF38C9"/>
    <w:rsid w:val="00E0449C"/>
    <w:rsid w:val="00E1088B"/>
    <w:rsid w:val="00E1670B"/>
    <w:rsid w:val="00E31B4E"/>
    <w:rsid w:val="00E358A7"/>
    <w:rsid w:val="00E41CD1"/>
    <w:rsid w:val="00E64DD6"/>
    <w:rsid w:val="00E84ECC"/>
    <w:rsid w:val="00E902B1"/>
    <w:rsid w:val="00EC074D"/>
    <w:rsid w:val="00ED2645"/>
    <w:rsid w:val="00ED5A2E"/>
    <w:rsid w:val="00ED71C3"/>
    <w:rsid w:val="00EE02DF"/>
    <w:rsid w:val="00EE2BE1"/>
    <w:rsid w:val="00EE6F21"/>
    <w:rsid w:val="00F13AD2"/>
    <w:rsid w:val="00F144A3"/>
    <w:rsid w:val="00F17D92"/>
    <w:rsid w:val="00F315C2"/>
    <w:rsid w:val="00F33846"/>
    <w:rsid w:val="00F43FD3"/>
    <w:rsid w:val="00F71B3A"/>
    <w:rsid w:val="00F75CF0"/>
    <w:rsid w:val="00F8307C"/>
    <w:rsid w:val="00F86CD6"/>
    <w:rsid w:val="00F87752"/>
    <w:rsid w:val="00F955B9"/>
    <w:rsid w:val="00FB1EE8"/>
    <w:rsid w:val="00FB4B84"/>
    <w:rsid w:val="00FC4D80"/>
    <w:rsid w:val="00FD3289"/>
    <w:rsid w:val="00FF0E7E"/>
    <w:rsid w:val="00FF53AD"/>
    <w:rsid w:val="0EBE76C1"/>
    <w:rsid w:val="230E8373"/>
    <w:rsid w:val="2F4AAD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1A796"/>
  <w15:docId w15:val="{5FD66C1C-2F8F-4F5A-BB62-44489053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0F1"/>
    <w:pPr>
      <w:spacing w:before="120" w:after="120" w:line="240" w:lineRule="auto"/>
    </w:pPr>
    <w:rPr>
      <w:rFonts w:ascii="Arial" w:eastAsiaTheme="minorHAnsi" w:hAnsi="Arial" w:cs="Arial"/>
      <w:sz w:val="24"/>
      <w:szCs w:val="24"/>
      <w:lang w:val="es-ES" w:eastAsia="en-US"/>
    </w:rPr>
  </w:style>
  <w:style w:type="paragraph" w:styleId="Ttulo1">
    <w:name w:val="heading 1"/>
    <w:basedOn w:val="Normal"/>
    <w:next w:val="Normal"/>
    <w:link w:val="Ttulo1Car"/>
    <w:uiPriority w:val="9"/>
    <w:qFormat/>
    <w:rsid w:val="007316E8"/>
    <w:pPr>
      <w:spacing w:before="400" w:after="400"/>
      <w:ind w:left="357" w:hanging="357"/>
      <w:contextualSpacing/>
      <w:jc w:val="center"/>
      <w:outlineLvl w:val="0"/>
    </w:pPr>
    <w:rPr>
      <w:rFonts w:ascii="Arial Narrow" w:eastAsia="Times New Roman" w:hAnsi="Arial Narrow" w:cs="Times New Roman"/>
      <w:b/>
      <w:bCs/>
      <w:spacing w:val="-10"/>
      <w:kern w:val="28"/>
      <w:sz w:val="36"/>
      <w:szCs w:val="56"/>
    </w:rPr>
  </w:style>
  <w:style w:type="paragraph" w:styleId="Ttulo2">
    <w:name w:val="heading 2"/>
    <w:basedOn w:val="Normal"/>
    <w:next w:val="Normal"/>
    <w:link w:val="Ttulo2Car"/>
    <w:uiPriority w:val="9"/>
    <w:unhideWhenUsed/>
    <w:qFormat/>
    <w:rsid w:val="007316E8"/>
    <w:pPr>
      <w:keepNext/>
      <w:keepLines/>
      <w:spacing w:before="240"/>
      <w:outlineLvl w:val="1"/>
    </w:pPr>
    <w:rPr>
      <w:rFonts w:ascii="Arial Narrow" w:eastAsia="Times New Roman" w:hAnsi="Arial Narrow" w:cs="Times New Roman"/>
      <w:b/>
      <w:bCs/>
      <w:color w:val="7F7F7F"/>
      <w:sz w:val="32"/>
      <w:szCs w:val="40"/>
    </w:rPr>
  </w:style>
  <w:style w:type="paragraph" w:styleId="Ttulo3">
    <w:name w:val="heading 3"/>
    <w:basedOn w:val="Normal"/>
    <w:next w:val="Normal"/>
    <w:link w:val="Ttulo3Car"/>
    <w:uiPriority w:val="9"/>
    <w:unhideWhenUsed/>
    <w:qFormat/>
    <w:rsid w:val="007316E8"/>
    <w:pPr>
      <w:keepNext/>
      <w:keepLines/>
      <w:spacing w:before="40"/>
      <w:ind w:left="708"/>
      <w:outlineLvl w:val="2"/>
    </w:pPr>
    <w:rPr>
      <w:rFonts w:eastAsia="Times New Roman"/>
      <w:color w:val="000000" w:themeColor="text1"/>
      <w:sz w:val="28"/>
      <w:szCs w:val="32"/>
    </w:rPr>
  </w:style>
  <w:style w:type="paragraph" w:styleId="Ttulo4">
    <w:name w:val="heading 4"/>
    <w:basedOn w:val="Subttulo"/>
    <w:next w:val="Normal"/>
    <w:link w:val="Ttulo4Car"/>
    <w:uiPriority w:val="9"/>
    <w:unhideWhenUsed/>
    <w:rsid w:val="008505CD"/>
    <w:pPr>
      <w:outlineLvl w:val="3"/>
    </w:pPr>
    <w:rPr>
      <w:i w:val="0"/>
      <w:iCs w:val="0"/>
      <w:color w:val="auto"/>
    </w:rPr>
  </w:style>
  <w:style w:type="paragraph" w:styleId="Ttulo5">
    <w:name w:val="heading 5"/>
    <w:basedOn w:val="Normal"/>
    <w:next w:val="Normal"/>
    <w:link w:val="Ttulo5Car"/>
    <w:uiPriority w:val="9"/>
    <w:unhideWhenUsed/>
    <w:rsid w:val="008505CD"/>
    <w:pPr>
      <w:tabs>
        <w:tab w:val="center" w:pos="1180"/>
      </w:tabs>
      <w:ind w:left="-3"/>
      <w:outlineLvl w:val="4"/>
    </w:pPr>
    <w:rPr>
      <w:b/>
      <w:i/>
      <w:iCs/>
    </w:rPr>
  </w:style>
  <w:style w:type="paragraph" w:styleId="Ttulo6">
    <w:name w:val="heading 6"/>
    <w:aliases w:val="Título Cuadro"/>
    <w:basedOn w:val="Normal"/>
    <w:next w:val="Normal"/>
    <w:link w:val="Ttulo6Car"/>
    <w:uiPriority w:val="9"/>
    <w:unhideWhenUsed/>
    <w:qFormat/>
    <w:rsid w:val="0098246B"/>
    <w:pPr>
      <w:spacing w:after="3" w:line="259" w:lineRule="auto"/>
      <w:ind w:left="751" w:right="738"/>
      <w:jc w:val="center"/>
      <w:outlineLvl w:val="5"/>
    </w:pPr>
    <w:rPr>
      <w:rFonts w:ascii="Arial Narrow" w:hAnsi="Arial Narrow"/>
      <w:b/>
      <w:bCs/>
      <w:color w:val="7F7F7F" w:themeColor="text1" w:themeTint="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7316E8"/>
    <w:rPr>
      <w:rFonts w:ascii="Arial" w:eastAsia="Times New Roman" w:hAnsi="Arial" w:cs="Arial"/>
      <w:color w:val="000000" w:themeColor="text1"/>
      <w:sz w:val="28"/>
      <w:szCs w:val="32"/>
      <w:lang w:val="es-ES" w:eastAsia="en-US"/>
    </w:rPr>
  </w:style>
  <w:style w:type="character" w:customStyle="1" w:styleId="Ttulo2Car">
    <w:name w:val="Título 2 Car"/>
    <w:link w:val="Ttulo2"/>
    <w:uiPriority w:val="9"/>
    <w:rsid w:val="007316E8"/>
    <w:rPr>
      <w:rFonts w:ascii="Arial Narrow" w:eastAsia="Times New Roman" w:hAnsi="Arial Narrow" w:cs="Times New Roman"/>
      <w:b/>
      <w:bCs/>
      <w:color w:val="7F7F7F"/>
      <w:sz w:val="32"/>
      <w:szCs w:val="40"/>
      <w:lang w:val="es-ES" w:eastAsia="en-US"/>
    </w:rPr>
  </w:style>
  <w:style w:type="character" w:customStyle="1" w:styleId="Ttulo1Car">
    <w:name w:val="Título 1 Car"/>
    <w:link w:val="Ttulo1"/>
    <w:uiPriority w:val="9"/>
    <w:rsid w:val="007316E8"/>
    <w:rPr>
      <w:rFonts w:ascii="Arial Narrow" w:eastAsia="Times New Roman" w:hAnsi="Arial Narrow" w:cs="Times New Roman"/>
      <w:b/>
      <w:bCs/>
      <w:spacing w:val="-10"/>
      <w:kern w:val="28"/>
      <w:sz w:val="36"/>
      <w:szCs w:val="56"/>
      <w:lang w:val="es-ES" w:eastAsia="en-US"/>
    </w:rPr>
  </w:style>
  <w:style w:type="paragraph" w:customStyle="1" w:styleId="footnotedescription">
    <w:name w:val="footnote description"/>
    <w:next w:val="Normal"/>
    <w:link w:val="footnotedescriptionChar"/>
    <w:hidden/>
    <w:pPr>
      <w:spacing w:after="0"/>
      <w:ind w:left="12"/>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rsid w:val="0068199C"/>
    <w:pPr>
      <w:spacing w:after="0" w:line="240" w:lineRule="auto"/>
    </w:pPr>
    <w:rPr>
      <w:rFonts w:ascii="Arial Narrow" w:hAnsi="Arial Narrow"/>
      <w:sz w:val="20"/>
      <w:szCs w:val="20"/>
      <w:lang w:val="es-ES" w:eastAsia="es-ES_tradnl"/>
    </w:rPr>
    <w:tblPr>
      <w:tblCellMar>
        <w:top w:w="0" w:type="dxa"/>
        <w:left w:w="0" w:type="dxa"/>
        <w:bottom w:w="0" w:type="dxa"/>
        <w:right w:w="0" w:type="dxa"/>
      </w:tblCellMar>
    </w:tblPr>
    <w:tblStylePr w:type="firstRow">
      <w:tblPr/>
      <w:tcPr>
        <w:shd w:val="clear" w:color="auto" w:fill="F3A873" w:themeFill="accent4" w:themeFillTint="99"/>
      </w:tcPr>
    </w:tblStylePr>
  </w:style>
  <w:style w:type="paragraph" w:styleId="Ttulo">
    <w:name w:val="Title"/>
    <w:basedOn w:val="Ttulo1"/>
    <w:next w:val="Normal"/>
    <w:link w:val="TtuloCar"/>
    <w:uiPriority w:val="10"/>
    <w:qFormat/>
    <w:rsid w:val="006A6507"/>
  </w:style>
  <w:style w:type="character" w:customStyle="1" w:styleId="TtuloCar">
    <w:name w:val="Título Car"/>
    <w:basedOn w:val="Fuentedeprrafopredeter"/>
    <w:link w:val="Ttulo"/>
    <w:uiPriority w:val="10"/>
    <w:rsid w:val="006A6507"/>
    <w:rPr>
      <w:rFonts w:ascii="Arial Narrow" w:eastAsia="Times New Roman" w:hAnsi="Arial Narrow" w:cs="Times New Roman"/>
      <w:b/>
      <w:bCs/>
      <w:color w:val="000000"/>
      <w:spacing w:val="-10"/>
      <w:kern w:val="28"/>
      <w:sz w:val="56"/>
      <w:szCs w:val="56"/>
      <w:lang w:val="es-ES" w:eastAsia="en-US"/>
    </w:rPr>
  </w:style>
  <w:style w:type="character" w:customStyle="1" w:styleId="Ttulo4Car">
    <w:name w:val="Título 4 Car"/>
    <w:basedOn w:val="Fuentedeprrafopredeter"/>
    <w:link w:val="Ttulo4"/>
    <w:uiPriority w:val="9"/>
    <w:rsid w:val="008505CD"/>
    <w:rPr>
      <w:i/>
      <w:iCs/>
      <w:spacing w:val="15"/>
      <w:sz w:val="28"/>
      <w:szCs w:val="28"/>
    </w:rPr>
  </w:style>
  <w:style w:type="paragraph" w:styleId="Piedepgina">
    <w:name w:val="footer"/>
    <w:basedOn w:val="Normal"/>
    <w:link w:val="PiedepginaCar"/>
    <w:uiPriority w:val="99"/>
    <w:unhideWhenUsed/>
    <w:rsid w:val="00FB1EE8"/>
    <w:pPr>
      <w:tabs>
        <w:tab w:val="center" w:pos="4419"/>
        <w:tab w:val="right" w:pos="8838"/>
      </w:tabs>
    </w:pPr>
  </w:style>
  <w:style w:type="character" w:customStyle="1" w:styleId="PiedepginaCar">
    <w:name w:val="Pie de página Car"/>
    <w:basedOn w:val="Fuentedeprrafopredeter"/>
    <w:link w:val="Piedepgina"/>
    <w:uiPriority w:val="99"/>
    <w:rsid w:val="00FB1EE8"/>
    <w:rPr>
      <w:rFonts w:ascii="Arial" w:eastAsia="Arial" w:hAnsi="Arial" w:cs="Arial"/>
      <w:color w:val="000000"/>
    </w:rPr>
  </w:style>
  <w:style w:type="paragraph" w:customStyle="1" w:styleId="Subtitulocapitulo">
    <w:name w:val="Subtitulo capitulo"/>
    <w:basedOn w:val="Ttulo2"/>
    <w:link w:val="SubtitulocapituloCar"/>
    <w:rsid w:val="005C3D85"/>
  </w:style>
  <w:style w:type="paragraph" w:styleId="Subttulo">
    <w:name w:val="Subtitle"/>
    <w:basedOn w:val="Normal"/>
    <w:next w:val="Normal"/>
    <w:link w:val="SubttuloCar"/>
    <w:uiPriority w:val="11"/>
    <w:qFormat/>
    <w:rsid w:val="0098246B"/>
    <w:pPr>
      <w:spacing w:after="160"/>
      <w:ind w:left="360"/>
    </w:pPr>
    <w:rPr>
      <w:i/>
      <w:iCs/>
      <w:color w:val="7F7F7F"/>
      <w:spacing w:val="15"/>
      <w:sz w:val="28"/>
      <w:szCs w:val="28"/>
    </w:rPr>
  </w:style>
  <w:style w:type="character" w:customStyle="1" w:styleId="SubtitulocapituloCar">
    <w:name w:val="Subtitulo capitulo Car"/>
    <w:basedOn w:val="Ttulo2Car"/>
    <w:link w:val="Subtitulocapitulo"/>
    <w:rsid w:val="005C3D85"/>
    <w:rPr>
      <w:rFonts w:asciiTheme="majorHAnsi" w:eastAsia="Cambria" w:hAnsiTheme="majorHAnsi" w:cstheme="majorBidi"/>
      <w:b/>
      <w:bCs/>
      <w:color w:val="7F7F7F"/>
      <w:spacing w:val="-10"/>
      <w:kern w:val="28"/>
      <w:sz w:val="56"/>
      <w:szCs w:val="56"/>
      <w:lang w:val="es-ES" w:eastAsia="en-US"/>
    </w:rPr>
  </w:style>
  <w:style w:type="character" w:customStyle="1" w:styleId="SubttuloCar">
    <w:name w:val="Subtítulo Car"/>
    <w:basedOn w:val="Fuentedeprrafopredeter"/>
    <w:link w:val="Subttulo"/>
    <w:uiPriority w:val="11"/>
    <w:rsid w:val="0098246B"/>
    <w:rPr>
      <w:rFonts w:ascii="Arial" w:eastAsia="Times New Roman" w:hAnsi="Arial" w:cs="Arial"/>
      <w:i/>
      <w:iCs/>
      <w:color w:val="7F7F7F"/>
      <w:spacing w:val="15"/>
      <w:sz w:val="28"/>
      <w:szCs w:val="28"/>
      <w:lang w:val="es-ES" w:eastAsia="en-US"/>
    </w:rPr>
  </w:style>
  <w:style w:type="paragraph" w:styleId="Prrafodelista">
    <w:name w:val="List Paragraph"/>
    <w:basedOn w:val="Normal"/>
    <w:uiPriority w:val="34"/>
    <w:qFormat/>
    <w:rsid w:val="004E2F87"/>
    <w:pPr>
      <w:ind w:left="720"/>
      <w:contextualSpacing/>
    </w:pPr>
  </w:style>
  <w:style w:type="character" w:styleId="Ttulodellibro">
    <w:name w:val="Book Title"/>
    <w:basedOn w:val="Fuentedeprrafopredeter"/>
    <w:uiPriority w:val="33"/>
    <w:rsid w:val="004E2F87"/>
    <w:rPr>
      <w:b/>
      <w:bCs/>
      <w:i/>
      <w:iCs/>
      <w:spacing w:val="5"/>
    </w:rPr>
  </w:style>
  <w:style w:type="character" w:customStyle="1" w:styleId="Ttulo5Car">
    <w:name w:val="Título 5 Car"/>
    <w:basedOn w:val="Fuentedeprrafopredeter"/>
    <w:link w:val="Ttulo5"/>
    <w:uiPriority w:val="9"/>
    <w:rsid w:val="008505CD"/>
    <w:rPr>
      <w:rFonts w:eastAsia="Arial" w:cs="Arial"/>
      <w:b/>
      <w:i/>
      <w:iCs/>
      <w:color w:val="000000"/>
    </w:rPr>
  </w:style>
  <w:style w:type="character" w:customStyle="1" w:styleId="Ttulo6Car">
    <w:name w:val="Título 6 Car"/>
    <w:aliases w:val="Título Cuadro Car"/>
    <w:basedOn w:val="Fuentedeprrafopredeter"/>
    <w:link w:val="Ttulo6"/>
    <w:uiPriority w:val="9"/>
    <w:rsid w:val="0098246B"/>
    <w:rPr>
      <w:rFonts w:ascii="Arial Narrow" w:eastAsia="Times New Roman" w:hAnsi="Arial Narrow" w:cs="Arial"/>
      <w:b/>
      <w:bCs/>
      <w:color w:val="7F7F7F" w:themeColor="text1" w:themeTint="80"/>
      <w:sz w:val="24"/>
      <w:szCs w:val="24"/>
      <w:lang w:eastAsia="es-ES_tradnl"/>
    </w:rPr>
  </w:style>
  <w:style w:type="table" w:styleId="Tabladelista7concolores-nfasis4">
    <w:name w:val="List Table 7 Colorful Accent 4"/>
    <w:aliases w:val="Tabla Libro de PRESUPUESTO"/>
    <w:basedOn w:val="Tablanormal"/>
    <w:uiPriority w:val="52"/>
    <w:rsid w:val="005B11C5"/>
    <w:pPr>
      <w:spacing w:after="0" w:line="240" w:lineRule="auto"/>
      <w:jc w:val="center"/>
    </w:pPr>
    <w:rPr>
      <w:color w:val="000000" w:themeColor="text1"/>
    </w:rPr>
    <w:tblPr>
      <w:tblStyleRowBandSize w:val="2"/>
      <w:tblStyleColBandSize w:val="1"/>
      <w:jc w:val="center"/>
    </w:tblPr>
    <w:trPr>
      <w:jc w:val="center"/>
    </w:trPr>
    <w:tcPr>
      <w:shd w:val="clear" w:color="auto" w:fill="FBE2D0" w:themeFill="accent4" w:themeFillTint="33"/>
      <w:vAlign w:val="center"/>
    </w:tcPr>
    <w:tblStylePr w:type="firstRow">
      <w:rPr>
        <w:rFonts w:asciiTheme="majorHAnsi" w:eastAsiaTheme="majorEastAsia" w:hAnsiTheme="majorHAnsi" w:cstheme="majorBidi"/>
        <w:i/>
        <w:iCs/>
        <w:sz w:val="26"/>
      </w:rPr>
      <w:tblPr/>
      <w:tcPr>
        <w:tcBorders>
          <w:bottom w:val="single" w:sz="4" w:space="0" w:color="EC701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701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701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7016" w:themeColor="accent4"/>
        </w:tcBorders>
        <w:shd w:val="clear" w:color="auto" w:fill="FFFFFF" w:themeFill="background1"/>
      </w:tcPr>
    </w:tblStylePr>
    <w:tblStylePr w:type="band1Vert">
      <w:tblPr/>
      <w:tcPr>
        <w:shd w:val="clear" w:color="auto" w:fill="FBE2D0" w:themeFill="accent4" w:themeFillTint="33"/>
      </w:tcPr>
    </w:tblStylePr>
    <w:tblStylePr w:type="band1Horz">
      <w:tblPr/>
      <w:tcPr>
        <w:shd w:val="clear" w:color="auto" w:fill="FBE2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presupuesto">
    <w:name w:val="Tabla presupuesto"/>
    <w:basedOn w:val="Tabladelista3-nfasis4"/>
    <w:uiPriority w:val="99"/>
    <w:rsid w:val="005B11C5"/>
    <w:pPr>
      <w:jc w:val="center"/>
    </w:pPr>
    <w:tblPr/>
    <w:tcPr>
      <w:shd w:val="clear" w:color="auto" w:fill="FFFFFF" w:themeFill="background1"/>
      <w:vAlign w:val="center"/>
    </w:tcPr>
    <w:tblStylePr w:type="firstRow">
      <w:pPr>
        <w:jc w:val="center"/>
      </w:pPr>
      <w:rPr>
        <w:rFonts w:ascii="Arial" w:hAnsi="Arial"/>
        <w:b/>
        <w:bCs/>
        <w:color w:val="FFFFFF" w:themeColor="background1"/>
      </w:rPr>
      <w:tblPr/>
      <w:tcPr>
        <w:tcBorders>
          <w:bottom w:val="nil"/>
        </w:tcBorders>
        <w:shd w:val="clear" w:color="auto" w:fill="F3A873" w:themeFill="accent4" w:themeFillTint="99"/>
      </w:tcPr>
    </w:tblStylePr>
    <w:tblStylePr w:type="lastRow">
      <w:pPr>
        <w:wordWrap/>
        <w:ind w:leftChars="0" w:left="170"/>
        <w:mirrorIndents/>
        <w:jc w:val="right"/>
      </w:pPr>
      <w:rPr>
        <w:b/>
        <w:bCs/>
      </w:rPr>
      <w:tblPr/>
      <w:tcPr>
        <w:tcBorders>
          <w:top w:val="double" w:sz="4" w:space="0" w:color="EC701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7016" w:themeColor="accent4"/>
          <w:right w:val="single" w:sz="4" w:space="0" w:color="EC7016" w:themeColor="accent4"/>
        </w:tcBorders>
      </w:tcPr>
    </w:tblStylePr>
    <w:tblStylePr w:type="band1Horz">
      <w:tblPr/>
      <w:tcPr>
        <w:tcBorders>
          <w:top w:val="single" w:sz="4" w:space="0" w:color="EC7016" w:themeColor="accent4"/>
          <w:bottom w:val="single" w:sz="4" w:space="0" w:color="EC7016" w:themeColor="accent4"/>
          <w:insideH w:val="nil"/>
        </w:tcBorders>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7016" w:themeColor="accent4"/>
          <w:left w:val="nil"/>
        </w:tcBorders>
      </w:tcPr>
    </w:tblStylePr>
    <w:tblStylePr w:type="swCell">
      <w:tblPr/>
      <w:tcPr>
        <w:tcBorders>
          <w:top w:val="double" w:sz="4" w:space="0" w:color="EC7016" w:themeColor="accent4"/>
          <w:right w:val="nil"/>
        </w:tcBorders>
      </w:tcPr>
    </w:tblStylePr>
  </w:style>
  <w:style w:type="table" w:styleId="Tabladelista3-nfasis4">
    <w:name w:val="List Table 3 Accent 4"/>
    <w:basedOn w:val="Tablanormal"/>
    <w:uiPriority w:val="48"/>
    <w:rsid w:val="005B11C5"/>
    <w:pPr>
      <w:spacing w:after="0" w:line="240" w:lineRule="auto"/>
    </w:pPr>
    <w:tblPr>
      <w:tblStyleRowBandSize w:val="1"/>
      <w:tblStyleColBandSize w:val="1"/>
      <w:tblBorders>
        <w:top w:val="single" w:sz="4" w:space="0" w:color="EC7016" w:themeColor="accent4"/>
        <w:left w:val="single" w:sz="4" w:space="0" w:color="EC7016" w:themeColor="accent4"/>
        <w:bottom w:val="single" w:sz="4" w:space="0" w:color="EC7016" w:themeColor="accent4"/>
        <w:right w:val="single" w:sz="4" w:space="0" w:color="EC7016" w:themeColor="accent4"/>
      </w:tblBorders>
    </w:tblPr>
    <w:tblStylePr w:type="firstRow">
      <w:rPr>
        <w:b/>
        <w:bCs/>
        <w:color w:val="FFFFFF" w:themeColor="background1"/>
      </w:rPr>
      <w:tblPr/>
      <w:tcPr>
        <w:shd w:val="clear" w:color="auto" w:fill="EC7016" w:themeFill="accent4"/>
      </w:tcPr>
    </w:tblStylePr>
    <w:tblStylePr w:type="lastRow">
      <w:rPr>
        <w:b/>
        <w:bCs/>
      </w:rPr>
      <w:tblPr/>
      <w:tcPr>
        <w:tcBorders>
          <w:top w:val="double" w:sz="4" w:space="0" w:color="EC701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7016" w:themeColor="accent4"/>
          <w:right w:val="single" w:sz="4" w:space="0" w:color="EC7016" w:themeColor="accent4"/>
        </w:tcBorders>
      </w:tcPr>
    </w:tblStylePr>
    <w:tblStylePr w:type="band1Horz">
      <w:tblPr/>
      <w:tcPr>
        <w:tcBorders>
          <w:top w:val="single" w:sz="4" w:space="0" w:color="EC7016" w:themeColor="accent4"/>
          <w:bottom w:val="single" w:sz="4" w:space="0" w:color="EC701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7016" w:themeColor="accent4"/>
          <w:left w:val="nil"/>
        </w:tcBorders>
      </w:tcPr>
    </w:tblStylePr>
    <w:tblStylePr w:type="swCell">
      <w:tblPr/>
      <w:tcPr>
        <w:tcBorders>
          <w:top w:val="double" w:sz="4" w:space="0" w:color="EC7016" w:themeColor="accent4"/>
          <w:right w:val="nil"/>
        </w:tcBorders>
      </w:tcPr>
    </w:tblStylePr>
  </w:style>
  <w:style w:type="paragraph" w:styleId="Textonotapie">
    <w:name w:val="footnote text"/>
    <w:aliases w:val="ft,Footnote Text Char Char Char Char Char,Footnote Text Char Char Char Char,Footnote reference,FA Fu,Footnote Text Char Char Char,texto de nota al pie Car,Texto nota pie Car Car,texto de nota al pie,FA Fuﬂnotentext,ft1"/>
    <w:basedOn w:val="Normal"/>
    <w:link w:val="TextonotapieCar"/>
    <w:uiPriority w:val="99"/>
    <w:unhideWhenUsed/>
    <w:qFormat/>
    <w:rsid w:val="006A6507"/>
    <w:rPr>
      <w:rFonts w:eastAsia="Calibri" w:cs="Times New Roman"/>
      <w:sz w:val="20"/>
      <w:szCs w:val="20"/>
    </w:rPr>
  </w:style>
  <w:style w:type="character" w:customStyle="1" w:styleId="TextonotapieCar">
    <w:name w:val="Texto nota pie Car"/>
    <w:aliases w:val="ft Car,Footnote Text Char Char Char Char Char Car,Footnote Text Char Char Char Char Car,Footnote reference Car,FA Fu Car,Footnote Text Char Char Char Car,texto de nota al pie Car Car,Texto nota pie Car Car Car,FA Fuﬂnotentext Car"/>
    <w:basedOn w:val="Fuentedeprrafopredeter"/>
    <w:link w:val="Textonotapie"/>
    <w:uiPriority w:val="99"/>
    <w:rsid w:val="006A6507"/>
    <w:rPr>
      <w:rFonts w:eastAsia="Calibri" w:cs="Times New Roman"/>
      <w:sz w:val="20"/>
      <w:szCs w:val="20"/>
      <w:lang w:eastAsia="en-US"/>
    </w:rPr>
  </w:style>
  <w:style w:type="character" w:styleId="Refdenotaalpie">
    <w:name w:val="footnote reference"/>
    <w:aliases w:val="Ref,de nota al pie,referencia nota al pie,Ref. de nota al pie 2,Footnote symbol,Footnote,FC,Texto de nota al pie,BVI fnr,Ref. de nota al pie2,Nota de pie,Pie de pagina,Texto nota al pie,Fußnotenzeichen DISS,16 Point,Superscript 6 Poi"/>
    <w:basedOn w:val="Fuentedeprrafopredeter"/>
    <w:uiPriority w:val="99"/>
    <w:unhideWhenUsed/>
    <w:rsid w:val="006A6507"/>
    <w:rPr>
      <w:vertAlign w:val="superscript"/>
    </w:rPr>
  </w:style>
  <w:style w:type="character" w:styleId="nfasis">
    <w:name w:val="Emphasis"/>
    <w:uiPriority w:val="20"/>
    <w:qFormat/>
    <w:rsid w:val="00414609"/>
    <w:rPr>
      <w:rFonts w:eastAsia="Calibri"/>
      <w:i/>
      <w:iCs/>
    </w:rPr>
  </w:style>
  <w:style w:type="paragraph" w:styleId="Cita">
    <w:name w:val="Quote"/>
    <w:basedOn w:val="Normal"/>
    <w:next w:val="Normal"/>
    <w:link w:val="CitaCar"/>
    <w:uiPriority w:val="29"/>
    <w:rsid w:val="006A6507"/>
    <w:rPr>
      <w:rFonts w:eastAsia="Calibri"/>
    </w:rPr>
  </w:style>
  <w:style w:type="character" w:customStyle="1" w:styleId="CitaCar">
    <w:name w:val="Cita Car"/>
    <w:basedOn w:val="Fuentedeprrafopredeter"/>
    <w:link w:val="Cita"/>
    <w:uiPriority w:val="29"/>
    <w:rsid w:val="006A6507"/>
    <w:rPr>
      <w:rFonts w:ascii="Arial" w:eastAsia="Calibri" w:hAnsi="Arial" w:cs="Arial"/>
      <w:color w:val="000000"/>
      <w:sz w:val="24"/>
      <w:szCs w:val="24"/>
      <w:lang w:eastAsia="es-ES_tradnl"/>
    </w:rPr>
  </w:style>
  <w:style w:type="table" w:customStyle="1" w:styleId="SHD-Amarillo">
    <w:name w:val="SHD-Amarillo"/>
    <w:basedOn w:val="Tablanormal"/>
    <w:uiPriority w:val="99"/>
    <w:rsid w:val="00414609"/>
    <w:pPr>
      <w:spacing w:after="0" w:line="240" w:lineRule="auto"/>
      <w:jc w:val="right"/>
    </w:pPr>
    <w:rPr>
      <w:rFonts w:ascii="Arial Narrow" w:hAnsi="Arial Narrow"/>
      <w:color w:val="000000" w:themeColor="text1"/>
      <w:sz w:val="20"/>
    </w:rPr>
    <w:tblPr>
      <w:tblStyleRowBandSize w:val="1"/>
      <w:jc w:val="center"/>
      <w:tblCellMar>
        <w:top w:w="57" w:type="dxa"/>
        <w:left w:w="57" w:type="dxa"/>
        <w:bottom w:w="57" w:type="dxa"/>
        <w:right w:w="57" w:type="dxa"/>
      </w:tblCellMar>
    </w:tblPr>
    <w:trPr>
      <w:jc w:val="center"/>
    </w:trPr>
    <w:tcPr>
      <w:vAlign w:val="center"/>
    </w:tcPr>
    <w:tblStylePr w:type="firstRow">
      <w:pPr>
        <w:wordWrap/>
        <w:spacing w:line="240" w:lineRule="auto"/>
        <w:jc w:val="center"/>
      </w:pPr>
      <w:rPr>
        <w:rFonts w:ascii="Bodoni MT Poster Compressed" w:hAnsi="Bodoni MT Poster Compressed"/>
        <w:b/>
        <w:i w:val="0"/>
        <w:color w:val="000000" w:themeColor="text1"/>
        <w:sz w:val="22"/>
        <w:u w:val="none"/>
      </w:rPr>
      <w:tblPr/>
      <w:tcPr>
        <w:shd w:val="clear" w:color="auto" w:fill="FFDF6A" w:themeFill="accent1" w:themeFillTint="99"/>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681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4">
    <w:name w:val="Grid Table 2 Accent 4"/>
    <w:basedOn w:val="Tablanormal"/>
    <w:uiPriority w:val="47"/>
    <w:rsid w:val="00FF0E7E"/>
    <w:pPr>
      <w:spacing w:after="0" w:line="240" w:lineRule="auto"/>
    </w:pPr>
    <w:tblPr>
      <w:tblStyleRowBandSize w:val="1"/>
      <w:tblStyleColBandSize w:val="1"/>
      <w:tblBorders>
        <w:top w:val="single" w:sz="2" w:space="0" w:color="F3A873" w:themeColor="accent4" w:themeTint="99"/>
        <w:bottom w:val="single" w:sz="2" w:space="0" w:color="F3A873" w:themeColor="accent4" w:themeTint="99"/>
        <w:insideH w:val="single" w:sz="2" w:space="0" w:color="F3A873" w:themeColor="accent4" w:themeTint="99"/>
        <w:insideV w:val="single" w:sz="2" w:space="0" w:color="F3A873" w:themeColor="accent4" w:themeTint="99"/>
      </w:tblBorders>
    </w:tblPr>
    <w:tblStylePr w:type="firstRow">
      <w:rPr>
        <w:b/>
        <w:bCs/>
      </w:rPr>
      <w:tblPr/>
      <w:tcPr>
        <w:tcBorders>
          <w:top w:val="nil"/>
          <w:bottom w:val="single" w:sz="12" w:space="0" w:color="F3A873" w:themeColor="accent4" w:themeTint="99"/>
          <w:insideH w:val="nil"/>
          <w:insideV w:val="nil"/>
        </w:tcBorders>
        <w:shd w:val="clear" w:color="auto" w:fill="FFFFFF" w:themeFill="background1"/>
      </w:tcPr>
    </w:tblStylePr>
    <w:tblStylePr w:type="lastRow">
      <w:rPr>
        <w:b/>
        <w:bCs/>
      </w:rPr>
      <w:tblPr/>
      <w:tcPr>
        <w:tcBorders>
          <w:top w:val="double" w:sz="2" w:space="0" w:color="F3A8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Tablaconcuadrcula2-nfasis5">
    <w:name w:val="Grid Table 2 Accent 5"/>
    <w:basedOn w:val="Tablanormal"/>
    <w:uiPriority w:val="47"/>
    <w:rsid w:val="00585A05"/>
    <w:pPr>
      <w:spacing w:after="0" w:line="240" w:lineRule="auto"/>
    </w:pPr>
    <w:tblPr>
      <w:tblStyleRowBandSize w:val="1"/>
      <w:tblStyleColBandSize w:val="1"/>
      <w:tblBorders>
        <w:top w:val="single" w:sz="2" w:space="0" w:color="F0917B" w:themeColor="accent5" w:themeTint="99"/>
        <w:bottom w:val="single" w:sz="2" w:space="0" w:color="F0917B" w:themeColor="accent5" w:themeTint="99"/>
        <w:insideH w:val="single" w:sz="2" w:space="0" w:color="F0917B" w:themeColor="accent5" w:themeTint="99"/>
        <w:insideV w:val="single" w:sz="2" w:space="0" w:color="F0917B" w:themeColor="accent5" w:themeTint="99"/>
      </w:tblBorders>
    </w:tblPr>
    <w:tblStylePr w:type="firstRow">
      <w:rPr>
        <w:b/>
        <w:bCs/>
      </w:rPr>
      <w:tblPr/>
      <w:tcPr>
        <w:tcBorders>
          <w:top w:val="nil"/>
          <w:bottom w:val="single" w:sz="12" w:space="0" w:color="F0917B" w:themeColor="accent5" w:themeTint="99"/>
          <w:insideH w:val="nil"/>
          <w:insideV w:val="nil"/>
        </w:tcBorders>
        <w:shd w:val="clear" w:color="auto" w:fill="FFFFFF" w:themeFill="background1"/>
      </w:tcPr>
    </w:tblStylePr>
    <w:tblStylePr w:type="lastRow">
      <w:rPr>
        <w:b/>
        <w:bCs/>
      </w:rPr>
      <w:tblPr/>
      <w:tcPr>
        <w:tcBorders>
          <w:top w:val="double" w:sz="2" w:space="0" w:color="F0917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styleId="Tablaconcuadrcula2-nfasis6">
    <w:name w:val="Grid Table 2 Accent 6"/>
    <w:basedOn w:val="Tablanormal"/>
    <w:uiPriority w:val="47"/>
    <w:rsid w:val="00585A05"/>
    <w:pPr>
      <w:spacing w:after="0" w:line="240" w:lineRule="auto"/>
    </w:pPr>
    <w:tblPr>
      <w:tblStyleRowBandSize w:val="1"/>
      <w:tblStyleColBandSize w:val="1"/>
      <w:tblBorders>
        <w:top w:val="single" w:sz="2" w:space="0" w:color="C3A5A5" w:themeColor="accent6" w:themeTint="99"/>
        <w:bottom w:val="single" w:sz="2" w:space="0" w:color="C3A5A5" w:themeColor="accent6" w:themeTint="99"/>
        <w:insideH w:val="single" w:sz="2" w:space="0" w:color="C3A5A5" w:themeColor="accent6" w:themeTint="99"/>
        <w:insideV w:val="single" w:sz="2" w:space="0" w:color="C3A5A5" w:themeColor="accent6" w:themeTint="99"/>
      </w:tblBorders>
    </w:tblPr>
    <w:tblStylePr w:type="firstRow">
      <w:rPr>
        <w:b/>
        <w:bCs/>
      </w:rPr>
      <w:tblPr/>
      <w:tcPr>
        <w:tcBorders>
          <w:top w:val="nil"/>
          <w:bottom w:val="single" w:sz="12" w:space="0" w:color="C3A5A5" w:themeColor="accent6" w:themeTint="99"/>
          <w:insideH w:val="nil"/>
          <w:insideV w:val="nil"/>
        </w:tcBorders>
        <w:shd w:val="clear" w:color="auto" w:fill="FFFFFF" w:themeFill="background1"/>
      </w:tcPr>
    </w:tblStylePr>
    <w:tblStylePr w:type="lastRow">
      <w:rPr>
        <w:b/>
        <w:bCs/>
      </w:rPr>
      <w:tblPr/>
      <w:tcPr>
        <w:tcBorders>
          <w:top w:val="double" w:sz="2" w:space="0" w:color="C3A5A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paragraph" w:styleId="Encabezado">
    <w:name w:val="header"/>
    <w:basedOn w:val="Normal"/>
    <w:link w:val="EncabezadoCar"/>
    <w:uiPriority w:val="99"/>
    <w:unhideWhenUsed/>
    <w:rsid w:val="00341CDC"/>
    <w:pPr>
      <w:tabs>
        <w:tab w:val="center" w:pos="4252"/>
        <w:tab w:val="right" w:pos="8504"/>
      </w:tabs>
    </w:pPr>
  </w:style>
  <w:style w:type="character" w:customStyle="1" w:styleId="EncabezadoCar">
    <w:name w:val="Encabezado Car"/>
    <w:basedOn w:val="Fuentedeprrafopredeter"/>
    <w:link w:val="Encabezado"/>
    <w:uiPriority w:val="99"/>
    <w:rsid w:val="00341CDC"/>
    <w:rPr>
      <w:rFonts w:ascii="Arial" w:eastAsiaTheme="minorHAnsi" w:hAnsi="Arial" w:cs="Arial"/>
      <w:sz w:val="24"/>
      <w:szCs w:val="24"/>
      <w:lang w:eastAsia="en-US"/>
    </w:rPr>
  </w:style>
  <w:style w:type="character" w:styleId="Hipervnculo">
    <w:name w:val="Hyperlink"/>
    <w:basedOn w:val="Fuentedeprrafopredeter"/>
    <w:uiPriority w:val="99"/>
    <w:unhideWhenUsed/>
    <w:rsid w:val="00430705"/>
    <w:rPr>
      <w:color w:val="2998E3" w:themeColor="hyperlink"/>
      <w:u w:val="single"/>
    </w:rPr>
  </w:style>
  <w:style w:type="character" w:styleId="Mencinsinresolver">
    <w:name w:val="Unresolved Mention"/>
    <w:basedOn w:val="Fuentedeprrafopredeter"/>
    <w:uiPriority w:val="99"/>
    <w:semiHidden/>
    <w:unhideWhenUsed/>
    <w:rsid w:val="00430705"/>
    <w:rPr>
      <w:color w:val="605E5C"/>
      <w:shd w:val="clear" w:color="auto" w:fill="E1DFDD"/>
    </w:rPr>
  </w:style>
  <w:style w:type="character" w:styleId="Textoennegrita">
    <w:name w:val="Strong"/>
    <w:basedOn w:val="Fuentedeprrafopredeter"/>
    <w:uiPriority w:val="22"/>
    <w:qFormat/>
    <w:rsid w:val="00430705"/>
    <w:rPr>
      <w:b/>
      <w:bCs/>
    </w:rPr>
  </w:style>
  <w:style w:type="character" w:styleId="Textodelmarcadordeposicin">
    <w:name w:val="Placeholder Text"/>
    <w:basedOn w:val="Fuentedeprrafopredeter"/>
    <w:uiPriority w:val="99"/>
    <w:semiHidden/>
    <w:rsid w:val="001B03F1"/>
    <w:rPr>
      <w:color w:val="666666"/>
    </w:rPr>
  </w:style>
  <w:style w:type="character" w:styleId="Refdecomentario">
    <w:name w:val="annotation reference"/>
    <w:basedOn w:val="Fuentedeprrafopredeter"/>
    <w:uiPriority w:val="99"/>
    <w:semiHidden/>
    <w:unhideWhenUsed/>
    <w:rsid w:val="00D87815"/>
    <w:rPr>
      <w:sz w:val="16"/>
      <w:szCs w:val="16"/>
    </w:rPr>
  </w:style>
  <w:style w:type="paragraph" w:styleId="Textocomentario">
    <w:name w:val="annotation text"/>
    <w:basedOn w:val="Normal"/>
    <w:link w:val="TextocomentarioCar"/>
    <w:uiPriority w:val="99"/>
    <w:unhideWhenUsed/>
    <w:rsid w:val="00D87815"/>
    <w:rPr>
      <w:sz w:val="20"/>
      <w:szCs w:val="20"/>
    </w:rPr>
  </w:style>
  <w:style w:type="character" w:customStyle="1" w:styleId="TextocomentarioCar">
    <w:name w:val="Texto comentario Car"/>
    <w:basedOn w:val="Fuentedeprrafopredeter"/>
    <w:link w:val="Textocomentario"/>
    <w:uiPriority w:val="99"/>
    <w:rsid w:val="00D87815"/>
    <w:rPr>
      <w:rFonts w:ascii="Arial" w:eastAsiaTheme="minorHAnsi" w:hAnsi="Arial" w:cs="Arial"/>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D87815"/>
    <w:rPr>
      <w:b/>
      <w:bCs/>
    </w:rPr>
  </w:style>
  <w:style w:type="character" w:customStyle="1" w:styleId="AsuntodelcomentarioCar">
    <w:name w:val="Asunto del comentario Car"/>
    <w:basedOn w:val="TextocomentarioCar"/>
    <w:link w:val="Asuntodelcomentario"/>
    <w:uiPriority w:val="99"/>
    <w:semiHidden/>
    <w:rsid w:val="00D87815"/>
    <w:rPr>
      <w:rFonts w:ascii="Arial" w:eastAsiaTheme="minorHAnsi" w:hAnsi="Arial" w:cs="Arial"/>
      <w:b/>
      <w:bCs/>
      <w:sz w:val="20"/>
      <w:szCs w:val="20"/>
      <w:lang w:val="es-ES" w:eastAsia="en-US"/>
    </w:rPr>
  </w:style>
  <w:style w:type="paragraph" w:styleId="NormalWeb">
    <w:name w:val="Normal (Web)"/>
    <w:basedOn w:val="Normal"/>
    <w:uiPriority w:val="99"/>
    <w:semiHidden/>
    <w:unhideWhenUsed/>
    <w:rsid w:val="0058412C"/>
    <w:pPr>
      <w:spacing w:before="100" w:beforeAutospacing="1" w:after="100" w:afterAutospacing="1"/>
    </w:pPr>
    <w:rPr>
      <w:rFonts w:ascii="Times New Roman" w:eastAsia="Times New Roman" w:hAnsi="Times New Roman" w:cs="Times New Roman"/>
      <w:lang w:val="es-CO" w:eastAsia="es-CO"/>
    </w:rPr>
  </w:style>
  <w:style w:type="paragraph" w:styleId="Textoindependiente">
    <w:name w:val="Body Text"/>
    <w:basedOn w:val="Normal"/>
    <w:link w:val="TextoindependienteCar"/>
    <w:uiPriority w:val="1"/>
    <w:qFormat/>
    <w:rsid w:val="00FC4D80"/>
    <w:pPr>
      <w:spacing w:before="0" w:after="0"/>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FC4D80"/>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57047">
      <w:bodyDiv w:val="1"/>
      <w:marLeft w:val="0"/>
      <w:marRight w:val="0"/>
      <w:marTop w:val="0"/>
      <w:marBottom w:val="0"/>
      <w:divBdr>
        <w:top w:val="none" w:sz="0" w:space="0" w:color="auto"/>
        <w:left w:val="none" w:sz="0" w:space="0" w:color="auto"/>
        <w:bottom w:val="none" w:sz="0" w:space="0" w:color="auto"/>
        <w:right w:val="none" w:sz="0" w:space="0" w:color="auto"/>
      </w:divBdr>
      <w:divsChild>
        <w:div w:id="643051801">
          <w:marLeft w:val="0"/>
          <w:marRight w:val="0"/>
          <w:marTop w:val="0"/>
          <w:marBottom w:val="0"/>
          <w:divBdr>
            <w:top w:val="none" w:sz="0" w:space="0" w:color="auto"/>
            <w:left w:val="none" w:sz="0" w:space="0" w:color="auto"/>
            <w:bottom w:val="none" w:sz="0" w:space="0" w:color="auto"/>
            <w:right w:val="none" w:sz="0" w:space="0" w:color="auto"/>
          </w:divBdr>
        </w:div>
        <w:div w:id="1051270084">
          <w:marLeft w:val="0"/>
          <w:marRight w:val="0"/>
          <w:marTop w:val="0"/>
          <w:marBottom w:val="0"/>
          <w:divBdr>
            <w:top w:val="none" w:sz="0" w:space="0" w:color="auto"/>
            <w:left w:val="none" w:sz="0" w:space="0" w:color="auto"/>
            <w:bottom w:val="none" w:sz="0" w:space="0" w:color="auto"/>
            <w:right w:val="none" w:sz="0" w:space="0" w:color="auto"/>
          </w:divBdr>
        </w:div>
        <w:div w:id="1285960405">
          <w:marLeft w:val="0"/>
          <w:marRight w:val="0"/>
          <w:marTop w:val="0"/>
          <w:marBottom w:val="0"/>
          <w:divBdr>
            <w:top w:val="none" w:sz="0" w:space="0" w:color="auto"/>
            <w:left w:val="none" w:sz="0" w:space="0" w:color="auto"/>
            <w:bottom w:val="none" w:sz="0" w:space="0" w:color="auto"/>
            <w:right w:val="none" w:sz="0" w:space="0" w:color="auto"/>
          </w:divBdr>
        </w:div>
        <w:div w:id="1971128866">
          <w:marLeft w:val="0"/>
          <w:marRight w:val="0"/>
          <w:marTop w:val="0"/>
          <w:marBottom w:val="0"/>
          <w:divBdr>
            <w:top w:val="none" w:sz="0" w:space="0" w:color="auto"/>
            <w:left w:val="none" w:sz="0" w:space="0" w:color="auto"/>
            <w:bottom w:val="none" w:sz="0" w:space="0" w:color="auto"/>
            <w:right w:val="none" w:sz="0" w:space="0" w:color="auto"/>
          </w:divBdr>
        </w:div>
      </w:divsChild>
    </w:div>
    <w:div w:id="741870410">
      <w:bodyDiv w:val="1"/>
      <w:marLeft w:val="0"/>
      <w:marRight w:val="0"/>
      <w:marTop w:val="0"/>
      <w:marBottom w:val="0"/>
      <w:divBdr>
        <w:top w:val="none" w:sz="0" w:space="0" w:color="auto"/>
        <w:left w:val="none" w:sz="0" w:space="0" w:color="auto"/>
        <w:bottom w:val="none" w:sz="0" w:space="0" w:color="auto"/>
        <w:right w:val="none" w:sz="0" w:space="0" w:color="auto"/>
      </w:divBdr>
    </w:div>
    <w:div w:id="1003358799">
      <w:bodyDiv w:val="1"/>
      <w:marLeft w:val="0"/>
      <w:marRight w:val="0"/>
      <w:marTop w:val="0"/>
      <w:marBottom w:val="0"/>
      <w:divBdr>
        <w:top w:val="none" w:sz="0" w:space="0" w:color="auto"/>
        <w:left w:val="none" w:sz="0" w:space="0" w:color="auto"/>
        <w:bottom w:val="none" w:sz="0" w:space="0" w:color="auto"/>
        <w:right w:val="none" w:sz="0" w:space="0" w:color="auto"/>
      </w:divBdr>
    </w:div>
    <w:div w:id="1018118773">
      <w:bodyDiv w:val="1"/>
      <w:marLeft w:val="0"/>
      <w:marRight w:val="0"/>
      <w:marTop w:val="0"/>
      <w:marBottom w:val="0"/>
      <w:divBdr>
        <w:top w:val="none" w:sz="0" w:space="0" w:color="auto"/>
        <w:left w:val="none" w:sz="0" w:space="0" w:color="auto"/>
        <w:bottom w:val="none" w:sz="0" w:space="0" w:color="auto"/>
        <w:right w:val="none" w:sz="0" w:space="0" w:color="auto"/>
      </w:divBdr>
      <w:divsChild>
        <w:div w:id="25838765">
          <w:marLeft w:val="0"/>
          <w:marRight w:val="0"/>
          <w:marTop w:val="0"/>
          <w:marBottom w:val="0"/>
          <w:divBdr>
            <w:top w:val="none" w:sz="0" w:space="0" w:color="auto"/>
            <w:left w:val="none" w:sz="0" w:space="0" w:color="auto"/>
            <w:bottom w:val="none" w:sz="0" w:space="0" w:color="auto"/>
            <w:right w:val="none" w:sz="0" w:space="0" w:color="auto"/>
          </w:divBdr>
        </w:div>
        <w:div w:id="166873782">
          <w:marLeft w:val="0"/>
          <w:marRight w:val="0"/>
          <w:marTop w:val="0"/>
          <w:marBottom w:val="0"/>
          <w:divBdr>
            <w:top w:val="none" w:sz="0" w:space="0" w:color="auto"/>
            <w:left w:val="none" w:sz="0" w:space="0" w:color="auto"/>
            <w:bottom w:val="none" w:sz="0" w:space="0" w:color="auto"/>
            <w:right w:val="none" w:sz="0" w:space="0" w:color="auto"/>
          </w:divBdr>
        </w:div>
        <w:div w:id="204871898">
          <w:marLeft w:val="0"/>
          <w:marRight w:val="0"/>
          <w:marTop w:val="0"/>
          <w:marBottom w:val="0"/>
          <w:divBdr>
            <w:top w:val="none" w:sz="0" w:space="0" w:color="auto"/>
            <w:left w:val="none" w:sz="0" w:space="0" w:color="auto"/>
            <w:bottom w:val="none" w:sz="0" w:space="0" w:color="auto"/>
            <w:right w:val="none" w:sz="0" w:space="0" w:color="auto"/>
          </w:divBdr>
        </w:div>
        <w:div w:id="909652105">
          <w:marLeft w:val="0"/>
          <w:marRight w:val="0"/>
          <w:marTop w:val="0"/>
          <w:marBottom w:val="0"/>
          <w:divBdr>
            <w:top w:val="none" w:sz="0" w:space="0" w:color="auto"/>
            <w:left w:val="none" w:sz="0" w:space="0" w:color="auto"/>
            <w:bottom w:val="none" w:sz="0" w:space="0" w:color="auto"/>
            <w:right w:val="none" w:sz="0" w:space="0" w:color="auto"/>
          </w:divBdr>
        </w:div>
      </w:divsChild>
    </w:div>
    <w:div w:id="1097824053">
      <w:bodyDiv w:val="1"/>
      <w:marLeft w:val="0"/>
      <w:marRight w:val="0"/>
      <w:marTop w:val="0"/>
      <w:marBottom w:val="0"/>
      <w:divBdr>
        <w:top w:val="none" w:sz="0" w:space="0" w:color="auto"/>
        <w:left w:val="none" w:sz="0" w:space="0" w:color="auto"/>
        <w:bottom w:val="none" w:sz="0" w:space="0" w:color="auto"/>
        <w:right w:val="none" w:sz="0" w:space="0" w:color="auto"/>
      </w:divBdr>
    </w:div>
    <w:div w:id="1223057715">
      <w:bodyDiv w:val="1"/>
      <w:marLeft w:val="0"/>
      <w:marRight w:val="0"/>
      <w:marTop w:val="0"/>
      <w:marBottom w:val="0"/>
      <w:divBdr>
        <w:top w:val="none" w:sz="0" w:space="0" w:color="auto"/>
        <w:left w:val="none" w:sz="0" w:space="0" w:color="auto"/>
        <w:bottom w:val="none" w:sz="0" w:space="0" w:color="auto"/>
        <w:right w:val="none" w:sz="0" w:space="0" w:color="auto"/>
      </w:divBdr>
    </w:div>
    <w:div w:id="1478567659">
      <w:bodyDiv w:val="1"/>
      <w:marLeft w:val="0"/>
      <w:marRight w:val="0"/>
      <w:marTop w:val="0"/>
      <w:marBottom w:val="0"/>
      <w:divBdr>
        <w:top w:val="none" w:sz="0" w:space="0" w:color="auto"/>
        <w:left w:val="none" w:sz="0" w:space="0" w:color="auto"/>
        <w:bottom w:val="none" w:sz="0" w:space="0" w:color="auto"/>
        <w:right w:val="none" w:sz="0" w:space="0" w:color="auto"/>
      </w:divBdr>
    </w:div>
    <w:div w:id="1541670715">
      <w:bodyDiv w:val="1"/>
      <w:marLeft w:val="0"/>
      <w:marRight w:val="0"/>
      <w:marTop w:val="0"/>
      <w:marBottom w:val="0"/>
      <w:divBdr>
        <w:top w:val="none" w:sz="0" w:space="0" w:color="auto"/>
        <w:left w:val="none" w:sz="0" w:space="0" w:color="auto"/>
        <w:bottom w:val="none" w:sz="0" w:space="0" w:color="auto"/>
        <w:right w:val="none" w:sz="0" w:space="0" w:color="auto"/>
      </w:divBdr>
    </w:div>
    <w:div w:id="1592666498">
      <w:bodyDiv w:val="1"/>
      <w:marLeft w:val="0"/>
      <w:marRight w:val="0"/>
      <w:marTop w:val="0"/>
      <w:marBottom w:val="0"/>
      <w:divBdr>
        <w:top w:val="none" w:sz="0" w:space="0" w:color="auto"/>
        <w:left w:val="none" w:sz="0" w:space="0" w:color="auto"/>
        <w:bottom w:val="none" w:sz="0" w:space="0" w:color="auto"/>
        <w:right w:val="none" w:sz="0" w:space="0" w:color="auto"/>
      </w:divBdr>
    </w:div>
    <w:div w:id="1899516238">
      <w:bodyDiv w:val="1"/>
      <w:marLeft w:val="0"/>
      <w:marRight w:val="0"/>
      <w:marTop w:val="0"/>
      <w:marBottom w:val="0"/>
      <w:divBdr>
        <w:top w:val="none" w:sz="0" w:space="0" w:color="auto"/>
        <w:left w:val="none" w:sz="0" w:space="0" w:color="auto"/>
        <w:bottom w:val="none" w:sz="0" w:space="0" w:color="auto"/>
        <w:right w:val="none" w:sz="0" w:space="0" w:color="auto"/>
      </w:divBdr>
    </w:div>
    <w:div w:id="2130706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garcial@sdmujer@gov.co" TargetMode="External"/><Relationship Id="rId18" Type="http://schemas.openxmlformats.org/officeDocument/2006/relationships/hyperlink" Target="mailto:aidee.sanchezc@habitatbogota.gov.c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ygarcia@sdmujer.gov.co" TargetMode="Externa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haciendabogota.gov.co"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ioalaciudadania@sdmujer.gov.c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dp.gov.co/gestion-a-la-inversion/programacion-y-seguimiento-a-la-inversion/trazadores-presupuestale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servicioalciudadanogel@sdp.gov.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orales@sdmujer.gov.co"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aciendabogota.gov.co"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hyperlink" Target="http://www.haciendabogota.gov.co"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ahecha\OneDrive%20-%20SECRETARIA%20DISTRITAL%20DE%20HACIENDA\B_NMAHECHA\NUBIA\2024\Concejo\TRASLADO%20DP%20Pueblo%20Muisca-%20Gobiern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E291C6A9F649539FE1906EECCA1E78"/>
        <w:category>
          <w:name w:val="General"/>
          <w:gallery w:val="placeholder"/>
        </w:category>
        <w:types>
          <w:type w:val="bbPlcHdr"/>
        </w:types>
        <w:behaviors>
          <w:behavior w:val="content"/>
        </w:behaviors>
        <w:guid w:val="{4332209B-56BD-43A0-B2FA-178682367F4E}"/>
      </w:docPartPr>
      <w:docPartBody>
        <w:p w:rsidR="00A03973" w:rsidRDefault="00A03973">
          <w:pPr>
            <w:pStyle w:val="8CE291C6A9F649539FE1906EECCA1E78"/>
          </w:pPr>
          <w:r w:rsidRPr="00E42FD1">
            <w:rPr>
              <w:rStyle w:val="Textodelmarcadordeposicin"/>
            </w:rPr>
            <w:t>Elija un elemento.</w:t>
          </w:r>
        </w:p>
      </w:docPartBody>
    </w:docPart>
    <w:docPart>
      <w:docPartPr>
        <w:name w:val="C09B2C39323741B18BA13D1A43A43362"/>
        <w:category>
          <w:name w:val="General"/>
          <w:gallery w:val="placeholder"/>
        </w:category>
        <w:types>
          <w:type w:val="bbPlcHdr"/>
        </w:types>
        <w:behaviors>
          <w:behavior w:val="content"/>
        </w:behaviors>
        <w:guid w:val="{190B0FBD-CE5C-4FB2-9741-773369CF5BA3}"/>
      </w:docPartPr>
      <w:docPartBody>
        <w:p w:rsidR="00A03973" w:rsidRDefault="00A03973">
          <w:pPr>
            <w:pStyle w:val="C09B2C39323741B18BA13D1A43A43362"/>
          </w:pPr>
          <w:r w:rsidRPr="00B2495C">
            <w:rPr>
              <w:rStyle w:val="Textodelmarcadordeposicin"/>
            </w:rPr>
            <w:t>Haga clic o pulse aquí para escribir texto.</w:t>
          </w:r>
        </w:p>
      </w:docPartBody>
    </w:docPart>
    <w:docPart>
      <w:docPartPr>
        <w:name w:val="356C0A213A2243629072759E92A9B6F6"/>
        <w:category>
          <w:name w:val="General"/>
          <w:gallery w:val="placeholder"/>
        </w:category>
        <w:types>
          <w:type w:val="bbPlcHdr"/>
        </w:types>
        <w:behaviors>
          <w:behavior w:val="content"/>
        </w:behaviors>
        <w:guid w:val="{6F723AE6-250A-4E00-8617-C21A11AB0915}"/>
      </w:docPartPr>
      <w:docPartBody>
        <w:p w:rsidR="00A03973" w:rsidRDefault="00A03973">
          <w:pPr>
            <w:pStyle w:val="356C0A213A2243629072759E92A9B6F6"/>
          </w:pPr>
          <w:r w:rsidRPr="00B2495C">
            <w:rPr>
              <w:rStyle w:val="Textodelmarcadordeposicin"/>
            </w:rPr>
            <w:t>Haga clic o pulse aquí para escribir texto.</w:t>
          </w:r>
        </w:p>
      </w:docPartBody>
    </w:docPart>
    <w:docPart>
      <w:docPartPr>
        <w:name w:val="B8D65AD81E7E4E02B448663483919557"/>
        <w:category>
          <w:name w:val="General"/>
          <w:gallery w:val="placeholder"/>
        </w:category>
        <w:types>
          <w:type w:val="bbPlcHdr"/>
        </w:types>
        <w:behaviors>
          <w:behavior w:val="content"/>
        </w:behaviors>
        <w:guid w:val="{97577C53-E78B-4151-99C4-29BE46DC8A96}"/>
      </w:docPartPr>
      <w:docPartBody>
        <w:p w:rsidR="00A03973" w:rsidRDefault="00A03973">
          <w:pPr>
            <w:pStyle w:val="B8D65AD81E7E4E02B448663483919557"/>
          </w:pPr>
          <w:r>
            <w:rPr>
              <w:rStyle w:val="Textodelmarcadordeposicin"/>
            </w:rPr>
            <w:t>Seleccione la dependencia</w:t>
          </w:r>
          <w:r w:rsidRPr="00D55E8A">
            <w:rPr>
              <w:rStyle w:val="Textodelmarcadordeposicin"/>
            </w:rPr>
            <w:t>.</w:t>
          </w:r>
        </w:p>
      </w:docPartBody>
    </w:docPart>
    <w:docPart>
      <w:docPartPr>
        <w:name w:val="00777770058F4C45876FF2809B64A52D"/>
        <w:category>
          <w:name w:val="General"/>
          <w:gallery w:val="placeholder"/>
        </w:category>
        <w:types>
          <w:type w:val="bbPlcHdr"/>
        </w:types>
        <w:behaviors>
          <w:behavior w:val="content"/>
        </w:behaviors>
        <w:guid w:val="{B2BCB25F-E278-4821-9DCA-EEDF9792DC42}"/>
      </w:docPartPr>
      <w:docPartBody>
        <w:p w:rsidR="00A03973" w:rsidRDefault="00A03973" w:rsidP="00A03973">
          <w:pPr>
            <w:pStyle w:val="00777770058F4C45876FF2809B64A52D"/>
          </w:pPr>
          <w:r w:rsidRPr="00E42FD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0F"/>
    <w:rsid w:val="001C6F04"/>
    <w:rsid w:val="00241553"/>
    <w:rsid w:val="0049798B"/>
    <w:rsid w:val="005135DB"/>
    <w:rsid w:val="00550512"/>
    <w:rsid w:val="006A3A8E"/>
    <w:rsid w:val="00773A22"/>
    <w:rsid w:val="0086469A"/>
    <w:rsid w:val="009D5292"/>
    <w:rsid w:val="00A03973"/>
    <w:rsid w:val="00C4040F"/>
    <w:rsid w:val="00D64946"/>
    <w:rsid w:val="00E65A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03973"/>
    <w:rPr>
      <w:color w:val="666666"/>
    </w:rPr>
  </w:style>
  <w:style w:type="paragraph" w:customStyle="1" w:styleId="8CE291C6A9F649539FE1906EECCA1E78">
    <w:name w:val="8CE291C6A9F649539FE1906EECCA1E78"/>
  </w:style>
  <w:style w:type="paragraph" w:customStyle="1" w:styleId="C09B2C39323741B18BA13D1A43A43362">
    <w:name w:val="C09B2C39323741B18BA13D1A43A43362"/>
  </w:style>
  <w:style w:type="paragraph" w:customStyle="1" w:styleId="356C0A213A2243629072759E92A9B6F6">
    <w:name w:val="356C0A213A2243629072759E92A9B6F6"/>
  </w:style>
  <w:style w:type="paragraph" w:customStyle="1" w:styleId="B8D65AD81E7E4E02B448663483919557">
    <w:name w:val="B8D65AD81E7E4E02B448663483919557"/>
  </w:style>
  <w:style w:type="paragraph" w:customStyle="1" w:styleId="00777770058F4C45876FF2809B64A52D">
    <w:name w:val="00777770058F4C45876FF2809B64A52D"/>
    <w:rsid w:val="00A03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SHD">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09f466-46b7-4bf4-885c-6d79ac1424f3">
      <UserInfo>
        <DisplayName>José Ignacio Morillo Melo</DisplayName>
        <AccountId>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2F417BF3C5369408DCFC300AA798BB2" ma:contentTypeVersion="6" ma:contentTypeDescription="Crear nuevo documento." ma:contentTypeScope="" ma:versionID="288511662c9211fc6534c533a441951b">
  <xsd:schema xmlns:xsd="http://www.w3.org/2001/XMLSchema" xmlns:xs="http://www.w3.org/2001/XMLSchema" xmlns:p="http://schemas.microsoft.com/office/2006/metadata/properties" xmlns:ns2="d30c28b7-47b3-41ce-923b-7efd3790993a" xmlns:ns3="c409f466-46b7-4bf4-885c-6d79ac1424f3" targetNamespace="http://schemas.microsoft.com/office/2006/metadata/properties" ma:root="true" ma:fieldsID="1f82b29e45607099cb56907e951e5892" ns2:_="" ns3:_="">
    <xsd:import namespace="d30c28b7-47b3-41ce-923b-7efd3790993a"/>
    <xsd:import namespace="c409f466-46b7-4bf4-885c-6d79ac1424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c28b7-47b3-41ce-923b-7efd37909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09f466-46b7-4bf4-885c-6d79ac1424f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BBA63-3B33-4C20-B3F7-0FB87F0815F9}">
  <ds:schemaRefs>
    <ds:schemaRef ds:uri="http://schemas.microsoft.com/office/2006/metadata/properties"/>
    <ds:schemaRef ds:uri="http://schemas.microsoft.com/office/infopath/2007/PartnerControls"/>
    <ds:schemaRef ds:uri="c409f466-46b7-4bf4-885c-6d79ac1424f3"/>
  </ds:schemaRefs>
</ds:datastoreItem>
</file>

<file path=customXml/itemProps2.xml><?xml version="1.0" encoding="utf-8"?>
<ds:datastoreItem xmlns:ds="http://schemas.openxmlformats.org/officeDocument/2006/customXml" ds:itemID="{ACC17C1A-0595-4979-9052-7560064F7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c28b7-47b3-41ce-923b-7efd3790993a"/>
    <ds:schemaRef ds:uri="c409f466-46b7-4bf4-885c-6d79ac142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BB601-D57D-4758-AE57-10BE28AE189F}">
  <ds:schemaRefs>
    <ds:schemaRef ds:uri="http://schemas.openxmlformats.org/officeDocument/2006/bibliography"/>
  </ds:schemaRefs>
</ds:datastoreItem>
</file>

<file path=customXml/itemProps4.xml><?xml version="1.0" encoding="utf-8"?>
<ds:datastoreItem xmlns:ds="http://schemas.openxmlformats.org/officeDocument/2006/customXml" ds:itemID="{A8E461AD-07FB-44D1-97A4-E9810C34C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TRASLADO DP Pueblo Muisca- Gobierno</Template>
  <TotalTime>4</TotalTime>
  <Pages>4</Pages>
  <Words>1240</Words>
  <Characters>6824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Jeaneth Mahecha Hernández</dc:creator>
  <cp:keywords/>
  <dc:description/>
  <cp:lastModifiedBy>Janneth Milena Pacheco Baquero</cp:lastModifiedBy>
  <cp:revision>4</cp:revision>
  <cp:lastPrinted>2024-09-09T15:45:00Z</cp:lastPrinted>
  <dcterms:created xsi:type="dcterms:W3CDTF">2024-12-04T22:26:00Z</dcterms:created>
  <dcterms:modified xsi:type="dcterms:W3CDTF">2024-12-04T22:34:00Z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0x01010042F417BF3C5369408DCFC300AA798BB2</vt:lpwstr>
  </property>
  <property fmtid="{D5CDD505-2E9C-101B-9397-08002B2CF9AE}" pid="3" name="SharedWithUsers">
    <vt:lpwstr>800;#José Ignacio Morillo Melo</vt:lpwstr>
  </property>
  <property fmtid="{D5CDD505-2E9C-101B-9397-08002B2CF9AE}" pid="4" name="Order">
    <vt:r8>83100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