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A77C60" w14:textId="31A35F96" w:rsidR="00BD0B10" w:rsidRDefault="00BD0B10" w:rsidP="00BD0B10">
      <w:pPr>
        <w:jc w:val="center"/>
        <w:rPr>
          <w:rFonts w:ascii="Arial" w:hAnsi="Arial" w:cs="Arial"/>
          <w:b/>
          <w:sz w:val="28"/>
          <w:szCs w:val="28"/>
        </w:rPr>
      </w:pPr>
      <w:bookmarkStart w:id="0" w:name="_Hlk160715906"/>
      <w:bookmarkEnd w:id="0"/>
      <w:proofErr w:type="spellStart"/>
      <w:r w:rsidRPr="009A07FE">
        <w:rPr>
          <w:rFonts w:ascii="Arial" w:hAnsi="Arial" w:cs="Arial"/>
          <w:b/>
          <w:sz w:val="28"/>
          <w:szCs w:val="28"/>
        </w:rPr>
        <w:t>Reunión</w:t>
      </w:r>
      <w:r w:rsidR="00063827">
        <w:rPr>
          <w:rFonts w:ascii="Arial" w:hAnsi="Arial" w:cs="Arial"/>
          <w:b/>
          <w:sz w:val="28"/>
          <w:szCs w:val="28"/>
        </w:rPr>
        <w:t>es</w:t>
      </w:r>
      <w:proofErr w:type="spellEnd"/>
      <w:r w:rsidRPr="009A07FE">
        <w:rPr>
          <w:rFonts w:ascii="Arial" w:hAnsi="Arial" w:cs="Arial"/>
          <w:b/>
          <w:sz w:val="28"/>
          <w:szCs w:val="28"/>
        </w:rPr>
        <w:t xml:space="preserve"> Corporativa de Vocales de Control</w:t>
      </w:r>
    </w:p>
    <w:p w14:paraId="345B2BDE" w14:textId="0127D0BB" w:rsidR="00BD0B10" w:rsidRDefault="00EC7E9D" w:rsidP="00BD0B10">
      <w:pPr>
        <w:jc w:val="center"/>
        <w:rPr>
          <w:rFonts w:ascii="Arial" w:hAnsi="Arial" w:cs="Arial"/>
          <w:sz w:val="28"/>
          <w:szCs w:val="28"/>
        </w:rPr>
      </w:pPr>
      <w:r>
        <w:rPr>
          <w:rFonts w:ascii="Arial" w:hAnsi="Arial" w:cs="Arial"/>
          <w:sz w:val="28"/>
          <w:szCs w:val="28"/>
        </w:rPr>
        <w:t>Abril</w:t>
      </w:r>
      <w:r w:rsidR="00BD0B10">
        <w:rPr>
          <w:rFonts w:ascii="Arial" w:hAnsi="Arial" w:cs="Arial"/>
          <w:sz w:val="28"/>
          <w:szCs w:val="28"/>
        </w:rPr>
        <w:t xml:space="preserve"> </w:t>
      </w:r>
      <w:r w:rsidR="00BD0B10" w:rsidRPr="009A07FE">
        <w:rPr>
          <w:rFonts w:ascii="Arial" w:hAnsi="Arial" w:cs="Arial"/>
          <w:sz w:val="28"/>
          <w:szCs w:val="28"/>
        </w:rPr>
        <w:t>de 202</w:t>
      </w:r>
      <w:r w:rsidR="00BD0B10">
        <w:rPr>
          <w:rFonts w:ascii="Arial" w:hAnsi="Arial" w:cs="Arial"/>
          <w:sz w:val="28"/>
          <w:szCs w:val="28"/>
        </w:rPr>
        <w:t>4</w:t>
      </w:r>
    </w:p>
    <w:p w14:paraId="3B8E3D42" w14:textId="77777777" w:rsidR="00BD0B10" w:rsidRDefault="00BD0B10" w:rsidP="00BD0B10">
      <w:pPr>
        <w:rPr>
          <w:rFonts w:ascii="Arial" w:hAnsi="Arial" w:cs="Arial"/>
          <w:sz w:val="24"/>
          <w:szCs w:val="24"/>
        </w:rPr>
      </w:pPr>
    </w:p>
    <w:p w14:paraId="4CB52344" w14:textId="5B389E0D" w:rsidR="00D877C6" w:rsidRDefault="00D877C6" w:rsidP="00BD0B10">
      <w:pPr>
        <w:rPr>
          <w:rFonts w:ascii="Arial" w:hAnsi="Arial" w:cs="Arial"/>
          <w:sz w:val="24"/>
          <w:szCs w:val="24"/>
        </w:rPr>
      </w:pPr>
      <w:r>
        <w:rPr>
          <w:rFonts w:ascii="Arial" w:hAnsi="Arial" w:cs="Arial"/>
          <w:sz w:val="24"/>
          <w:szCs w:val="24"/>
        </w:rPr>
        <w:t xml:space="preserve">Agenda publicada en la Web EAAB, de la reunión </w:t>
      </w:r>
      <w:proofErr w:type="gramStart"/>
      <w:r>
        <w:rPr>
          <w:rFonts w:ascii="Arial" w:hAnsi="Arial" w:cs="Arial"/>
          <w:sz w:val="24"/>
          <w:szCs w:val="24"/>
        </w:rPr>
        <w:t>Abril</w:t>
      </w:r>
      <w:proofErr w:type="gramEnd"/>
      <w:r>
        <w:rPr>
          <w:rFonts w:ascii="Arial" w:hAnsi="Arial" w:cs="Arial"/>
          <w:sz w:val="24"/>
          <w:szCs w:val="24"/>
        </w:rPr>
        <w:t xml:space="preserve"> 5 de 2024</w:t>
      </w:r>
      <w:r w:rsidR="00063827">
        <w:rPr>
          <w:rFonts w:ascii="Arial" w:hAnsi="Arial" w:cs="Arial"/>
          <w:sz w:val="24"/>
          <w:szCs w:val="24"/>
        </w:rPr>
        <w:t xml:space="preserve"> </w:t>
      </w:r>
      <w:r w:rsidR="00063827" w:rsidRPr="00391450">
        <w:rPr>
          <w:rFonts w:ascii="Arial" w:hAnsi="Arial" w:cs="Arial"/>
          <w:sz w:val="24"/>
          <w:szCs w:val="24"/>
        </w:rPr>
        <w:t>conforme a la solicitud de los Vocales del 2</w:t>
      </w:r>
      <w:r w:rsidR="00063827">
        <w:rPr>
          <w:rFonts w:ascii="Arial" w:hAnsi="Arial" w:cs="Arial"/>
          <w:sz w:val="24"/>
          <w:szCs w:val="24"/>
        </w:rPr>
        <w:t>2</w:t>
      </w:r>
      <w:r w:rsidR="00063827" w:rsidRPr="00391450">
        <w:rPr>
          <w:rFonts w:ascii="Arial" w:hAnsi="Arial" w:cs="Arial"/>
          <w:sz w:val="24"/>
          <w:szCs w:val="24"/>
        </w:rPr>
        <w:t xml:space="preserve"> de </w:t>
      </w:r>
      <w:r w:rsidR="00063827">
        <w:rPr>
          <w:rFonts w:ascii="Arial" w:hAnsi="Arial" w:cs="Arial"/>
          <w:sz w:val="24"/>
          <w:szCs w:val="24"/>
        </w:rPr>
        <w:t>marzo</w:t>
      </w:r>
    </w:p>
    <w:p w14:paraId="6034887F" w14:textId="77777777" w:rsidR="005E0DA9" w:rsidRDefault="005E0DA9" w:rsidP="005E0DA9">
      <w:pPr>
        <w:jc w:val="both"/>
        <w:rPr>
          <w:rFonts w:ascii="Arial" w:hAnsi="Arial" w:cs="Arial"/>
          <w:sz w:val="16"/>
          <w:szCs w:val="16"/>
        </w:rPr>
      </w:pPr>
    </w:p>
    <w:p w14:paraId="5A654D59" w14:textId="77777777" w:rsidR="005E0DA9" w:rsidRDefault="005E0DA9" w:rsidP="005E0DA9">
      <w:pPr>
        <w:jc w:val="both"/>
        <w:rPr>
          <w:rFonts w:ascii="Arial" w:hAnsi="Arial" w:cs="Arial"/>
          <w:sz w:val="16"/>
          <w:szCs w:val="16"/>
        </w:rPr>
      </w:pPr>
      <w:r>
        <w:rPr>
          <w:noProof/>
        </w:rPr>
        <w:drawing>
          <wp:inline distT="0" distB="0" distL="0" distR="0" wp14:anchorId="1C28CE83" wp14:editId="648731BB">
            <wp:extent cx="6943279" cy="392920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12107" cy="3968153"/>
                    </a:xfrm>
                    <a:prstGeom prst="rect">
                      <a:avLst/>
                    </a:prstGeom>
                    <a:noFill/>
                    <a:ln>
                      <a:noFill/>
                    </a:ln>
                  </pic:spPr>
                </pic:pic>
              </a:graphicData>
            </a:graphic>
          </wp:inline>
        </w:drawing>
      </w:r>
    </w:p>
    <w:p w14:paraId="7B5527AB" w14:textId="77777777" w:rsidR="005E0DA9" w:rsidRDefault="005E0DA9" w:rsidP="005E0DA9">
      <w:pPr>
        <w:jc w:val="both"/>
        <w:rPr>
          <w:rFonts w:ascii="Arial" w:hAnsi="Arial" w:cs="Arial"/>
          <w:sz w:val="16"/>
          <w:szCs w:val="16"/>
        </w:rPr>
      </w:pPr>
    </w:p>
    <w:p w14:paraId="0CDFD13F" w14:textId="77777777" w:rsidR="005E0DA9" w:rsidRDefault="005E0DA9" w:rsidP="005E0DA9">
      <w:pPr>
        <w:jc w:val="both"/>
        <w:rPr>
          <w:sz w:val="18"/>
          <w:szCs w:val="18"/>
        </w:rPr>
      </w:pPr>
      <w:r>
        <w:rPr>
          <w:rFonts w:ascii="Arial" w:hAnsi="Arial" w:cs="Arial"/>
          <w:sz w:val="16"/>
          <w:szCs w:val="16"/>
        </w:rPr>
        <w:t xml:space="preserve">                                                                                                                                                                  </w:t>
      </w:r>
      <w:r>
        <w:rPr>
          <w:rFonts w:ascii="Arial" w:hAnsi="Arial" w:cs="Arial"/>
          <w:sz w:val="18"/>
          <w:szCs w:val="18"/>
        </w:rPr>
        <w:t xml:space="preserve">Página: </w:t>
      </w:r>
      <w:proofErr w:type="gramStart"/>
      <w:r>
        <w:rPr>
          <w:rFonts w:ascii="Arial" w:hAnsi="Arial" w:cs="Arial"/>
          <w:sz w:val="18"/>
          <w:szCs w:val="18"/>
        </w:rPr>
        <w:t>1  de</w:t>
      </w:r>
      <w:proofErr w:type="gramEnd"/>
      <w:r>
        <w:rPr>
          <w:rFonts w:ascii="Arial" w:hAnsi="Arial" w:cs="Arial"/>
          <w:sz w:val="18"/>
          <w:szCs w:val="18"/>
        </w:rPr>
        <w:t xml:space="preserve">: 6   </w:t>
      </w:r>
    </w:p>
    <w:tbl>
      <w:tblPr>
        <w:tblStyle w:val="Tablanormal21"/>
        <w:tblW w:w="9356" w:type="dxa"/>
        <w:tblLook w:val="04A0" w:firstRow="1" w:lastRow="0" w:firstColumn="1" w:lastColumn="0" w:noHBand="0" w:noVBand="1"/>
      </w:tblPr>
      <w:tblGrid>
        <w:gridCol w:w="9356"/>
      </w:tblGrid>
      <w:tr w:rsidR="005E0DA9" w14:paraId="0454E526" w14:textId="77777777" w:rsidTr="005A50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14:paraId="016B16C3" w14:textId="77777777" w:rsidR="005E0DA9" w:rsidRDefault="005E0DA9" w:rsidP="005A50BD">
            <w:pPr>
              <w:spacing w:line="480" w:lineRule="auto"/>
              <w:jc w:val="both"/>
              <w:rPr>
                <w:rFonts w:ascii="Arial" w:hAnsi="Arial" w:cs="Arial"/>
                <w:bCs w:val="0"/>
                <w:sz w:val="22"/>
                <w:szCs w:val="22"/>
              </w:rPr>
            </w:pPr>
            <w:r>
              <w:rPr>
                <w:rFonts w:ascii="Arial" w:hAnsi="Arial" w:cs="Arial"/>
                <w:b w:val="0"/>
                <w:sz w:val="22"/>
                <w:szCs w:val="22"/>
              </w:rPr>
              <w:t>Reunión de: Corporativa de Vocales de Control</w:t>
            </w:r>
          </w:p>
        </w:tc>
      </w:tr>
      <w:tr w:rsidR="005E0DA9" w14:paraId="1BF2D484" w14:textId="77777777" w:rsidTr="005A50BD">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7F7F7F" w:themeColor="text1" w:themeTint="80"/>
              <w:bottom w:val="single" w:sz="4" w:space="0" w:color="7F7F7F" w:themeColor="text1" w:themeTint="80"/>
            </w:tcBorders>
          </w:tcPr>
          <w:p w14:paraId="47E7A006" w14:textId="77777777" w:rsidR="005E0DA9" w:rsidRDefault="005E0DA9" w:rsidP="005A50BD">
            <w:pPr>
              <w:spacing w:line="480" w:lineRule="auto"/>
              <w:jc w:val="both"/>
              <w:rPr>
                <w:rFonts w:ascii="Arial" w:hAnsi="Arial" w:cs="Arial"/>
                <w:bCs w:val="0"/>
                <w:sz w:val="22"/>
                <w:szCs w:val="22"/>
              </w:rPr>
            </w:pPr>
            <w:r>
              <w:rPr>
                <w:rFonts w:ascii="Arial" w:hAnsi="Arial" w:cs="Arial"/>
                <w:b w:val="0"/>
                <w:sz w:val="22"/>
                <w:szCs w:val="22"/>
              </w:rPr>
              <w:t>Fecha:     05 de abril de 2024                        Hora inicio:  9:00 am        Hora Final: 12:00pm</w:t>
            </w:r>
          </w:p>
        </w:tc>
      </w:tr>
      <w:tr w:rsidR="005E0DA9" w14:paraId="2D8922ED" w14:textId="77777777" w:rsidTr="005A50BD">
        <w:tc>
          <w:tcPr>
            <w:cnfStyle w:val="001000000000" w:firstRow="0" w:lastRow="0" w:firstColumn="1" w:lastColumn="0" w:oddVBand="0" w:evenVBand="0" w:oddHBand="0" w:evenHBand="0" w:firstRowFirstColumn="0" w:firstRowLastColumn="0" w:lastRowFirstColumn="0" w:lastRowLastColumn="0"/>
            <w:tcW w:w="9356" w:type="dxa"/>
          </w:tcPr>
          <w:p w14:paraId="4DCF875F" w14:textId="77777777" w:rsidR="005E0DA9" w:rsidRDefault="005E0DA9" w:rsidP="005A50BD">
            <w:pPr>
              <w:spacing w:line="480" w:lineRule="auto"/>
              <w:jc w:val="both"/>
              <w:rPr>
                <w:rFonts w:ascii="Arial" w:hAnsi="Arial" w:cs="Arial"/>
                <w:bCs w:val="0"/>
                <w:sz w:val="22"/>
                <w:szCs w:val="22"/>
              </w:rPr>
            </w:pPr>
            <w:r>
              <w:rPr>
                <w:rFonts w:ascii="Arial" w:hAnsi="Arial" w:cs="Arial"/>
                <w:b w:val="0"/>
                <w:sz w:val="22"/>
                <w:szCs w:val="22"/>
              </w:rPr>
              <w:t xml:space="preserve">Lugar: Centro Operativo del Agua COA </w:t>
            </w:r>
          </w:p>
        </w:tc>
      </w:tr>
      <w:tr w:rsidR="005E0DA9" w14:paraId="261D4FF6" w14:textId="77777777" w:rsidTr="005A50BD">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7F7F7F" w:themeColor="text1" w:themeTint="80"/>
              <w:bottom w:val="single" w:sz="4" w:space="0" w:color="7F7F7F" w:themeColor="text1" w:themeTint="80"/>
            </w:tcBorders>
          </w:tcPr>
          <w:p w14:paraId="010DA8A8" w14:textId="77777777" w:rsidR="005E0DA9" w:rsidRDefault="005E0DA9" w:rsidP="005A50BD">
            <w:pPr>
              <w:spacing w:line="480" w:lineRule="auto"/>
              <w:jc w:val="both"/>
              <w:rPr>
                <w:rFonts w:ascii="Arial" w:hAnsi="Arial" w:cs="Arial"/>
                <w:bCs w:val="0"/>
                <w:sz w:val="22"/>
                <w:szCs w:val="22"/>
              </w:rPr>
            </w:pPr>
            <w:r>
              <w:rPr>
                <w:rFonts w:ascii="Arial" w:hAnsi="Arial" w:cs="Arial"/>
                <w:b w:val="0"/>
                <w:sz w:val="22"/>
                <w:szCs w:val="22"/>
              </w:rPr>
              <w:t xml:space="preserve">Asistentes: </w:t>
            </w:r>
            <w:r>
              <w:rPr>
                <w:rFonts w:ascii="Arial" w:hAnsi="Arial" w:cs="Arial"/>
                <w:b w:val="0"/>
                <w:sz w:val="22"/>
                <w:szCs w:val="22"/>
                <w:lang w:val="es-ES"/>
              </w:rPr>
              <w:t>Moderador,</w:t>
            </w:r>
            <w:r>
              <w:rPr>
                <w:rFonts w:ascii="Arial" w:hAnsi="Arial" w:cs="Arial"/>
                <w:b w:val="0"/>
                <w:sz w:val="22"/>
                <w:szCs w:val="22"/>
              </w:rPr>
              <w:t xml:space="preserve"> Carlos Mora</w:t>
            </w:r>
          </w:p>
          <w:p w14:paraId="040BDE3F" w14:textId="77777777" w:rsidR="005E0DA9" w:rsidRDefault="005E0DA9" w:rsidP="005A50BD">
            <w:pPr>
              <w:spacing w:line="480" w:lineRule="auto"/>
              <w:jc w:val="both"/>
              <w:rPr>
                <w:rFonts w:ascii="Arial" w:hAnsi="Arial" w:cs="Arial"/>
                <w:b w:val="0"/>
                <w:sz w:val="22"/>
                <w:szCs w:val="22"/>
              </w:rPr>
            </w:pPr>
            <w:r>
              <w:rPr>
                <w:rFonts w:ascii="Arial" w:hAnsi="Arial" w:cs="Arial"/>
                <w:b w:val="0"/>
                <w:sz w:val="22"/>
                <w:szCs w:val="22"/>
              </w:rPr>
              <w:t xml:space="preserve">Expositor: Alberto Groot Sáenz – Ingeniero Civil especializado en Hidráulica </w:t>
            </w:r>
          </w:p>
          <w:p w14:paraId="5659C69E" w14:textId="77777777" w:rsidR="005E0DA9" w:rsidRDefault="005E0DA9" w:rsidP="005E0DA9">
            <w:pPr>
              <w:pStyle w:val="Prrafodelista"/>
              <w:numPr>
                <w:ilvl w:val="0"/>
                <w:numId w:val="5"/>
              </w:numPr>
              <w:spacing w:line="480" w:lineRule="auto"/>
              <w:jc w:val="both"/>
              <w:rPr>
                <w:rFonts w:ascii="Arial" w:hAnsi="Arial" w:cs="Arial"/>
                <w:bCs w:val="0"/>
                <w:sz w:val="22"/>
                <w:szCs w:val="22"/>
              </w:rPr>
            </w:pPr>
            <w:r>
              <w:rPr>
                <w:rFonts w:ascii="Arial" w:hAnsi="Arial" w:cs="Arial"/>
                <w:b w:val="0"/>
                <w:sz w:val="22"/>
                <w:szCs w:val="22"/>
              </w:rPr>
              <w:t>Andrés Martínez</w:t>
            </w:r>
          </w:p>
          <w:p w14:paraId="4D25756B" w14:textId="77777777" w:rsidR="005E0DA9" w:rsidRDefault="005E0DA9" w:rsidP="005E0DA9">
            <w:pPr>
              <w:pStyle w:val="Prrafodelista"/>
              <w:numPr>
                <w:ilvl w:val="0"/>
                <w:numId w:val="5"/>
              </w:numPr>
              <w:spacing w:line="480" w:lineRule="auto"/>
              <w:jc w:val="both"/>
              <w:rPr>
                <w:rFonts w:ascii="Arial" w:hAnsi="Arial" w:cs="Arial"/>
                <w:bCs w:val="0"/>
                <w:sz w:val="22"/>
                <w:szCs w:val="22"/>
              </w:rPr>
            </w:pPr>
            <w:r>
              <w:rPr>
                <w:rFonts w:ascii="Arial" w:hAnsi="Arial" w:cs="Arial"/>
                <w:b w:val="0"/>
                <w:sz w:val="22"/>
                <w:szCs w:val="22"/>
              </w:rPr>
              <w:t xml:space="preserve">Gustavo Vargas </w:t>
            </w:r>
          </w:p>
          <w:p w14:paraId="3116788B" w14:textId="77777777" w:rsidR="005E0DA9" w:rsidRPr="000D0299" w:rsidRDefault="005E0DA9" w:rsidP="005E0DA9">
            <w:pPr>
              <w:pStyle w:val="Prrafodelista"/>
              <w:numPr>
                <w:ilvl w:val="0"/>
                <w:numId w:val="5"/>
              </w:numPr>
              <w:spacing w:line="480" w:lineRule="auto"/>
              <w:jc w:val="both"/>
              <w:rPr>
                <w:rFonts w:ascii="Arial" w:hAnsi="Arial" w:cs="Arial"/>
                <w:b w:val="0"/>
                <w:bCs w:val="0"/>
                <w:sz w:val="22"/>
                <w:szCs w:val="22"/>
              </w:rPr>
            </w:pPr>
            <w:r w:rsidRPr="000D0299">
              <w:rPr>
                <w:rFonts w:ascii="Arial" w:hAnsi="Arial" w:cs="Arial"/>
                <w:b w:val="0"/>
                <w:bCs w:val="0"/>
                <w:sz w:val="22"/>
                <w:szCs w:val="22"/>
              </w:rPr>
              <w:lastRenderedPageBreak/>
              <w:t>Ernesto Escobar</w:t>
            </w:r>
          </w:p>
          <w:p w14:paraId="461B2AD6" w14:textId="77777777" w:rsidR="005E0DA9" w:rsidRPr="00015A2A" w:rsidRDefault="005E0DA9" w:rsidP="005E0DA9">
            <w:pPr>
              <w:pStyle w:val="Prrafodelista"/>
              <w:numPr>
                <w:ilvl w:val="0"/>
                <w:numId w:val="5"/>
              </w:numPr>
              <w:spacing w:line="480" w:lineRule="auto"/>
              <w:jc w:val="both"/>
              <w:rPr>
                <w:rFonts w:ascii="Arial" w:hAnsi="Arial" w:cs="Arial"/>
                <w:b w:val="0"/>
                <w:bCs w:val="0"/>
                <w:sz w:val="22"/>
                <w:szCs w:val="22"/>
              </w:rPr>
            </w:pPr>
            <w:r>
              <w:rPr>
                <w:rFonts w:ascii="Arial" w:hAnsi="Arial" w:cs="Arial"/>
                <w:b w:val="0"/>
                <w:bCs w:val="0"/>
                <w:sz w:val="22"/>
                <w:szCs w:val="22"/>
              </w:rPr>
              <w:t>María del Carmen Garzón</w:t>
            </w:r>
          </w:p>
          <w:p w14:paraId="1B473261" w14:textId="77777777" w:rsidR="005E0DA9" w:rsidRPr="00015A2A" w:rsidRDefault="005E0DA9" w:rsidP="005E0DA9">
            <w:pPr>
              <w:pStyle w:val="Prrafodelista"/>
              <w:numPr>
                <w:ilvl w:val="0"/>
                <w:numId w:val="5"/>
              </w:numPr>
              <w:spacing w:line="480" w:lineRule="auto"/>
              <w:jc w:val="both"/>
              <w:rPr>
                <w:rFonts w:ascii="Arial" w:hAnsi="Arial" w:cs="Arial"/>
                <w:b w:val="0"/>
                <w:bCs w:val="0"/>
                <w:sz w:val="22"/>
                <w:szCs w:val="22"/>
              </w:rPr>
            </w:pPr>
            <w:r>
              <w:rPr>
                <w:rFonts w:ascii="Arial" w:hAnsi="Arial" w:cs="Arial"/>
                <w:b w:val="0"/>
                <w:bCs w:val="0"/>
                <w:sz w:val="22"/>
                <w:szCs w:val="22"/>
              </w:rPr>
              <w:t>Maximino Leal</w:t>
            </w:r>
          </w:p>
          <w:p w14:paraId="15647687" w14:textId="77777777" w:rsidR="005E0DA9" w:rsidRDefault="005E0DA9" w:rsidP="005E0DA9">
            <w:pPr>
              <w:pStyle w:val="Prrafodelista"/>
              <w:numPr>
                <w:ilvl w:val="0"/>
                <w:numId w:val="5"/>
              </w:numPr>
              <w:spacing w:line="480" w:lineRule="auto"/>
              <w:jc w:val="both"/>
              <w:rPr>
                <w:rFonts w:ascii="Arial" w:hAnsi="Arial" w:cs="Arial"/>
                <w:bCs w:val="0"/>
                <w:sz w:val="22"/>
                <w:szCs w:val="22"/>
              </w:rPr>
            </w:pPr>
            <w:r>
              <w:rPr>
                <w:rFonts w:ascii="Arial" w:hAnsi="Arial" w:cs="Arial"/>
                <w:b w:val="0"/>
                <w:sz w:val="22"/>
                <w:szCs w:val="22"/>
              </w:rPr>
              <w:t>Ruby Callejas</w:t>
            </w:r>
          </w:p>
          <w:p w14:paraId="4A23D0DD" w14:textId="77777777" w:rsidR="005E0DA9" w:rsidRDefault="005E0DA9" w:rsidP="005E0DA9">
            <w:pPr>
              <w:pStyle w:val="Prrafodelista"/>
              <w:numPr>
                <w:ilvl w:val="0"/>
                <w:numId w:val="5"/>
              </w:numPr>
              <w:spacing w:line="480" w:lineRule="auto"/>
              <w:jc w:val="both"/>
              <w:rPr>
                <w:rFonts w:ascii="Arial" w:hAnsi="Arial" w:cs="Arial"/>
                <w:bCs w:val="0"/>
                <w:sz w:val="22"/>
                <w:szCs w:val="22"/>
              </w:rPr>
            </w:pPr>
            <w:r>
              <w:rPr>
                <w:rFonts w:ascii="Arial" w:hAnsi="Arial" w:cs="Arial"/>
                <w:b w:val="0"/>
                <w:sz w:val="22"/>
                <w:szCs w:val="22"/>
              </w:rPr>
              <w:t>Aurora Beltrán</w:t>
            </w:r>
          </w:p>
          <w:p w14:paraId="5B10947C" w14:textId="77777777" w:rsidR="005E0DA9" w:rsidRPr="000D0299" w:rsidRDefault="005E0DA9" w:rsidP="005E0DA9">
            <w:pPr>
              <w:pStyle w:val="Prrafodelista"/>
              <w:numPr>
                <w:ilvl w:val="0"/>
                <w:numId w:val="5"/>
              </w:numPr>
              <w:spacing w:line="480" w:lineRule="auto"/>
              <w:jc w:val="both"/>
              <w:rPr>
                <w:rFonts w:ascii="Arial" w:hAnsi="Arial" w:cs="Arial"/>
                <w:bCs w:val="0"/>
                <w:sz w:val="22"/>
                <w:szCs w:val="22"/>
              </w:rPr>
            </w:pPr>
            <w:r>
              <w:rPr>
                <w:rFonts w:ascii="Arial" w:hAnsi="Arial" w:cs="Arial"/>
                <w:b w:val="0"/>
                <w:sz w:val="22"/>
                <w:szCs w:val="22"/>
              </w:rPr>
              <w:t>Roció Álvarez Gómez</w:t>
            </w:r>
          </w:p>
        </w:tc>
      </w:tr>
    </w:tbl>
    <w:p w14:paraId="4D914DF5" w14:textId="77777777" w:rsidR="005E0DA9" w:rsidRDefault="005E0DA9" w:rsidP="005E0DA9">
      <w:pPr>
        <w:jc w:val="both"/>
        <w:rPr>
          <w:rFonts w:ascii="Arial" w:hAnsi="Arial" w:cs="Arial"/>
        </w:rPr>
      </w:pPr>
    </w:p>
    <w:p w14:paraId="5A6895AE" w14:textId="77777777" w:rsidR="005E0DA9" w:rsidRDefault="005E0DA9" w:rsidP="005E0DA9">
      <w:pPr>
        <w:jc w:val="both"/>
        <w:rPr>
          <w:rFonts w:ascii="Arial" w:hAnsi="Arial" w:cs="Arial"/>
          <w:b/>
          <w:sz w:val="22"/>
          <w:szCs w:val="22"/>
        </w:rPr>
      </w:pPr>
      <w:r>
        <w:rPr>
          <w:rFonts w:ascii="Arial" w:hAnsi="Arial" w:cs="Arial"/>
          <w:b/>
          <w:sz w:val="22"/>
          <w:szCs w:val="22"/>
        </w:rPr>
        <w:t>DESARROLLO ORDEN DEL DÍA:</w:t>
      </w:r>
    </w:p>
    <w:p w14:paraId="794320B4" w14:textId="77777777" w:rsidR="005E0DA9" w:rsidRDefault="005E0DA9" w:rsidP="005E0DA9">
      <w:pPr>
        <w:jc w:val="both"/>
        <w:rPr>
          <w:rFonts w:ascii="Arial" w:hAnsi="Arial" w:cs="Arial"/>
          <w:b/>
          <w:sz w:val="22"/>
          <w:szCs w:val="22"/>
        </w:rPr>
      </w:pPr>
    </w:p>
    <w:p w14:paraId="1F4A9A32" w14:textId="77777777" w:rsidR="005E0DA9" w:rsidRDefault="005E0DA9" w:rsidP="00F30224">
      <w:pPr>
        <w:pStyle w:val="Prrafodelista"/>
        <w:numPr>
          <w:ilvl w:val="0"/>
          <w:numId w:val="6"/>
        </w:numPr>
        <w:jc w:val="both"/>
        <w:rPr>
          <w:rFonts w:ascii="Arial" w:hAnsi="Arial" w:cs="Arial"/>
          <w:b/>
          <w:sz w:val="22"/>
          <w:szCs w:val="22"/>
        </w:rPr>
      </w:pPr>
      <w:r>
        <w:rPr>
          <w:rFonts w:ascii="Arial" w:hAnsi="Arial" w:cs="Arial"/>
          <w:sz w:val="22"/>
          <w:szCs w:val="22"/>
        </w:rPr>
        <w:t>Llegada de los participantes a la reunión corporativa Vocales de Control.</w:t>
      </w:r>
    </w:p>
    <w:p w14:paraId="0C0A2CEF" w14:textId="77777777" w:rsidR="005E0DA9" w:rsidRDefault="005E0DA9" w:rsidP="00F30224">
      <w:pPr>
        <w:pStyle w:val="Prrafodelista"/>
        <w:numPr>
          <w:ilvl w:val="0"/>
          <w:numId w:val="6"/>
        </w:numPr>
        <w:jc w:val="both"/>
        <w:rPr>
          <w:rFonts w:ascii="Arial" w:hAnsi="Arial" w:cs="Arial"/>
          <w:sz w:val="22"/>
          <w:szCs w:val="22"/>
        </w:rPr>
      </w:pPr>
      <w:r>
        <w:rPr>
          <w:rFonts w:ascii="Arial" w:hAnsi="Arial" w:cs="Arial"/>
          <w:sz w:val="22"/>
          <w:szCs w:val="22"/>
        </w:rPr>
        <w:t xml:space="preserve">El </w:t>
      </w:r>
      <w:proofErr w:type="spellStart"/>
      <w:r>
        <w:rPr>
          <w:rFonts w:ascii="Arial" w:hAnsi="Arial" w:cs="Arial"/>
          <w:sz w:val="22"/>
          <w:szCs w:val="22"/>
        </w:rPr>
        <w:t>citante</w:t>
      </w:r>
      <w:proofErr w:type="spellEnd"/>
      <w:r>
        <w:rPr>
          <w:rFonts w:ascii="Arial" w:hAnsi="Arial" w:cs="Arial"/>
          <w:sz w:val="22"/>
          <w:szCs w:val="22"/>
        </w:rPr>
        <w:t xml:space="preserve"> del tema de hoy está incapacitado</w:t>
      </w:r>
    </w:p>
    <w:p w14:paraId="7D6A8C36" w14:textId="77777777" w:rsidR="005E0DA9" w:rsidRDefault="005E0DA9" w:rsidP="00F30224">
      <w:pPr>
        <w:pStyle w:val="Prrafodelista"/>
        <w:numPr>
          <w:ilvl w:val="0"/>
          <w:numId w:val="6"/>
        </w:numPr>
        <w:jc w:val="both"/>
        <w:rPr>
          <w:rFonts w:ascii="Arial" w:hAnsi="Arial" w:cs="Arial"/>
          <w:sz w:val="22"/>
          <w:szCs w:val="22"/>
        </w:rPr>
      </w:pPr>
      <w:r>
        <w:rPr>
          <w:rFonts w:ascii="Arial" w:hAnsi="Arial" w:cs="Arial"/>
          <w:sz w:val="22"/>
          <w:szCs w:val="22"/>
        </w:rPr>
        <w:t>Desarrollo del tema “Escuela y Caminos del Agua, en el acueducto de Bogotá”</w:t>
      </w:r>
    </w:p>
    <w:p w14:paraId="7B91E714" w14:textId="77777777" w:rsidR="005E0DA9" w:rsidRDefault="005E0DA9" w:rsidP="00F30224">
      <w:pPr>
        <w:pStyle w:val="Prrafodelista"/>
        <w:numPr>
          <w:ilvl w:val="0"/>
          <w:numId w:val="6"/>
        </w:numPr>
        <w:tabs>
          <w:tab w:val="left" w:pos="9639"/>
        </w:tabs>
        <w:jc w:val="both"/>
        <w:rPr>
          <w:rFonts w:ascii="Arial" w:hAnsi="Arial" w:cs="Arial"/>
          <w:sz w:val="22"/>
          <w:szCs w:val="22"/>
        </w:rPr>
      </w:pPr>
      <w:r w:rsidRPr="000D0299">
        <w:rPr>
          <w:rFonts w:ascii="Arial" w:hAnsi="Arial" w:cs="Arial"/>
          <w:sz w:val="22"/>
          <w:szCs w:val="22"/>
        </w:rPr>
        <w:t>Foro por parte de Alberto Groot Sáenz, acerca del cuidado del agua y como llega a los ciudadanos por el sistema de hidrantes</w:t>
      </w:r>
    </w:p>
    <w:p w14:paraId="275AE706" w14:textId="77777777" w:rsidR="005E0DA9" w:rsidRDefault="005E0DA9" w:rsidP="00F30224">
      <w:pPr>
        <w:pStyle w:val="Prrafodelista"/>
        <w:numPr>
          <w:ilvl w:val="0"/>
          <w:numId w:val="6"/>
        </w:numPr>
        <w:tabs>
          <w:tab w:val="left" w:pos="9639"/>
        </w:tabs>
        <w:jc w:val="both"/>
        <w:rPr>
          <w:rFonts w:ascii="Arial" w:hAnsi="Arial" w:cs="Arial"/>
          <w:sz w:val="22"/>
          <w:szCs w:val="22"/>
        </w:rPr>
      </w:pPr>
      <w:r w:rsidRPr="000D0299">
        <w:rPr>
          <w:rFonts w:ascii="Arial" w:hAnsi="Arial" w:cs="Arial"/>
          <w:sz w:val="22"/>
          <w:szCs w:val="22"/>
        </w:rPr>
        <w:t xml:space="preserve">Participación </w:t>
      </w:r>
      <w:r>
        <w:rPr>
          <w:rFonts w:ascii="Arial" w:hAnsi="Arial" w:cs="Arial"/>
          <w:sz w:val="22"/>
          <w:szCs w:val="22"/>
        </w:rPr>
        <w:t xml:space="preserve">de los vocales acerca de la suspensión del servicio del agua por la baja cantidad del suministro hídrico en los embalses. </w:t>
      </w:r>
    </w:p>
    <w:p w14:paraId="655D954A" w14:textId="77777777" w:rsidR="005E0DA9" w:rsidRPr="000D0299" w:rsidRDefault="005E0DA9" w:rsidP="00F30224">
      <w:pPr>
        <w:pStyle w:val="Prrafodelista"/>
        <w:numPr>
          <w:ilvl w:val="0"/>
          <w:numId w:val="6"/>
        </w:numPr>
        <w:tabs>
          <w:tab w:val="left" w:pos="9639"/>
        </w:tabs>
        <w:jc w:val="both"/>
        <w:rPr>
          <w:rFonts w:ascii="Arial" w:hAnsi="Arial" w:cs="Arial"/>
          <w:sz w:val="22"/>
          <w:szCs w:val="22"/>
        </w:rPr>
      </w:pPr>
      <w:r>
        <w:rPr>
          <w:rFonts w:ascii="Arial" w:hAnsi="Arial" w:cs="Arial"/>
          <w:sz w:val="22"/>
          <w:szCs w:val="22"/>
        </w:rPr>
        <w:t>Entrega de recuerdo para los asistentes, acerca del cuidado de los humedales.</w:t>
      </w:r>
    </w:p>
    <w:p w14:paraId="523515FE" w14:textId="77777777" w:rsidR="005E0DA9" w:rsidRDefault="005E0DA9" w:rsidP="00F30224">
      <w:pPr>
        <w:jc w:val="both"/>
        <w:rPr>
          <w:rFonts w:ascii="Arial" w:hAnsi="Arial" w:cs="Arial"/>
          <w:sz w:val="22"/>
          <w:szCs w:val="22"/>
        </w:rPr>
      </w:pPr>
    </w:p>
    <w:p w14:paraId="59999082" w14:textId="77777777" w:rsidR="005E0DA9" w:rsidRDefault="005E0DA9" w:rsidP="00F30224">
      <w:pPr>
        <w:spacing w:line="276" w:lineRule="auto"/>
        <w:jc w:val="both"/>
        <w:rPr>
          <w:rFonts w:ascii="Arial" w:hAnsi="Arial" w:cs="Arial"/>
          <w:bCs/>
          <w:sz w:val="22"/>
          <w:szCs w:val="22"/>
        </w:rPr>
      </w:pPr>
      <w:r>
        <w:rPr>
          <w:rFonts w:ascii="Arial" w:hAnsi="Arial" w:cs="Arial"/>
          <w:bCs/>
          <w:sz w:val="22"/>
          <w:szCs w:val="22"/>
        </w:rPr>
        <w:t xml:space="preserve">Surgiendo estas preguntas. </w:t>
      </w:r>
    </w:p>
    <w:p w14:paraId="73499FE5" w14:textId="77777777" w:rsidR="005E0DA9" w:rsidRDefault="005E0DA9" w:rsidP="00F30224">
      <w:pPr>
        <w:spacing w:line="276" w:lineRule="auto"/>
        <w:jc w:val="both"/>
        <w:rPr>
          <w:rFonts w:ascii="Arial" w:hAnsi="Arial" w:cs="Arial"/>
          <w:bCs/>
          <w:sz w:val="22"/>
          <w:szCs w:val="22"/>
        </w:rPr>
      </w:pPr>
      <w:r>
        <w:rPr>
          <w:rFonts w:ascii="Arial" w:hAnsi="Arial" w:cs="Arial"/>
          <w:bCs/>
          <w:sz w:val="22"/>
          <w:szCs w:val="22"/>
        </w:rPr>
        <w:t xml:space="preserve"> </w:t>
      </w:r>
    </w:p>
    <w:p w14:paraId="6A87F7C5" w14:textId="77777777" w:rsidR="005E0DA9" w:rsidRPr="009A1D24" w:rsidRDefault="005E0DA9" w:rsidP="00F30224">
      <w:pPr>
        <w:pStyle w:val="Prrafodelista"/>
        <w:numPr>
          <w:ilvl w:val="0"/>
          <w:numId w:val="8"/>
        </w:numPr>
        <w:spacing w:line="276" w:lineRule="auto"/>
        <w:jc w:val="both"/>
        <w:rPr>
          <w:rFonts w:ascii="Arial" w:hAnsi="Arial" w:cs="Arial"/>
          <w:sz w:val="22"/>
          <w:szCs w:val="22"/>
        </w:rPr>
      </w:pPr>
      <w:r>
        <w:rPr>
          <w:rFonts w:ascii="Arial" w:hAnsi="Arial" w:cs="Arial"/>
          <w:sz w:val="22"/>
          <w:szCs w:val="22"/>
        </w:rPr>
        <w:t>¿Cuidado del agua?</w:t>
      </w:r>
    </w:p>
    <w:p w14:paraId="7D3929D6" w14:textId="77777777" w:rsidR="005E0DA9" w:rsidRPr="009A1D24" w:rsidRDefault="005E0DA9" w:rsidP="00F30224">
      <w:pPr>
        <w:pStyle w:val="Prrafodelista"/>
        <w:numPr>
          <w:ilvl w:val="0"/>
          <w:numId w:val="8"/>
        </w:numPr>
        <w:spacing w:line="276" w:lineRule="auto"/>
        <w:jc w:val="both"/>
        <w:rPr>
          <w:rFonts w:ascii="Arial" w:hAnsi="Arial" w:cs="Arial"/>
          <w:sz w:val="22"/>
          <w:szCs w:val="22"/>
        </w:rPr>
      </w:pPr>
      <w:r w:rsidRPr="009A1D24">
        <w:rPr>
          <w:rFonts w:ascii="Arial" w:hAnsi="Arial" w:cs="Arial"/>
          <w:sz w:val="22"/>
          <w:szCs w:val="22"/>
        </w:rPr>
        <w:t>¿</w:t>
      </w:r>
      <w:r>
        <w:rPr>
          <w:rFonts w:ascii="Arial" w:hAnsi="Arial" w:cs="Arial"/>
          <w:sz w:val="22"/>
          <w:szCs w:val="22"/>
        </w:rPr>
        <w:t>Camino del agua</w:t>
      </w:r>
    </w:p>
    <w:p w14:paraId="1506FED1" w14:textId="77777777" w:rsidR="005E0DA9" w:rsidRPr="009A1D24" w:rsidRDefault="005E0DA9" w:rsidP="00F30224">
      <w:pPr>
        <w:pStyle w:val="Prrafodelista"/>
        <w:numPr>
          <w:ilvl w:val="0"/>
          <w:numId w:val="8"/>
        </w:numPr>
        <w:spacing w:line="276" w:lineRule="auto"/>
        <w:jc w:val="both"/>
        <w:rPr>
          <w:rFonts w:ascii="Arial" w:hAnsi="Arial" w:cs="Arial"/>
          <w:sz w:val="22"/>
          <w:szCs w:val="22"/>
        </w:rPr>
      </w:pPr>
      <w:r w:rsidRPr="009A1D24">
        <w:rPr>
          <w:rFonts w:ascii="Arial" w:hAnsi="Arial" w:cs="Arial"/>
          <w:sz w:val="22"/>
          <w:szCs w:val="22"/>
        </w:rPr>
        <w:t>¿</w:t>
      </w:r>
      <w:r>
        <w:rPr>
          <w:rFonts w:ascii="Arial" w:hAnsi="Arial" w:cs="Arial"/>
          <w:sz w:val="22"/>
          <w:szCs w:val="22"/>
        </w:rPr>
        <w:t>Recorrido del recurso hídrico desde las montañas hasta la ciudad?</w:t>
      </w:r>
    </w:p>
    <w:p w14:paraId="486A4602" w14:textId="77777777" w:rsidR="005E0DA9" w:rsidRPr="009A1D24" w:rsidRDefault="005E0DA9" w:rsidP="00F30224">
      <w:pPr>
        <w:pStyle w:val="Prrafodelista"/>
        <w:numPr>
          <w:ilvl w:val="0"/>
          <w:numId w:val="8"/>
        </w:numPr>
        <w:spacing w:line="276" w:lineRule="auto"/>
        <w:jc w:val="both"/>
        <w:rPr>
          <w:rFonts w:ascii="Arial" w:hAnsi="Arial" w:cs="Arial"/>
          <w:sz w:val="22"/>
          <w:szCs w:val="22"/>
        </w:rPr>
      </w:pPr>
      <w:r w:rsidRPr="009A1D24">
        <w:rPr>
          <w:rFonts w:ascii="Arial" w:hAnsi="Arial" w:cs="Arial"/>
          <w:sz w:val="22"/>
          <w:szCs w:val="22"/>
        </w:rPr>
        <w:t>¿</w:t>
      </w:r>
      <w:r>
        <w:rPr>
          <w:rFonts w:ascii="Arial" w:hAnsi="Arial" w:cs="Arial"/>
          <w:sz w:val="22"/>
          <w:szCs w:val="22"/>
        </w:rPr>
        <w:t>Suspensión del servicio?</w:t>
      </w:r>
    </w:p>
    <w:p w14:paraId="300C8967" w14:textId="77777777" w:rsidR="005E0DA9" w:rsidRDefault="005E0DA9" w:rsidP="00F30224">
      <w:pPr>
        <w:pStyle w:val="Prrafodelista"/>
        <w:numPr>
          <w:ilvl w:val="0"/>
          <w:numId w:val="8"/>
        </w:numPr>
        <w:spacing w:line="276" w:lineRule="auto"/>
        <w:jc w:val="both"/>
        <w:rPr>
          <w:rFonts w:ascii="Arial" w:hAnsi="Arial" w:cs="Arial"/>
          <w:sz w:val="22"/>
          <w:szCs w:val="22"/>
        </w:rPr>
      </w:pPr>
      <w:r w:rsidRPr="009A1D24">
        <w:rPr>
          <w:rFonts w:ascii="Arial" w:hAnsi="Arial" w:cs="Arial"/>
          <w:sz w:val="22"/>
          <w:szCs w:val="22"/>
        </w:rPr>
        <w:t>¿</w:t>
      </w:r>
      <w:r>
        <w:rPr>
          <w:rFonts w:ascii="Arial" w:hAnsi="Arial" w:cs="Arial"/>
          <w:sz w:val="22"/>
          <w:szCs w:val="22"/>
        </w:rPr>
        <w:t>Niveles de los embalses?</w:t>
      </w:r>
    </w:p>
    <w:p w14:paraId="6C00039D" w14:textId="77777777" w:rsidR="005E0DA9" w:rsidRDefault="005E0DA9" w:rsidP="00F30224">
      <w:pPr>
        <w:jc w:val="both"/>
        <w:rPr>
          <w:rFonts w:ascii="Arial" w:hAnsi="Arial" w:cs="Arial"/>
          <w:sz w:val="22"/>
          <w:szCs w:val="22"/>
        </w:rPr>
      </w:pPr>
      <w:r>
        <w:rPr>
          <w:rFonts w:ascii="Arial" w:hAnsi="Arial" w:cs="Arial"/>
          <w:sz w:val="22"/>
          <w:szCs w:val="22"/>
        </w:rPr>
        <w:t>Respuestas:</w:t>
      </w:r>
    </w:p>
    <w:p w14:paraId="57979E03" w14:textId="77777777" w:rsidR="005E0DA9" w:rsidRDefault="005E0DA9" w:rsidP="00F30224">
      <w:pPr>
        <w:jc w:val="both"/>
        <w:rPr>
          <w:rFonts w:ascii="Arial" w:hAnsi="Arial" w:cs="Arial"/>
          <w:sz w:val="22"/>
          <w:szCs w:val="22"/>
        </w:rPr>
      </w:pPr>
    </w:p>
    <w:p w14:paraId="6E95BC38" w14:textId="77777777" w:rsidR="005E0DA9" w:rsidRDefault="005E0DA9" w:rsidP="00F30224">
      <w:pPr>
        <w:pStyle w:val="Prrafodelista"/>
        <w:numPr>
          <w:ilvl w:val="0"/>
          <w:numId w:val="11"/>
        </w:numPr>
        <w:jc w:val="both"/>
        <w:rPr>
          <w:rFonts w:ascii="Arial" w:hAnsi="Arial" w:cs="Arial"/>
          <w:sz w:val="22"/>
          <w:szCs w:val="22"/>
        </w:rPr>
      </w:pPr>
      <w:r>
        <w:rPr>
          <w:rFonts w:ascii="Arial" w:hAnsi="Arial" w:cs="Arial"/>
          <w:sz w:val="22"/>
          <w:szCs w:val="22"/>
        </w:rPr>
        <w:t>Esto es algo que se conoce desde temprana edad, pero que la ciudadanía no aplica.</w:t>
      </w:r>
    </w:p>
    <w:p w14:paraId="0162961A" w14:textId="77777777" w:rsidR="005E0DA9" w:rsidRDefault="005E0DA9" w:rsidP="00F30224">
      <w:pPr>
        <w:pStyle w:val="Prrafodelista"/>
        <w:jc w:val="both"/>
        <w:rPr>
          <w:rFonts w:ascii="Arial" w:hAnsi="Arial" w:cs="Arial"/>
          <w:sz w:val="22"/>
          <w:szCs w:val="22"/>
        </w:rPr>
      </w:pPr>
    </w:p>
    <w:p w14:paraId="3E250A55" w14:textId="77777777" w:rsidR="005E0DA9" w:rsidRDefault="005E0DA9" w:rsidP="00F30224">
      <w:pPr>
        <w:pStyle w:val="Prrafodelista"/>
        <w:numPr>
          <w:ilvl w:val="0"/>
          <w:numId w:val="12"/>
        </w:numPr>
        <w:jc w:val="both"/>
        <w:rPr>
          <w:rFonts w:ascii="Arial" w:hAnsi="Arial" w:cs="Arial"/>
          <w:sz w:val="22"/>
          <w:szCs w:val="22"/>
        </w:rPr>
      </w:pPr>
      <w:r w:rsidRPr="009F053B">
        <w:rPr>
          <w:rFonts w:ascii="Arial" w:hAnsi="Arial" w:cs="Arial"/>
          <w:b/>
          <w:sz w:val="22"/>
          <w:szCs w:val="22"/>
        </w:rPr>
        <w:t xml:space="preserve">Revisa y repara las Fugas, </w:t>
      </w:r>
      <w:r w:rsidRPr="009F053B">
        <w:rPr>
          <w:rFonts w:ascii="Arial" w:hAnsi="Arial" w:cs="Arial"/>
          <w:sz w:val="22"/>
          <w:szCs w:val="22"/>
        </w:rPr>
        <w:t xml:space="preserve">representan un gran desperdicio de agua, porque una gota por segundo puede generar hasta 20 litros de agua por día. </w:t>
      </w:r>
    </w:p>
    <w:p w14:paraId="2E0A4323" w14:textId="77777777" w:rsidR="005E0DA9" w:rsidRPr="00BC10FC" w:rsidRDefault="005E0DA9" w:rsidP="00F30224">
      <w:pPr>
        <w:pStyle w:val="Prrafodelista"/>
        <w:numPr>
          <w:ilvl w:val="0"/>
          <w:numId w:val="12"/>
        </w:numPr>
        <w:jc w:val="both"/>
        <w:rPr>
          <w:rFonts w:ascii="Arial" w:hAnsi="Arial" w:cs="Arial"/>
          <w:b/>
          <w:sz w:val="22"/>
          <w:szCs w:val="22"/>
        </w:rPr>
      </w:pPr>
      <w:r w:rsidRPr="00BC10FC">
        <w:rPr>
          <w:rFonts w:ascii="Arial" w:hAnsi="Arial" w:cs="Arial"/>
          <w:b/>
          <w:sz w:val="22"/>
          <w:szCs w:val="22"/>
        </w:rPr>
        <w:t xml:space="preserve">Usa el Agua con Moderación, </w:t>
      </w:r>
      <w:r w:rsidRPr="00BC10FC">
        <w:rPr>
          <w:rFonts w:ascii="Arial" w:hAnsi="Arial" w:cs="Arial"/>
          <w:sz w:val="22"/>
          <w:szCs w:val="22"/>
        </w:rPr>
        <w:t>el uso excesivo del agua en las actividades diarias como lavar platos, lavar ropa, bañarse o regar las plantas, puede causar un gran desperdicio de agua. Es importante utilizar solo la cantidad de agua necesaria para realizar estas tareas.</w:t>
      </w:r>
    </w:p>
    <w:p w14:paraId="5ABE5601" w14:textId="77777777" w:rsidR="005E0DA9" w:rsidRPr="00BC10FC" w:rsidRDefault="005E0DA9" w:rsidP="00F30224">
      <w:pPr>
        <w:pStyle w:val="Prrafodelista"/>
        <w:numPr>
          <w:ilvl w:val="0"/>
          <w:numId w:val="12"/>
        </w:numPr>
        <w:shd w:val="clear" w:color="auto" w:fill="FFFFFF"/>
        <w:jc w:val="both"/>
        <w:rPr>
          <w:rFonts w:ascii="Arial" w:hAnsi="Arial" w:cs="Arial"/>
          <w:color w:val="000000"/>
          <w:spacing w:val="3"/>
          <w:sz w:val="23"/>
          <w:szCs w:val="23"/>
        </w:rPr>
      </w:pPr>
      <w:r w:rsidRPr="00BC10FC">
        <w:rPr>
          <w:rFonts w:ascii="Arial" w:hAnsi="Arial" w:cs="Arial"/>
          <w:b/>
          <w:sz w:val="22"/>
          <w:szCs w:val="22"/>
        </w:rPr>
        <w:t xml:space="preserve">Recicla y Reutiliza el Agua, </w:t>
      </w:r>
      <w:r w:rsidRPr="00BC10FC">
        <w:rPr>
          <w:rFonts w:ascii="Arial" w:hAnsi="Arial" w:cs="Arial"/>
          <w:sz w:val="22"/>
          <w:szCs w:val="22"/>
        </w:rPr>
        <w:t>la reutilización del agua son formas efectivas de reducir su consumo y desperdicio. En el hogar, podemos utilizar el agua de lluvia para regar las plantas o el jardín, o recolectar el agua de la ducha mientras esperamos que salga caliente para utilizarla en la limpieza. También podemos reciclar el agua de la lavadora para usarla en la limpieza de los pisos o en la descarga del inodoro.</w:t>
      </w:r>
    </w:p>
    <w:p w14:paraId="52F6385B" w14:textId="77777777" w:rsidR="005E0DA9" w:rsidRPr="00BC10FC" w:rsidRDefault="005E0DA9" w:rsidP="00F30224">
      <w:pPr>
        <w:pStyle w:val="Prrafodelista"/>
        <w:shd w:val="clear" w:color="auto" w:fill="FFFFFF"/>
        <w:jc w:val="both"/>
        <w:rPr>
          <w:rFonts w:ascii="Arial" w:hAnsi="Arial" w:cs="Arial"/>
          <w:color w:val="000000"/>
          <w:spacing w:val="3"/>
          <w:sz w:val="23"/>
          <w:szCs w:val="23"/>
        </w:rPr>
      </w:pPr>
    </w:p>
    <w:p w14:paraId="4ADCECA6" w14:textId="77777777" w:rsidR="005E0DA9" w:rsidRDefault="005E0DA9" w:rsidP="00F30224">
      <w:pPr>
        <w:pStyle w:val="Prrafodelista"/>
        <w:numPr>
          <w:ilvl w:val="0"/>
          <w:numId w:val="13"/>
        </w:numPr>
        <w:jc w:val="both"/>
        <w:rPr>
          <w:rFonts w:ascii="Arial" w:hAnsi="Arial" w:cs="Arial"/>
          <w:sz w:val="22"/>
          <w:szCs w:val="22"/>
        </w:rPr>
      </w:pPr>
      <w:r w:rsidRPr="00BC10FC">
        <w:rPr>
          <w:rFonts w:ascii="Arial" w:hAnsi="Arial" w:cs="Arial"/>
          <w:sz w:val="22"/>
          <w:szCs w:val="22"/>
        </w:rPr>
        <w:t>Utiliza una ducha de bajo flujo. Estas duchas utilizan menos agua que las duchas convencionales</w:t>
      </w:r>
      <w:r>
        <w:rPr>
          <w:rFonts w:ascii="Arial" w:hAnsi="Arial" w:cs="Arial"/>
          <w:sz w:val="22"/>
          <w:szCs w:val="22"/>
        </w:rPr>
        <w:t>.</w:t>
      </w:r>
    </w:p>
    <w:p w14:paraId="186F843C" w14:textId="77777777" w:rsidR="005E0DA9" w:rsidRDefault="005E0DA9" w:rsidP="00F30224">
      <w:pPr>
        <w:pStyle w:val="Prrafodelista"/>
        <w:numPr>
          <w:ilvl w:val="0"/>
          <w:numId w:val="13"/>
        </w:numPr>
        <w:jc w:val="both"/>
        <w:rPr>
          <w:rFonts w:ascii="Arial" w:hAnsi="Arial" w:cs="Arial"/>
          <w:sz w:val="22"/>
          <w:szCs w:val="22"/>
        </w:rPr>
      </w:pPr>
      <w:r w:rsidRPr="00BC10FC">
        <w:rPr>
          <w:rFonts w:ascii="Arial" w:hAnsi="Arial" w:cs="Arial"/>
          <w:sz w:val="22"/>
          <w:szCs w:val="22"/>
        </w:rPr>
        <w:t>Cierra el grifo mientras te cepillas los dientes o te lavas las manos.</w:t>
      </w:r>
    </w:p>
    <w:p w14:paraId="0930A2CE" w14:textId="77777777" w:rsidR="005E0DA9" w:rsidRDefault="005E0DA9" w:rsidP="00F30224">
      <w:pPr>
        <w:pStyle w:val="Prrafodelista"/>
        <w:numPr>
          <w:ilvl w:val="0"/>
          <w:numId w:val="13"/>
        </w:numPr>
        <w:jc w:val="both"/>
        <w:rPr>
          <w:rFonts w:ascii="Arial" w:hAnsi="Arial" w:cs="Arial"/>
          <w:sz w:val="22"/>
          <w:szCs w:val="22"/>
        </w:rPr>
      </w:pPr>
      <w:r w:rsidRPr="00BC10FC">
        <w:rPr>
          <w:rFonts w:ascii="Arial" w:hAnsi="Arial" w:cs="Arial"/>
          <w:sz w:val="22"/>
          <w:szCs w:val="22"/>
        </w:rPr>
        <w:t xml:space="preserve">No utilices el inodoro como basurero. </w:t>
      </w:r>
    </w:p>
    <w:p w14:paraId="29E2645F" w14:textId="77777777" w:rsidR="005E0DA9" w:rsidRDefault="005E0DA9" w:rsidP="00F30224">
      <w:pPr>
        <w:pStyle w:val="Prrafodelista"/>
        <w:numPr>
          <w:ilvl w:val="0"/>
          <w:numId w:val="13"/>
        </w:numPr>
        <w:jc w:val="both"/>
        <w:rPr>
          <w:rFonts w:ascii="Arial" w:hAnsi="Arial" w:cs="Arial"/>
          <w:sz w:val="22"/>
          <w:szCs w:val="22"/>
        </w:rPr>
      </w:pPr>
      <w:r w:rsidRPr="00BC10FC">
        <w:rPr>
          <w:rFonts w:ascii="Arial" w:hAnsi="Arial" w:cs="Arial"/>
          <w:sz w:val="22"/>
          <w:szCs w:val="22"/>
        </w:rPr>
        <w:t>Lava la ropa en cargas completas</w:t>
      </w:r>
      <w:r>
        <w:rPr>
          <w:rFonts w:ascii="Arial" w:hAnsi="Arial" w:cs="Arial"/>
          <w:sz w:val="22"/>
          <w:szCs w:val="22"/>
        </w:rPr>
        <w:t>.</w:t>
      </w:r>
    </w:p>
    <w:p w14:paraId="6D315871" w14:textId="77777777" w:rsidR="005E0DA9" w:rsidRDefault="005E0DA9" w:rsidP="00F30224">
      <w:pPr>
        <w:pStyle w:val="Prrafodelista"/>
        <w:numPr>
          <w:ilvl w:val="0"/>
          <w:numId w:val="13"/>
        </w:numPr>
        <w:jc w:val="both"/>
        <w:rPr>
          <w:rFonts w:ascii="Arial" w:hAnsi="Arial" w:cs="Arial"/>
          <w:sz w:val="22"/>
          <w:szCs w:val="22"/>
        </w:rPr>
      </w:pPr>
      <w:r w:rsidRPr="00BC10FC">
        <w:rPr>
          <w:rFonts w:ascii="Arial" w:hAnsi="Arial" w:cs="Arial"/>
          <w:sz w:val="22"/>
          <w:szCs w:val="22"/>
        </w:rPr>
        <w:t>Los lavavajillas utilizan menos agua que lavar los platos a mano.</w:t>
      </w:r>
    </w:p>
    <w:p w14:paraId="191ACF47" w14:textId="77777777" w:rsidR="005E0DA9" w:rsidRDefault="005E0DA9" w:rsidP="00F30224">
      <w:pPr>
        <w:jc w:val="both"/>
        <w:rPr>
          <w:rFonts w:cs="Arial"/>
          <w:caps/>
          <w:color w:val="000000"/>
          <w:spacing w:val="4"/>
          <w:sz w:val="38"/>
          <w:szCs w:val="38"/>
        </w:rPr>
      </w:pPr>
    </w:p>
    <w:p w14:paraId="348EA3BF" w14:textId="77777777" w:rsidR="005E0DA9" w:rsidRDefault="005E0DA9" w:rsidP="00F30224">
      <w:pPr>
        <w:pStyle w:val="Prrafodelista"/>
        <w:numPr>
          <w:ilvl w:val="0"/>
          <w:numId w:val="12"/>
        </w:numPr>
        <w:shd w:val="clear" w:color="auto" w:fill="FFFFFF"/>
        <w:jc w:val="both"/>
        <w:rPr>
          <w:rFonts w:ascii="Arial" w:hAnsi="Arial" w:cs="Arial"/>
          <w:sz w:val="22"/>
          <w:szCs w:val="22"/>
        </w:rPr>
      </w:pPr>
      <w:r w:rsidRPr="00BC10FC">
        <w:rPr>
          <w:rFonts w:ascii="Arial" w:hAnsi="Arial" w:cs="Arial"/>
          <w:b/>
          <w:sz w:val="22"/>
          <w:szCs w:val="22"/>
        </w:rPr>
        <w:t>Usa Detergentes Biodegradables</w:t>
      </w:r>
      <w:r w:rsidRPr="00BC10FC">
        <w:rPr>
          <w:rFonts w:ascii="Arial" w:hAnsi="Arial" w:cs="Arial"/>
          <w:sz w:val="22"/>
          <w:szCs w:val="22"/>
        </w:rPr>
        <w:t>, es importante utilizar detergentes y productos de limpieza biodegradables, que sean respetuosos con el medio ambiente y no contaminen el agua.</w:t>
      </w:r>
    </w:p>
    <w:p w14:paraId="5F2C9EC4" w14:textId="77777777" w:rsidR="005E0DA9" w:rsidRPr="00BC10FC" w:rsidRDefault="005E0DA9" w:rsidP="00F30224">
      <w:pPr>
        <w:pStyle w:val="Prrafodelista"/>
        <w:numPr>
          <w:ilvl w:val="0"/>
          <w:numId w:val="12"/>
        </w:numPr>
        <w:shd w:val="clear" w:color="auto" w:fill="FFFFFF"/>
        <w:jc w:val="both"/>
        <w:rPr>
          <w:rFonts w:ascii="Arial" w:hAnsi="Arial" w:cs="Arial"/>
          <w:sz w:val="22"/>
          <w:szCs w:val="22"/>
        </w:rPr>
      </w:pPr>
      <w:r w:rsidRPr="00BC10FC">
        <w:rPr>
          <w:rFonts w:ascii="Arial" w:hAnsi="Arial" w:cs="Arial"/>
          <w:b/>
          <w:sz w:val="22"/>
          <w:szCs w:val="22"/>
        </w:rPr>
        <w:t xml:space="preserve">No Viertas Productos Químicos </w:t>
      </w:r>
      <w:r>
        <w:rPr>
          <w:rFonts w:ascii="Arial" w:hAnsi="Arial" w:cs="Arial"/>
          <w:b/>
          <w:sz w:val="22"/>
          <w:szCs w:val="22"/>
        </w:rPr>
        <w:t>e</w:t>
      </w:r>
      <w:r w:rsidRPr="00BC10FC">
        <w:rPr>
          <w:rFonts w:ascii="Arial" w:hAnsi="Arial" w:cs="Arial"/>
          <w:b/>
          <w:sz w:val="22"/>
          <w:szCs w:val="22"/>
        </w:rPr>
        <w:t xml:space="preserve">n </w:t>
      </w:r>
      <w:r>
        <w:rPr>
          <w:rFonts w:ascii="Arial" w:hAnsi="Arial" w:cs="Arial"/>
          <w:b/>
          <w:sz w:val="22"/>
          <w:szCs w:val="22"/>
        </w:rPr>
        <w:t>e</w:t>
      </w:r>
      <w:r w:rsidRPr="00BC10FC">
        <w:rPr>
          <w:rFonts w:ascii="Arial" w:hAnsi="Arial" w:cs="Arial"/>
          <w:b/>
          <w:sz w:val="22"/>
          <w:szCs w:val="22"/>
        </w:rPr>
        <w:t>l Agua</w:t>
      </w:r>
      <w:r w:rsidRPr="00BC10FC">
        <w:rPr>
          <w:rFonts w:ascii="Arial" w:hAnsi="Arial" w:cs="Arial"/>
          <w:sz w:val="22"/>
          <w:szCs w:val="22"/>
        </w:rPr>
        <w:t>, Los productos químicos como pinturas, solventes y pesticidas pueden ser altamente tóxicos y perjudiciales para la calidad del agua.</w:t>
      </w:r>
    </w:p>
    <w:p w14:paraId="4DD3B0E0" w14:textId="77777777" w:rsidR="005E0DA9" w:rsidRDefault="005E0DA9" w:rsidP="00F30224">
      <w:pPr>
        <w:pStyle w:val="Prrafodelista"/>
        <w:numPr>
          <w:ilvl w:val="0"/>
          <w:numId w:val="12"/>
        </w:numPr>
        <w:shd w:val="clear" w:color="auto" w:fill="FFFFFF"/>
        <w:jc w:val="both"/>
        <w:rPr>
          <w:rFonts w:ascii="Arial" w:hAnsi="Arial" w:cs="Arial"/>
          <w:sz w:val="22"/>
          <w:szCs w:val="22"/>
        </w:rPr>
      </w:pPr>
      <w:r>
        <w:rPr>
          <w:rFonts w:ascii="Arial" w:hAnsi="Arial" w:cs="Arial"/>
          <w:sz w:val="22"/>
          <w:szCs w:val="22"/>
        </w:rPr>
        <w:t xml:space="preserve"> </w:t>
      </w:r>
      <w:r w:rsidRPr="00BC10FC">
        <w:rPr>
          <w:rFonts w:ascii="Arial" w:hAnsi="Arial" w:cs="Arial"/>
          <w:b/>
          <w:sz w:val="22"/>
          <w:szCs w:val="22"/>
        </w:rPr>
        <w:t xml:space="preserve">Cuida </w:t>
      </w:r>
      <w:r>
        <w:rPr>
          <w:rFonts w:ascii="Arial" w:hAnsi="Arial" w:cs="Arial"/>
          <w:b/>
          <w:sz w:val="22"/>
          <w:szCs w:val="22"/>
        </w:rPr>
        <w:t>l</w:t>
      </w:r>
      <w:r w:rsidRPr="00BC10FC">
        <w:rPr>
          <w:rFonts w:ascii="Arial" w:hAnsi="Arial" w:cs="Arial"/>
          <w:b/>
          <w:sz w:val="22"/>
          <w:szCs w:val="22"/>
        </w:rPr>
        <w:t>os Sistemas Sépticos</w:t>
      </w:r>
      <w:r w:rsidRPr="00BC10FC">
        <w:rPr>
          <w:rFonts w:ascii="Arial" w:hAnsi="Arial" w:cs="Arial"/>
          <w:sz w:val="22"/>
          <w:szCs w:val="22"/>
        </w:rPr>
        <w:t>, En áreas rurales o alejadas de los sistemas de alcantarillado público, se utilizan </w:t>
      </w:r>
      <w:hyperlink r:id="rId9" w:history="1">
        <w:r w:rsidRPr="00FC3AA6">
          <w:rPr>
            <w:rFonts w:ascii="Arial" w:hAnsi="Arial" w:cs="Arial"/>
            <w:sz w:val="22"/>
            <w:szCs w:val="22"/>
          </w:rPr>
          <w:t>sistemas sépticos para el tratamiento de las aguas residuales</w:t>
        </w:r>
      </w:hyperlink>
      <w:r w:rsidRPr="00BC10FC">
        <w:rPr>
          <w:rFonts w:ascii="Arial" w:hAnsi="Arial" w:cs="Arial"/>
          <w:sz w:val="22"/>
          <w:szCs w:val="22"/>
        </w:rPr>
        <w:t>.</w:t>
      </w:r>
    </w:p>
    <w:p w14:paraId="4D355BE3" w14:textId="77777777" w:rsidR="005E0DA9" w:rsidRPr="00FC3AA6" w:rsidRDefault="005E0DA9" w:rsidP="00F30224">
      <w:pPr>
        <w:pStyle w:val="Prrafodelista"/>
        <w:numPr>
          <w:ilvl w:val="0"/>
          <w:numId w:val="12"/>
        </w:numPr>
        <w:shd w:val="clear" w:color="auto" w:fill="FFFFFF"/>
        <w:jc w:val="both"/>
        <w:rPr>
          <w:rFonts w:ascii="Arial" w:hAnsi="Arial" w:cs="Arial"/>
          <w:sz w:val="22"/>
          <w:szCs w:val="22"/>
        </w:rPr>
      </w:pPr>
      <w:r w:rsidRPr="00FC3AA6">
        <w:rPr>
          <w:rFonts w:ascii="Arial" w:hAnsi="Arial" w:cs="Arial"/>
          <w:b/>
          <w:sz w:val="22"/>
          <w:szCs w:val="22"/>
        </w:rPr>
        <w:t xml:space="preserve">Reducir </w:t>
      </w:r>
      <w:r>
        <w:rPr>
          <w:rFonts w:ascii="Arial" w:hAnsi="Arial" w:cs="Arial"/>
          <w:b/>
          <w:sz w:val="22"/>
          <w:szCs w:val="22"/>
        </w:rPr>
        <w:t>e</w:t>
      </w:r>
      <w:r w:rsidRPr="00FC3AA6">
        <w:rPr>
          <w:rFonts w:ascii="Arial" w:hAnsi="Arial" w:cs="Arial"/>
          <w:b/>
          <w:sz w:val="22"/>
          <w:szCs w:val="22"/>
        </w:rPr>
        <w:t xml:space="preserve">l Uso </w:t>
      </w:r>
      <w:r>
        <w:rPr>
          <w:rFonts w:ascii="Arial" w:hAnsi="Arial" w:cs="Arial"/>
          <w:b/>
          <w:sz w:val="22"/>
          <w:szCs w:val="22"/>
        </w:rPr>
        <w:t>d</w:t>
      </w:r>
      <w:r w:rsidRPr="00FC3AA6">
        <w:rPr>
          <w:rFonts w:ascii="Arial" w:hAnsi="Arial" w:cs="Arial"/>
          <w:b/>
          <w:sz w:val="22"/>
          <w:szCs w:val="22"/>
        </w:rPr>
        <w:t>el Agua</w:t>
      </w:r>
      <w:r w:rsidRPr="00FC3AA6">
        <w:rPr>
          <w:rFonts w:ascii="Arial" w:hAnsi="Arial" w:cs="Arial"/>
          <w:sz w:val="22"/>
          <w:szCs w:val="22"/>
        </w:rPr>
        <w:t>, campañas de limpieza puede ayudar a reducir la cantidad de basura y contaminantes en el agua.</w:t>
      </w:r>
    </w:p>
    <w:p w14:paraId="1312FD7E" w14:textId="77777777" w:rsidR="005E0DA9" w:rsidRDefault="005E0DA9" w:rsidP="00F30224">
      <w:pPr>
        <w:shd w:val="clear" w:color="auto" w:fill="FFFFFF"/>
        <w:jc w:val="both"/>
        <w:rPr>
          <w:rFonts w:ascii="Arial" w:hAnsi="Arial" w:cs="Arial"/>
          <w:sz w:val="22"/>
          <w:szCs w:val="22"/>
        </w:rPr>
      </w:pPr>
    </w:p>
    <w:p w14:paraId="5A937F12" w14:textId="77777777" w:rsidR="005E0DA9" w:rsidRDefault="005E0DA9" w:rsidP="00F30224">
      <w:pPr>
        <w:pStyle w:val="Prrafodelista"/>
        <w:numPr>
          <w:ilvl w:val="0"/>
          <w:numId w:val="11"/>
        </w:numPr>
        <w:shd w:val="clear" w:color="auto" w:fill="FFFFFF"/>
        <w:jc w:val="both"/>
        <w:rPr>
          <w:rFonts w:ascii="Arial" w:hAnsi="Arial" w:cs="Arial"/>
          <w:sz w:val="22"/>
          <w:szCs w:val="22"/>
        </w:rPr>
      </w:pPr>
      <w:r>
        <w:rPr>
          <w:rFonts w:ascii="Arial" w:hAnsi="Arial" w:cs="Arial"/>
          <w:sz w:val="22"/>
          <w:szCs w:val="22"/>
        </w:rPr>
        <w:t>L</w:t>
      </w:r>
      <w:r w:rsidRPr="00FC3AA6">
        <w:rPr>
          <w:rFonts w:ascii="Arial" w:hAnsi="Arial" w:cs="Arial"/>
          <w:sz w:val="22"/>
          <w:szCs w:val="22"/>
        </w:rPr>
        <w:t xml:space="preserve">as fuentes de agua de Bogotá, en donde hay tres principales. </w:t>
      </w:r>
    </w:p>
    <w:p w14:paraId="677ECD7F" w14:textId="77777777" w:rsidR="005E0DA9" w:rsidRDefault="005E0DA9" w:rsidP="00F30224">
      <w:pPr>
        <w:pStyle w:val="Prrafodelista"/>
        <w:shd w:val="clear" w:color="auto" w:fill="FFFFFF"/>
        <w:jc w:val="both"/>
        <w:rPr>
          <w:rFonts w:ascii="Arial" w:hAnsi="Arial" w:cs="Arial"/>
          <w:sz w:val="22"/>
          <w:szCs w:val="22"/>
        </w:rPr>
      </w:pPr>
    </w:p>
    <w:p w14:paraId="069E79ED" w14:textId="77777777" w:rsidR="005E0DA9" w:rsidRDefault="005E0DA9" w:rsidP="00F30224">
      <w:pPr>
        <w:pStyle w:val="Prrafodelista"/>
        <w:shd w:val="clear" w:color="auto" w:fill="FFFFFF"/>
        <w:jc w:val="both"/>
        <w:rPr>
          <w:rFonts w:ascii="Arial" w:hAnsi="Arial" w:cs="Arial"/>
          <w:sz w:val="22"/>
          <w:szCs w:val="22"/>
        </w:rPr>
      </w:pPr>
      <w:r w:rsidRPr="00FC3AA6">
        <w:rPr>
          <w:rFonts w:ascii="Arial" w:hAnsi="Arial" w:cs="Arial"/>
          <w:sz w:val="22"/>
          <w:szCs w:val="22"/>
        </w:rPr>
        <w:t>La primera es el Páramo de Chingaza, ubicado en la cordillera oriental de los Andes, al noreste de la ciudad y que hace parte de siete municipios de Cundinamarca: Fómeque, Choachí, La Calera, Guasca, Junín, Gachalá y Medina; y cuatro del Meta: San Juanito, El Calvario, Restrepo y Cumaral. De allí viene cerca del 80 % del agua que consumen los habitantes de la capital y de otras poblaciones de la sabana como Soacha, Mosquera y Madrid. </w:t>
      </w:r>
    </w:p>
    <w:p w14:paraId="08B82516" w14:textId="77777777" w:rsidR="005E0DA9" w:rsidRDefault="005E0DA9" w:rsidP="00F30224">
      <w:pPr>
        <w:pStyle w:val="Prrafodelista"/>
        <w:shd w:val="clear" w:color="auto" w:fill="FFFFFF"/>
        <w:jc w:val="both"/>
        <w:rPr>
          <w:rFonts w:ascii="Arial" w:hAnsi="Arial" w:cs="Arial"/>
          <w:sz w:val="22"/>
          <w:szCs w:val="22"/>
        </w:rPr>
      </w:pPr>
    </w:p>
    <w:p w14:paraId="1B736202" w14:textId="77777777" w:rsidR="005E0DA9" w:rsidRDefault="005E0DA9" w:rsidP="00F30224">
      <w:pPr>
        <w:pStyle w:val="Prrafodelista"/>
        <w:shd w:val="clear" w:color="auto" w:fill="FFFFFF"/>
        <w:jc w:val="both"/>
        <w:rPr>
          <w:rFonts w:ascii="Arial" w:hAnsi="Arial" w:cs="Arial"/>
          <w:sz w:val="22"/>
          <w:szCs w:val="22"/>
        </w:rPr>
      </w:pPr>
      <w:r w:rsidRPr="00FC3AA6">
        <w:rPr>
          <w:rFonts w:ascii="Arial" w:hAnsi="Arial" w:cs="Arial"/>
          <w:sz w:val="22"/>
          <w:szCs w:val="22"/>
        </w:rPr>
        <w:t>La segunda fuente hídrica es el Páramo de Sumapaz, ubicado al sur de Bogotá y que hace parte de los departamentos del Meta, Huila y Cundinamarca. De allí proviene un estimado del 5% del agua que día a día llega a nuestras casas. Aunque parece un porcentaje pequeño, hay que recordar que Bogotá es una ciudad de más de ocho millones de habitantes y que este páramo, el más grande del mundo, también es la base hídrica de actividades económicas agrícolas, ganaderas, minero-energéticas y de consumo rural de los municipios de Cundinamarca. </w:t>
      </w:r>
    </w:p>
    <w:p w14:paraId="3483B63A" w14:textId="77777777" w:rsidR="005E0DA9" w:rsidRDefault="005E0DA9" w:rsidP="00F30224">
      <w:pPr>
        <w:pStyle w:val="Prrafodelista"/>
        <w:shd w:val="clear" w:color="auto" w:fill="FFFFFF"/>
        <w:jc w:val="both"/>
        <w:rPr>
          <w:rFonts w:ascii="Arial" w:hAnsi="Arial" w:cs="Arial"/>
          <w:sz w:val="22"/>
          <w:szCs w:val="22"/>
        </w:rPr>
      </w:pPr>
    </w:p>
    <w:p w14:paraId="3BF29E32" w14:textId="77777777" w:rsidR="005E0DA9" w:rsidRDefault="005E0DA9" w:rsidP="00F30224">
      <w:pPr>
        <w:pStyle w:val="Prrafodelista"/>
        <w:shd w:val="clear" w:color="auto" w:fill="FFFFFF"/>
        <w:jc w:val="both"/>
        <w:rPr>
          <w:rFonts w:ascii="Arial" w:hAnsi="Arial" w:cs="Arial"/>
          <w:sz w:val="22"/>
          <w:szCs w:val="22"/>
        </w:rPr>
      </w:pPr>
      <w:r w:rsidRPr="00FC3AA6">
        <w:rPr>
          <w:rFonts w:ascii="Arial" w:hAnsi="Arial" w:cs="Arial"/>
          <w:sz w:val="22"/>
          <w:szCs w:val="22"/>
        </w:rPr>
        <w:t xml:space="preserve">Por último, está el Complejo Guerrero, de donde viene el 15% del agua a Bogotá. Este es un sistema de páramos del norte de Cundinamarca en el que se encuentran los páramos Napa, Alto, </w:t>
      </w:r>
      <w:proofErr w:type="spellStart"/>
      <w:r w:rsidRPr="00FC3AA6">
        <w:rPr>
          <w:rFonts w:ascii="Arial" w:hAnsi="Arial" w:cs="Arial"/>
          <w:sz w:val="22"/>
          <w:szCs w:val="22"/>
        </w:rPr>
        <w:t>Guargua</w:t>
      </w:r>
      <w:proofErr w:type="spellEnd"/>
      <w:r w:rsidRPr="00FC3AA6">
        <w:rPr>
          <w:rFonts w:ascii="Arial" w:hAnsi="Arial" w:cs="Arial"/>
          <w:sz w:val="22"/>
          <w:szCs w:val="22"/>
        </w:rPr>
        <w:t xml:space="preserve"> y Laguna Verde.</w:t>
      </w:r>
    </w:p>
    <w:p w14:paraId="65ABB6CF" w14:textId="77777777" w:rsidR="005E0DA9" w:rsidRDefault="005E0DA9" w:rsidP="00F30224">
      <w:pPr>
        <w:shd w:val="clear" w:color="auto" w:fill="FFFFFF"/>
        <w:jc w:val="both"/>
        <w:rPr>
          <w:rFonts w:ascii="Arial" w:hAnsi="Arial" w:cs="Arial"/>
          <w:sz w:val="22"/>
          <w:szCs w:val="22"/>
        </w:rPr>
      </w:pPr>
    </w:p>
    <w:p w14:paraId="07910A74" w14:textId="77777777" w:rsidR="005E0DA9" w:rsidRDefault="005E0DA9" w:rsidP="00F30224">
      <w:pPr>
        <w:pStyle w:val="Prrafodelista"/>
        <w:numPr>
          <w:ilvl w:val="0"/>
          <w:numId w:val="11"/>
        </w:numPr>
        <w:shd w:val="clear" w:color="auto" w:fill="FFFFFF"/>
        <w:jc w:val="both"/>
        <w:rPr>
          <w:rFonts w:ascii="Arial" w:hAnsi="Arial" w:cs="Arial"/>
          <w:sz w:val="22"/>
          <w:szCs w:val="22"/>
        </w:rPr>
      </w:pPr>
      <w:r>
        <w:rPr>
          <w:rFonts w:ascii="Arial" w:hAnsi="Arial" w:cs="Arial"/>
          <w:sz w:val="22"/>
          <w:szCs w:val="22"/>
        </w:rPr>
        <w:t xml:space="preserve">El agua sale de los </w:t>
      </w:r>
      <w:proofErr w:type="spellStart"/>
      <w:r>
        <w:rPr>
          <w:rFonts w:ascii="Arial" w:hAnsi="Arial" w:cs="Arial"/>
          <w:sz w:val="22"/>
          <w:szCs w:val="22"/>
        </w:rPr>
        <w:t>paramos</w:t>
      </w:r>
      <w:proofErr w:type="spellEnd"/>
      <w:r>
        <w:rPr>
          <w:rFonts w:ascii="Arial" w:hAnsi="Arial" w:cs="Arial"/>
          <w:sz w:val="22"/>
          <w:szCs w:val="22"/>
        </w:rPr>
        <w:t xml:space="preserve"> y llega a </w:t>
      </w:r>
      <w:r w:rsidRPr="00A85E86">
        <w:rPr>
          <w:rFonts w:ascii="Arial" w:hAnsi="Arial" w:cs="Arial"/>
          <w:sz w:val="22"/>
          <w:szCs w:val="22"/>
        </w:rPr>
        <w:t xml:space="preserve">ríos, quebradas y lagunas; otra proporción viaja por tubos para así conformar el Gran sistema de abastecimiento de Bogotá. Luego de pasar por allí, el agua va a distintos embalses: Chuza, San Rafael, La Regadera y Chisacá. Al norte de la ciudad están: </w:t>
      </w:r>
      <w:proofErr w:type="spellStart"/>
      <w:r w:rsidRPr="00A85E86">
        <w:rPr>
          <w:rFonts w:ascii="Arial" w:hAnsi="Arial" w:cs="Arial"/>
          <w:sz w:val="22"/>
          <w:szCs w:val="22"/>
        </w:rPr>
        <w:t>Sisga</w:t>
      </w:r>
      <w:proofErr w:type="spellEnd"/>
      <w:r w:rsidRPr="00A85E86">
        <w:rPr>
          <w:rFonts w:ascii="Arial" w:hAnsi="Arial" w:cs="Arial"/>
          <w:sz w:val="22"/>
          <w:szCs w:val="22"/>
        </w:rPr>
        <w:t xml:space="preserve">, </w:t>
      </w:r>
      <w:proofErr w:type="spellStart"/>
      <w:r w:rsidRPr="00A85E86">
        <w:rPr>
          <w:rFonts w:ascii="Arial" w:hAnsi="Arial" w:cs="Arial"/>
          <w:sz w:val="22"/>
          <w:szCs w:val="22"/>
        </w:rPr>
        <w:t>Neusa</w:t>
      </w:r>
      <w:proofErr w:type="spellEnd"/>
      <w:r w:rsidRPr="00A85E86">
        <w:rPr>
          <w:rFonts w:ascii="Arial" w:hAnsi="Arial" w:cs="Arial"/>
          <w:sz w:val="22"/>
          <w:szCs w:val="22"/>
        </w:rPr>
        <w:t xml:space="preserve"> y </w:t>
      </w:r>
      <w:proofErr w:type="spellStart"/>
      <w:r w:rsidRPr="00A85E86">
        <w:rPr>
          <w:rFonts w:ascii="Arial" w:hAnsi="Arial" w:cs="Arial"/>
          <w:sz w:val="22"/>
          <w:szCs w:val="22"/>
        </w:rPr>
        <w:t>Tominé</w:t>
      </w:r>
      <w:proofErr w:type="spellEnd"/>
      <w:r w:rsidRPr="00A85E86">
        <w:rPr>
          <w:rFonts w:ascii="Arial" w:hAnsi="Arial" w:cs="Arial"/>
          <w:sz w:val="22"/>
          <w:szCs w:val="22"/>
        </w:rPr>
        <w:t>.</w:t>
      </w:r>
      <w:r w:rsidRPr="00FC3AA6">
        <w:rPr>
          <w:rFonts w:ascii="Arial" w:hAnsi="Arial" w:cs="Arial"/>
          <w:sz w:val="22"/>
          <w:szCs w:val="22"/>
        </w:rPr>
        <w:t> </w:t>
      </w:r>
    </w:p>
    <w:p w14:paraId="624AC327" w14:textId="77777777" w:rsidR="005E0DA9" w:rsidRDefault="005E0DA9" w:rsidP="00F30224">
      <w:pPr>
        <w:pStyle w:val="Prrafodelista"/>
        <w:shd w:val="clear" w:color="auto" w:fill="FFFFFF"/>
        <w:jc w:val="both"/>
        <w:rPr>
          <w:rFonts w:ascii="Arial" w:hAnsi="Arial" w:cs="Arial"/>
          <w:sz w:val="22"/>
          <w:szCs w:val="22"/>
        </w:rPr>
      </w:pPr>
      <w:r w:rsidRPr="00A85E86">
        <w:rPr>
          <w:rFonts w:ascii="Arial" w:hAnsi="Arial" w:cs="Arial"/>
          <w:sz w:val="22"/>
          <w:szCs w:val="22"/>
        </w:rPr>
        <w:lastRenderedPageBreak/>
        <w:t xml:space="preserve">Una vez el agua llega a estos embalses, el Acueducto de Bogotá hace que esta se vuelva potable, es decir, hacen que se vuelva apta para el consumo humano, eliminando bacterias, algas y animales que viven en ese ecosistema. Esto se hace por medio de cinco plantas de tratamiento: Wiesner, El Dorado, </w:t>
      </w:r>
      <w:proofErr w:type="spellStart"/>
      <w:r w:rsidRPr="00A85E86">
        <w:rPr>
          <w:rFonts w:ascii="Arial" w:hAnsi="Arial" w:cs="Arial"/>
          <w:sz w:val="22"/>
          <w:szCs w:val="22"/>
        </w:rPr>
        <w:t>Tibitoc</w:t>
      </w:r>
      <w:proofErr w:type="spellEnd"/>
      <w:r w:rsidRPr="00A85E86">
        <w:rPr>
          <w:rFonts w:ascii="Arial" w:hAnsi="Arial" w:cs="Arial"/>
          <w:sz w:val="22"/>
          <w:szCs w:val="22"/>
        </w:rPr>
        <w:t xml:space="preserve">, </w:t>
      </w:r>
      <w:proofErr w:type="spellStart"/>
      <w:r w:rsidRPr="00A85E86">
        <w:rPr>
          <w:rFonts w:ascii="Arial" w:hAnsi="Arial" w:cs="Arial"/>
          <w:sz w:val="22"/>
          <w:szCs w:val="22"/>
        </w:rPr>
        <w:t>Yomasa</w:t>
      </w:r>
      <w:proofErr w:type="spellEnd"/>
      <w:r w:rsidRPr="00A85E86">
        <w:rPr>
          <w:rFonts w:ascii="Arial" w:hAnsi="Arial" w:cs="Arial"/>
          <w:sz w:val="22"/>
          <w:szCs w:val="22"/>
        </w:rPr>
        <w:t xml:space="preserve"> y Aguas Claras. Tras ser tratada va por túneles de kilómetros y kilómetros para llegar a más de 50 tanques de Bogotá y allí, por medio de tuberías, viaja hasta llegar a cada una de nuestras casas, industrias e instituciones de Bogotá y de municipios aledaños.</w:t>
      </w:r>
    </w:p>
    <w:p w14:paraId="692DA627" w14:textId="77777777" w:rsidR="005E0DA9" w:rsidRDefault="005E0DA9" w:rsidP="00F30224">
      <w:pPr>
        <w:shd w:val="clear" w:color="auto" w:fill="FFFFFF"/>
        <w:jc w:val="both"/>
        <w:rPr>
          <w:rFonts w:ascii="Arial" w:hAnsi="Arial" w:cs="Arial"/>
          <w:sz w:val="22"/>
          <w:szCs w:val="22"/>
        </w:rPr>
      </w:pPr>
    </w:p>
    <w:p w14:paraId="174C1118" w14:textId="77777777" w:rsidR="005E0DA9" w:rsidRDefault="005E0DA9" w:rsidP="00F30224">
      <w:pPr>
        <w:pStyle w:val="Prrafodelista"/>
        <w:numPr>
          <w:ilvl w:val="0"/>
          <w:numId w:val="11"/>
        </w:numPr>
        <w:shd w:val="clear" w:color="auto" w:fill="FFFFFF"/>
        <w:jc w:val="both"/>
        <w:rPr>
          <w:rFonts w:ascii="Arial" w:hAnsi="Arial" w:cs="Arial"/>
          <w:sz w:val="22"/>
          <w:szCs w:val="22"/>
        </w:rPr>
      </w:pPr>
      <w:r w:rsidRPr="00A85E86">
        <w:rPr>
          <w:rFonts w:ascii="Arial" w:hAnsi="Arial" w:cs="Arial"/>
          <w:sz w:val="22"/>
          <w:szCs w:val="22"/>
        </w:rPr>
        <w:t>Hay emergencia en los embalses, esto implica que desde la Empresa de Acueducto y Alcantarillado de Bogotá se genere suspensión del servicio de agua</w:t>
      </w:r>
      <w:r>
        <w:rPr>
          <w:rFonts w:ascii="Arial" w:hAnsi="Arial" w:cs="Arial"/>
          <w:sz w:val="22"/>
          <w:szCs w:val="22"/>
        </w:rPr>
        <w:t>.</w:t>
      </w:r>
    </w:p>
    <w:p w14:paraId="5C3880E9" w14:textId="77777777" w:rsidR="005E0DA9" w:rsidRDefault="005E0DA9" w:rsidP="00F30224">
      <w:pPr>
        <w:pStyle w:val="Prrafodelista"/>
        <w:shd w:val="clear" w:color="auto" w:fill="FFFFFF"/>
        <w:jc w:val="both"/>
        <w:rPr>
          <w:rFonts w:ascii="Arial" w:hAnsi="Arial" w:cs="Arial"/>
          <w:sz w:val="22"/>
          <w:szCs w:val="22"/>
        </w:rPr>
      </w:pPr>
      <w:r w:rsidRPr="00355783">
        <w:rPr>
          <w:rFonts w:ascii="Arial" w:hAnsi="Arial" w:cs="Arial"/>
          <w:sz w:val="22"/>
          <w:szCs w:val="22"/>
        </w:rPr>
        <w:t>Este racionamiento es resultado de un descenso pronunciado en los niveles de agua, marcando un momento inusual, aunque no sin precedente, en la historia de Bogotá.</w:t>
      </w:r>
    </w:p>
    <w:p w14:paraId="7EB65783" w14:textId="77777777" w:rsidR="005E0DA9" w:rsidRDefault="005E0DA9" w:rsidP="00F30224">
      <w:pPr>
        <w:shd w:val="clear" w:color="auto" w:fill="FFFFFF"/>
        <w:jc w:val="both"/>
        <w:rPr>
          <w:rFonts w:ascii="Arial" w:hAnsi="Arial" w:cs="Arial"/>
          <w:sz w:val="22"/>
          <w:szCs w:val="22"/>
        </w:rPr>
      </w:pPr>
    </w:p>
    <w:p w14:paraId="344839DF" w14:textId="77777777" w:rsidR="005E0DA9" w:rsidRPr="00355783" w:rsidRDefault="005E0DA9" w:rsidP="00F30224">
      <w:pPr>
        <w:pStyle w:val="Prrafodelista"/>
        <w:numPr>
          <w:ilvl w:val="0"/>
          <w:numId w:val="11"/>
        </w:numPr>
        <w:shd w:val="clear" w:color="auto" w:fill="FFFFFF"/>
        <w:jc w:val="both"/>
        <w:rPr>
          <w:rFonts w:ascii="Arial" w:hAnsi="Arial" w:cs="Arial"/>
          <w:sz w:val="22"/>
          <w:szCs w:val="22"/>
        </w:rPr>
      </w:pPr>
      <w:r w:rsidRPr="00355783">
        <w:rPr>
          <w:rFonts w:ascii="Arial" w:hAnsi="Arial" w:cs="Arial"/>
          <w:sz w:val="22"/>
          <w:szCs w:val="22"/>
        </w:rPr>
        <w:t>El estado más crítico de niveles de agua lo atraviesan los embalses de Chusa y San Rafael, que hacen parte de la Sistema Chingaza</w:t>
      </w:r>
      <w:r>
        <w:rPr>
          <w:rFonts w:ascii="Arial" w:hAnsi="Arial" w:cs="Arial"/>
          <w:sz w:val="22"/>
          <w:szCs w:val="22"/>
        </w:rPr>
        <w:t xml:space="preserve"> con un porcentaje de pérdida del líquido en un 60%.</w:t>
      </w:r>
    </w:p>
    <w:p w14:paraId="51E0EE76" w14:textId="77777777" w:rsidR="005E0DA9" w:rsidRDefault="005E0DA9" w:rsidP="00F30224">
      <w:pPr>
        <w:pStyle w:val="Prrafodelista"/>
        <w:rPr>
          <w:rFonts w:ascii="Arial" w:hAnsi="Arial" w:cs="Arial"/>
          <w:sz w:val="22"/>
          <w:szCs w:val="22"/>
        </w:rPr>
      </w:pPr>
    </w:p>
    <w:p w14:paraId="3D290586" w14:textId="77777777" w:rsidR="005E0DA9" w:rsidRDefault="005E0DA9" w:rsidP="00F30224">
      <w:pPr>
        <w:spacing w:line="276" w:lineRule="auto"/>
        <w:ind w:left="360"/>
        <w:jc w:val="both"/>
        <w:rPr>
          <w:rFonts w:ascii="Arial" w:hAnsi="Arial" w:cs="Arial"/>
          <w:sz w:val="22"/>
          <w:szCs w:val="22"/>
        </w:rPr>
      </w:pPr>
    </w:p>
    <w:p w14:paraId="69C5CBA8" w14:textId="77777777" w:rsidR="005E0DA9" w:rsidRDefault="005E0DA9" w:rsidP="005E0DA9">
      <w:pPr>
        <w:spacing w:line="276" w:lineRule="auto"/>
        <w:ind w:left="360"/>
        <w:jc w:val="both"/>
        <w:rPr>
          <w:rFonts w:ascii="Arial" w:hAnsi="Arial" w:cs="Arial"/>
          <w:b/>
          <w:sz w:val="24"/>
          <w:szCs w:val="24"/>
        </w:rPr>
      </w:pPr>
      <w:r w:rsidRPr="0073665A">
        <w:rPr>
          <w:rFonts w:ascii="Arial" w:hAnsi="Arial" w:cs="Arial"/>
          <w:sz w:val="22"/>
          <w:szCs w:val="22"/>
        </w:rPr>
        <w:t>COMPROMISOS</w:t>
      </w:r>
    </w:p>
    <w:p w14:paraId="6422CE09" w14:textId="77777777" w:rsidR="005E0DA9" w:rsidRDefault="005E0DA9" w:rsidP="005E0DA9">
      <w:pPr>
        <w:jc w:val="both"/>
        <w:rPr>
          <w:rFonts w:ascii="Arial" w:hAnsi="Arial" w:cs="Arial"/>
          <w:b/>
          <w:sz w:val="24"/>
          <w:szCs w:val="24"/>
        </w:rPr>
      </w:pPr>
    </w:p>
    <w:tbl>
      <w:tblPr>
        <w:tblStyle w:val="Tablaconcuadrcula"/>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132"/>
        <w:gridCol w:w="3132"/>
        <w:gridCol w:w="3133"/>
      </w:tblGrid>
      <w:tr w:rsidR="005E0DA9" w14:paraId="443045FA" w14:textId="77777777" w:rsidTr="005A50BD">
        <w:tc>
          <w:tcPr>
            <w:tcW w:w="3132" w:type="dxa"/>
          </w:tcPr>
          <w:p w14:paraId="26471F97" w14:textId="77777777" w:rsidR="005E0DA9" w:rsidRDefault="005E0DA9" w:rsidP="005A50BD">
            <w:pPr>
              <w:spacing w:line="360" w:lineRule="auto"/>
              <w:jc w:val="both"/>
              <w:rPr>
                <w:rFonts w:ascii="Arial" w:hAnsi="Arial" w:cs="Arial"/>
                <w:b/>
                <w:sz w:val="22"/>
                <w:szCs w:val="22"/>
              </w:rPr>
            </w:pPr>
            <w:r>
              <w:rPr>
                <w:rFonts w:ascii="Arial" w:hAnsi="Arial" w:cs="Arial"/>
                <w:b/>
                <w:sz w:val="22"/>
                <w:szCs w:val="22"/>
              </w:rPr>
              <w:t>DESCRIPCIÓN</w:t>
            </w:r>
          </w:p>
        </w:tc>
        <w:tc>
          <w:tcPr>
            <w:tcW w:w="3132" w:type="dxa"/>
          </w:tcPr>
          <w:p w14:paraId="1193A20D" w14:textId="77777777" w:rsidR="005E0DA9" w:rsidRDefault="005E0DA9" w:rsidP="005A50BD">
            <w:pPr>
              <w:jc w:val="both"/>
              <w:rPr>
                <w:rFonts w:ascii="Arial" w:hAnsi="Arial" w:cs="Arial"/>
                <w:b/>
                <w:sz w:val="22"/>
                <w:szCs w:val="22"/>
              </w:rPr>
            </w:pPr>
            <w:r>
              <w:rPr>
                <w:rFonts w:ascii="Arial" w:hAnsi="Arial" w:cs="Arial"/>
                <w:b/>
                <w:sz w:val="22"/>
                <w:szCs w:val="22"/>
              </w:rPr>
              <w:t>RESPONSABLE</w:t>
            </w:r>
          </w:p>
        </w:tc>
        <w:tc>
          <w:tcPr>
            <w:tcW w:w="3133" w:type="dxa"/>
          </w:tcPr>
          <w:p w14:paraId="67BC770E" w14:textId="77777777" w:rsidR="005E0DA9" w:rsidRDefault="005E0DA9" w:rsidP="005A50BD">
            <w:pPr>
              <w:spacing w:line="276" w:lineRule="auto"/>
              <w:jc w:val="both"/>
              <w:rPr>
                <w:rFonts w:ascii="Arial" w:hAnsi="Arial" w:cs="Arial"/>
                <w:b/>
                <w:sz w:val="22"/>
                <w:szCs w:val="22"/>
              </w:rPr>
            </w:pPr>
            <w:r>
              <w:rPr>
                <w:rFonts w:ascii="Arial" w:hAnsi="Arial" w:cs="Arial"/>
                <w:b/>
                <w:sz w:val="22"/>
                <w:szCs w:val="22"/>
              </w:rPr>
              <w:t>FECHA</w:t>
            </w:r>
          </w:p>
        </w:tc>
      </w:tr>
      <w:tr w:rsidR="005E0DA9" w14:paraId="69F235A2" w14:textId="77777777" w:rsidTr="005A50BD">
        <w:tc>
          <w:tcPr>
            <w:tcW w:w="3132" w:type="dxa"/>
          </w:tcPr>
          <w:p w14:paraId="0AF96542" w14:textId="77777777" w:rsidR="005E0DA9" w:rsidRPr="00E87BA7" w:rsidRDefault="005E0DA9" w:rsidP="005A50BD">
            <w:pPr>
              <w:spacing w:line="276" w:lineRule="auto"/>
              <w:jc w:val="both"/>
              <w:rPr>
                <w:szCs w:val="24"/>
                <w:lang w:val="es-ES"/>
              </w:rPr>
            </w:pPr>
            <w:r w:rsidRPr="00E87BA7">
              <w:rPr>
                <w:rFonts w:ascii="Arial" w:hAnsi="Arial" w:cs="Arial"/>
                <w:sz w:val="22"/>
                <w:szCs w:val="22"/>
              </w:rPr>
              <w:t xml:space="preserve">Explicación del tema por el Prof.  </w:t>
            </w:r>
            <w:r w:rsidRPr="00355783">
              <w:rPr>
                <w:rFonts w:ascii="Arial" w:hAnsi="Arial" w:cs="Arial"/>
                <w:sz w:val="22"/>
                <w:szCs w:val="22"/>
              </w:rPr>
              <w:t>Alberto Groot Sáenz</w:t>
            </w:r>
          </w:p>
        </w:tc>
        <w:tc>
          <w:tcPr>
            <w:tcW w:w="3132" w:type="dxa"/>
          </w:tcPr>
          <w:p w14:paraId="1CAE5BDC" w14:textId="77777777" w:rsidR="005E0DA9" w:rsidRPr="00E87BA7" w:rsidRDefault="005E0DA9" w:rsidP="005A50BD">
            <w:pPr>
              <w:spacing w:line="276" w:lineRule="auto"/>
              <w:jc w:val="both"/>
              <w:rPr>
                <w:rFonts w:ascii="Arial" w:hAnsi="Arial" w:cs="Arial"/>
                <w:sz w:val="22"/>
                <w:szCs w:val="22"/>
              </w:rPr>
            </w:pPr>
            <w:r>
              <w:rPr>
                <w:rFonts w:ascii="Arial" w:hAnsi="Arial" w:cs="Arial"/>
                <w:sz w:val="22"/>
                <w:szCs w:val="22"/>
              </w:rPr>
              <w:t>Alberto Groot Sáenz</w:t>
            </w:r>
          </w:p>
        </w:tc>
        <w:tc>
          <w:tcPr>
            <w:tcW w:w="3133" w:type="dxa"/>
          </w:tcPr>
          <w:p w14:paraId="6806DA51" w14:textId="77777777" w:rsidR="005E0DA9" w:rsidRDefault="005E0DA9" w:rsidP="005A50BD">
            <w:pPr>
              <w:jc w:val="both"/>
              <w:rPr>
                <w:rFonts w:ascii="Arial" w:hAnsi="Arial" w:cs="Arial"/>
                <w:sz w:val="22"/>
                <w:szCs w:val="22"/>
              </w:rPr>
            </w:pPr>
            <w:r>
              <w:rPr>
                <w:rFonts w:ascii="Arial" w:hAnsi="Arial" w:cs="Arial"/>
                <w:sz w:val="22"/>
                <w:szCs w:val="22"/>
              </w:rPr>
              <w:t>4-05-2024</w:t>
            </w:r>
          </w:p>
        </w:tc>
      </w:tr>
      <w:tr w:rsidR="005E0DA9" w14:paraId="2DF8C394" w14:textId="77777777" w:rsidTr="005A50BD">
        <w:tc>
          <w:tcPr>
            <w:tcW w:w="3132" w:type="dxa"/>
          </w:tcPr>
          <w:p w14:paraId="0C006A63" w14:textId="77777777" w:rsidR="005E0DA9" w:rsidRDefault="005E0DA9" w:rsidP="005A50BD">
            <w:pPr>
              <w:spacing w:line="276" w:lineRule="auto"/>
              <w:jc w:val="both"/>
              <w:rPr>
                <w:szCs w:val="24"/>
              </w:rPr>
            </w:pPr>
            <w:r w:rsidRPr="00E1148B">
              <w:rPr>
                <w:rFonts w:ascii="Arial" w:hAnsi="Arial" w:cs="Arial"/>
                <w:sz w:val="22"/>
                <w:szCs w:val="22"/>
              </w:rPr>
              <w:t>Participación del Moderador Carlos Mora</w:t>
            </w:r>
          </w:p>
        </w:tc>
        <w:tc>
          <w:tcPr>
            <w:tcW w:w="3132" w:type="dxa"/>
          </w:tcPr>
          <w:p w14:paraId="06FE05FA" w14:textId="77777777" w:rsidR="005E0DA9" w:rsidRPr="00E1148B" w:rsidRDefault="005E0DA9" w:rsidP="005A50BD">
            <w:pPr>
              <w:spacing w:line="276" w:lineRule="auto"/>
              <w:jc w:val="both"/>
              <w:rPr>
                <w:rFonts w:ascii="Arial" w:hAnsi="Arial" w:cs="Arial"/>
                <w:sz w:val="22"/>
                <w:szCs w:val="22"/>
              </w:rPr>
            </w:pPr>
            <w:r w:rsidRPr="00E1148B">
              <w:rPr>
                <w:rFonts w:ascii="Arial" w:hAnsi="Arial" w:cs="Arial"/>
                <w:sz w:val="22"/>
                <w:szCs w:val="22"/>
              </w:rPr>
              <w:t>Carlos Mora</w:t>
            </w:r>
          </w:p>
        </w:tc>
        <w:tc>
          <w:tcPr>
            <w:tcW w:w="3133" w:type="dxa"/>
          </w:tcPr>
          <w:p w14:paraId="5A37E92A" w14:textId="77777777" w:rsidR="005E0DA9" w:rsidRDefault="005E0DA9" w:rsidP="005A50BD">
            <w:pPr>
              <w:spacing w:line="276" w:lineRule="auto"/>
              <w:jc w:val="both"/>
              <w:rPr>
                <w:szCs w:val="24"/>
              </w:rPr>
            </w:pPr>
            <w:r>
              <w:rPr>
                <w:rFonts w:ascii="Arial" w:hAnsi="Arial" w:cs="Arial"/>
                <w:sz w:val="22"/>
                <w:szCs w:val="22"/>
              </w:rPr>
              <w:t>4-05-2024</w:t>
            </w:r>
          </w:p>
        </w:tc>
      </w:tr>
      <w:tr w:rsidR="005E0DA9" w14:paraId="28B82B02" w14:textId="77777777" w:rsidTr="005A50BD">
        <w:tc>
          <w:tcPr>
            <w:tcW w:w="3132" w:type="dxa"/>
          </w:tcPr>
          <w:p w14:paraId="3B73DE01" w14:textId="77777777" w:rsidR="005E0DA9" w:rsidRDefault="005E0DA9" w:rsidP="005A50BD">
            <w:pPr>
              <w:spacing w:line="276" w:lineRule="auto"/>
              <w:jc w:val="both"/>
              <w:rPr>
                <w:szCs w:val="24"/>
              </w:rPr>
            </w:pPr>
            <w:r w:rsidRPr="00E1148B">
              <w:rPr>
                <w:rFonts w:ascii="Arial" w:hAnsi="Arial" w:cs="Arial"/>
                <w:sz w:val="22"/>
                <w:szCs w:val="22"/>
              </w:rPr>
              <w:t xml:space="preserve">Participación de los asistentes </w:t>
            </w:r>
            <w:r>
              <w:rPr>
                <w:rFonts w:ascii="Arial" w:hAnsi="Arial" w:cs="Arial"/>
                <w:sz w:val="22"/>
                <w:szCs w:val="22"/>
              </w:rPr>
              <w:t>respecto a las actitudes de la ciudadanía.</w:t>
            </w:r>
          </w:p>
        </w:tc>
        <w:tc>
          <w:tcPr>
            <w:tcW w:w="3132" w:type="dxa"/>
          </w:tcPr>
          <w:p w14:paraId="6718B303" w14:textId="77777777" w:rsidR="005E0DA9" w:rsidRDefault="005E0DA9" w:rsidP="005A50BD">
            <w:pPr>
              <w:spacing w:line="276" w:lineRule="auto"/>
              <w:jc w:val="both"/>
              <w:rPr>
                <w:szCs w:val="24"/>
              </w:rPr>
            </w:pPr>
            <w:r w:rsidRPr="00E1148B">
              <w:rPr>
                <w:rFonts w:ascii="Arial" w:hAnsi="Arial" w:cs="Arial"/>
                <w:sz w:val="22"/>
                <w:szCs w:val="22"/>
              </w:rPr>
              <w:t>Participantes</w:t>
            </w:r>
          </w:p>
        </w:tc>
        <w:tc>
          <w:tcPr>
            <w:tcW w:w="3133" w:type="dxa"/>
          </w:tcPr>
          <w:p w14:paraId="39987473" w14:textId="77777777" w:rsidR="005E0DA9" w:rsidRDefault="005E0DA9" w:rsidP="005A50BD">
            <w:pPr>
              <w:spacing w:line="276" w:lineRule="auto"/>
              <w:jc w:val="both"/>
              <w:rPr>
                <w:szCs w:val="24"/>
              </w:rPr>
            </w:pPr>
            <w:r>
              <w:rPr>
                <w:rFonts w:ascii="Arial" w:hAnsi="Arial" w:cs="Arial"/>
                <w:sz w:val="22"/>
                <w:szCs w:val="22"/>
              </w:rPr>
              <w:t>4-05-2024</w:t>
            </w:r>
          </w:p>
        </w:tc>
      </w:tr>
      <w:tr w:rsidR="005E0DA9" w14:paraId="4425DDBC" w14:textId="77777777" w:rsidTr="005A50BD">
        <w:tc>
          <w:tcPr>
            <w:tcW w:w="3132" w:type="dxa"/>
          </w:tcPr>
          <w:p w14:paraId="3C56AD4A" w14:textId="77777777" w:rsidR="005E0DA9" w:rsidRPr="00E1148B" w:rsidRDefault="005E0DA9" w:rsidP="005A50BD">
            <w:pPr>
              <w:spacing w:line="276" w:lineRule="auto"/>
              <w:jc w:val="both"/>
              <w:rPr>
                <w:rFonts w:ascii="Arial" w:hAnsi="Arial" w:cs="Arial"/>
                <w:sz w:val="22"/>
                <w:szCs w:val="22"/>
              </w:rPr>
            </w:pPr>
            <w:r>
              <w:rPr>
                <w:rFonts w:ascii="Arial" w:hAnsi="Arial" w:cs="Arial"/>
                <w:sz w:val="22"/>
                <w:szCs w:val="22"/>
              </w:rPr>
              <w:t>Aclaraciones del Moderador Carlos Mora en cuanto a las responsabilidades de la empresa, para mejorar el sostenimiento del recurso hídrico.</w:t>
            </w:r>
          </w:p>
        </w:tc>
        <w:tc>
          <w:tcPr>
            <w:tcW w:w="3132" w:type="dxa"/>
          </w:tcPr>
          <w:p w14:paraId="6442C73F" w14:textId="77777777" w:rsidR="005E0DA9" w:rsidRPr="00E1148B" w:rsidRDefault="005E0DA9" w:rsidP="005A50BD">
            <w:pPr>
              <w:spacing w:line="276" w:lineRule="auto"/>
              <w:jc w:val="both"/>
              <w:rPr>
                <w:rFonts w:ascii="Arial" w:hAnsi="Arial" w:cs="Arial"/>
                <w:sz w:val="22"/>
                <w:szCs w:val="22"/>
              </w:rPr>
            </w:pPr>
            <w:r>
              <w:rPr>
                <w:rFonts w:ascii="Arial" w:hAnsi="Arial" w:cs="Arial"/>
                <w:sz w:val="22"/>
                <w:szCs w:val="22"/>
              </w:rPr>
              <w:t>Carlos Mora</w:t>
            </w:r>
          </w:p>
        </w:tc>
        <w:tc>
          <w:tcPr>
            <w:tcW w:w="3133" w:type="dxa"/>
          </w:tcPr>
          <w:p w14:paraId="70E2B425" w14:textId="77777777" w:rsidR="005E0DA9" w:rsidRPr="00E1148B" w:rsidRDefault="005E0DA9" w:rsidP="005A50BD">
            <w:pPr>
              <w:spacing w:line="276" w:lineRule="auto"/>
              <w:jc w:val="both"/>
              <w:rPr>
                <w:rFonts w:ascii="Arial" w:hAnsi="Arial" w:cs="Arial"/>
                <w:sz w:val="22"/>
                <w:szCs w:val="22"/>
              </w:rPr>
            </w:pPr>
            <w:r>
              <w:rPr>
                <w:rFonts w:ascii="Arial" w:hAnsi="Arial" w:cs="Arial"/>
                <w:sz w:val="22"/>
                <w:szCs w:val="22"/>
              </w:rPr>
              <w:t>4-05-2024</w:t>
            </w:r>
          </w:p>
        </w:tc>
      </w:tr>
    </w:tbl>
    <w:p w14:paraId="7BB85D85" w14:textId="77777777" w:rsidR="005E0DA9" w:rsidRDefault="005E0DA9" w:rsidP="005E0DA9">
      <w:pPr>
        <w:jc w:val="both"/>
        <w:rPr>
          <w:szCs w:val="24"/>
        </w:rPr>
      </w:pPr>
    </w:p>
    <w:p w14:paraId="6AE8AA8E" w14:textId="77777777" w:rsidR="005E0DA9" w:rsidRDefault="005E0DA9" w:rsidP="005E0DA9">
      <w:pPr>
        <w:jc w:val="both"/>
        <w:rPr>
          <w:rFonts w:ascii="Arial" w:hAnsi="Arial" w:cs="Arial"/>
          <w:sz w:val="22"/>
          <w:szCs w:val="22"/>
        </w:rPr>
      </w:pPr>
      <w:r>
        <w:rPr>
          <w:rFonts w:ascii="Arial" w:hAnsi="Arial" w:cs="Arial"/>
          <w:sz w:val="22"/>
          <w:szCs w:val="22"/>
        </w:rPr>
        <w:t>Anexe lista de asistencia.</w:t>
      </w:r>
    </w:p>
    <w:p w14:paraId="7AE3F182" w14:textId="77777777" w:rsidR="005E0DA9" w:rsidRDefault="005E0DA9" w:rsidP="005E0DA9">
      <w:pPr>
        <w:jc w:val="both"/>
        <w:rPr>
          <w:szCs w:val="24"/>
        </w:rPr>
      </w:pPr>
    </w:p>
    <w:p w14:paraId="15B50609" w14:textId="77777777" w:rsidR="005E0DA9" w:rsidRDefault="005E0DA9" w:rsidP="005E0DA9">
      <w:pPr>
        <w:tabs>
          <w:tab w:val="left" w:pos="1200"/>
        </w:tabs>
        <w:jc w:val="both"/>
        <w:rPr>
          <w:szCs w:val="24"/>
        </w:rPr>
      </w:pPr>
      <w:r>
        <w:rPr>
          <w:noProof/>
          <w:szCs w:val="24"/>
        </w:rPr>
        <w:lastRenderedPageBreak/>
        <w:drawing>
          <wp:inline distT="0" distB="0" distL="0" distR="0" wp14:anchorId="318BD157" wp14:editId="5BEABA7D">
            <wp:extent cx="5972175" cy="735330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175" cy="7353300"/>
                    </a:xfrm>
                    <a:prstGeom prst="rect">
                      <a:avLst/>
                    </a:prstGeom>
                    <a:noFill/>
                    <a:ln>
                      <a:noFill/>
                    </a:ln>
                  </pic:spPr>
                </pic:pic>
              </a:graphicData>
            </a:graphic>
          </wp:inline>
        </w:drawing>
      </w:r>
      <w:r>
        <w:rPr>
          <w:szCs w:val="24"/>
        </w:rPr>
        <w:tab/>
      </w:r>
    </w:p>
    <w:p w14:paraId="5CB539D8" w14:textId="77777777" w:rsidR="005E0DA9" w:rsidRPr="00CA29AC" w:rsidRDefault="005E0DA9" w:rsidP="005E0DA9">
      <w:pPr>
        <w:rPr>
          <w:szCs w:val="24"/>
        </w:rPr>
      </w:pPr>
      <w:r>
        <w:rPr>
          <w:noProof/>
          <w:szCs w:val="24"/>
        </w:rPr>
        <w:lastRenderedPageBreak/>
        <w:drawing>
          <wp:inline distT="0" distB="0" distL="0" distR="0" wp14:anchorId="57013CFA" wp14:editId="061881BE">
            <wp:extent cx="5848350" cy="7878981"/>
            <wp:effectExtent l="0" t="0" r="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_5-4-2024_164622_.jpeg"/>
                    <pic:cNvPicPr/>
                  </pic:nvPicPr>
                  <pic:blipFill>
                    <a:blip r:embed="rId11">
                      <a:extLst>
                        <a:ext uri="{28A0092B-C50C-407E-A947-70E740481C1C}">
                          <a14:useLocalDpi xmlns:a14="http://schemas.microsoft.com/office/drawing/2010/main" val="0"/>
                        </a:ext>
                      </a:extLst>
                    </a:blip>
                    <a:stretch>
                      <a:fillRect/>
                    </a:stretch>
                  </pic:blipFill>
                  <pic:spPr>
                    <a:xfrm>
                      <a:off x="0" y="0"/>
                      <a:ext cx="5851716" cy="7883516"/>
                    </a:xfrm>
                    <a:prstGeom prst="rect">
                      <a:avLst/>
                    </a:prstGeom>
                  </pic:spPr>
                </pic:pic>
              </a:graphicData>
            </a:graphic>
          </wp:inline>
        </w:drawing>
      </w:r>
    </w:p>
    <w:p w14:paraId="2F79049D" w14:textId="77777777" w:rsidR="005E0DA9" w:rsidRPr="00CA29AC" w:rsidRDefault="005E0DA9" w:rsidP="005E0DA9">
      <w:pPr>
        <w:rPr>
          <w:szCs w:val="24"/>
        </w:rPr>
      </w:pPr>
    </w:p>
    <w:p w14:paraId="50B2B926" w14:textId="19A20793" w:rsidR="005E0DA9" w:rsidRDefault="005E0DA9" w:rsidP="005E0DA9">
      <w:pPr>
        <w:rPr>
          <w:noProof/>
          <w:szCs w:val="24"/>
        </w:rPr>
      </w:pPr>
    </w:p>
    <w:p w14:paraId="51E1EEEF" w14:textId="77777777" w:rsidR="003B7AD8" w:rsidRDefault="003B7AD8" w:rsidP="003B7AD8">
      <w:pPr>
        <w:jc w:val="both"/>
        <w:rPr>
          <w:rFonts w:ascii="Arial" w:hAnsi="Arial" w:cs="Arial"/>
          <w:sz w:val="16"/>
          <w:szCs w:val="16"/>
        </w:rPr>
      </w:pPr>
      <w:r>
        <w:rPr>
          <w:rFonts w:ascii="Arial" w:hAnsi="Arial" w:cs="Arial"/>
          <w:noProof/>
          <w:sz w:val="16"/>
          <w:szCs w:val="16"/>
        </w:rPr>
        <w:drawing>
          <wp:inline distT="0" distB="0" distL="0" distR="0" wp14:anchorId="7DC1E091" wp14:editId="11D11C4E">
            <wp:extent cx="6617970" cy="417385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17970" cy="4173855"/>
                    </a:xfrm>
                    <a:prstGeom prst="rect">
                      <a:avLst/>
                    </a:prstGeom>
                    <a:noFill/>
                    <a:ln>
                      <a:noFill/>
                    </a:ln>
                  </pic:spPr>
                </pic:pic>
              </a:graphicData>
            </a:graphic>
          </wp:inline>
        </w:drawing>
      </w:r>
    </w:p>
    <w:p w14:paraId="63983258" w14:textId="77777777" w:rsidR="003B7AD8" w:rsidRDefault="003B7AD8" w:rsidP="003B7AD8">
      <w:pPr>
        <w:jc w:val="both"/>
        <w:rPr>
          <w:sz w:val="18"/>
          <w:szCs w:val="18"/>
        </w:rPr>
      </w:pPr>
      <w:r>
        <w:rPr>
          <w:rFonts w:ascii="Arial" w:hAnsi="Arial" w:cs="Arial"/>
          <w:sz w:val="16"/>
          <w:szCs w:val="16"/>
        </w:rPr>
        <w:t xml:space="preserve">                                                                                                                                                                    </w:t>
      </w:r>
      <w:r>
        <w:rPr>
          <w:rFonts w:ascii="Arial" w:hAnsi="Arial" w:cs="Arial"/>
          <w:sz w:val="18"/>
          <w:szCs w:val="18"/>
        </w:rPr>
        <w:t xml:space="preserve">Página: </w:t>
      </w:r>
      <w:proofErr w:type="gramStart"/>
      <w:r>
        <w:rPr>
          <w:rFonts w:ascii="Arial" w:hAnsi="Arial" w:cs="Arial"/>
          <w:sz w:val="18"/>
          <w:szCs w:val="18"/>
        </w:rPr>
        <w:t>1  de</w:t>
      </w:r>
      <w:proofErr w:type="gramEnd"/>
      <w:r>
        <w:rPr>
          <w:rFonts w:ascii="Arial" w:hAnsi="Arial" w:cs="Arial"/>
          <w:sz w:val="18"/>
          <w:szCs w:val="18"/>
        </w:rPr>
        <w:t xml:space="preserve">:    </w:t>
      </w:r>
    </w:p>
    <w:tbl>
      <w:tblPr>
        <w:tblStyle w:val="Tablanormal21"/>
        <w:tblW w:w="9356" w:type="dxa"/>
        <w:tblLook w:val="04A0" w:firstRow="1" w:lastRow="0" w:firstColumn="1" w:lastColumn="0" w:noHBand="0" w:noVBand="1"/>
      </w:tblPr>
      <w:tblGrid>
        <w:gridCol w:w="9356"/>
      </w:tblGrid>
      <w:tr w:rsidR="003B7AD8" w14:paraId="3223528C" w14:textId="77777777" w:rsidTr="00C563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14:paraId="60D04CE8" w14:textId="77777777" w:rsidR="003B7AD8" w:rsidRDefault="003B7AD8" w:rsidP="00C5639B">
            <w:pPr>
              <w:spacing w:line="480" w:lineRule="auto"/>
              <w:jc w:val="both"/>
              <w:rPr>
                <w:rFonts w:ascii="Arial" w:hAnsi="Arial" w:cs="Arial"/>
                <w:bCs w:val="0"/>
                <w:sz w:val="22"/>
                <w:szCs w:val="22"/>
              </w:rPr>
            </w:pPr>
            <w:r>
              <w:rPr>
                <w:rFonts w:ascii="Arial" w:hAnsi="Arial" w:cs="Arial"/>
                <w:b w:val="0"/>
                <w:sz w:val="22"/>
                <w:szCs w:val="22"/>
              </w:rPr>
              <w:t>Reunión de: Corporativa de Vocales de Control</w:t>
            </w:r>
          </w:p>
        </w:tc>
      </w:tr>
      <w:tr w:rsidR="003B7AD8" w14:paraId="1B31EA93" w14:textId="77777777" w:rsidTr="00C5639B">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7F7F7F" w:themeColor="text1" w:themeTint="80"/>
              <w:bottom w:val="single" w:sz="4" w:space="0" w:color="7F7F7F" w:themeColor="text1" w:themeTint="80"/>
            </w:tcBorders>
          </w:tcPr>
          <w:p w14:paraId="10229EC7" w14:textId="77777777" w:rsidR="003B7AD8" w:rsidRDefault="003B7AD8" w:rsidP="00C5639B">
            <w:pPr>
              <w:spacing w:line="480" w:lineRule="auto"/>
              <w:jc w:val="both"/>
              <w:rPr>
                <w:rFonts w:ascii="Arial" w:hAnsi="Arial" w:cs="Arial"/>
                <w:bCs w:val="0"/>
                <w:sz w:val="22"/>
                <w:szCs w:val="22"/>
              </w:rPr>
            </w:pPr>
            <w:r>
              <w:rPr>
                <w:rFonts w:ascii="Arial" w:hAnsi="Arial" w:cs="Arial"/>
                <w:b w:val="0"/>
                <w:sz w:val="22"/>
                <w:szCs w:val="22"/>
              </w:rPr>
              <w:t>Fecha:     12 de abril de 2024                        Hora inicio:  9:00 am        Hora Final: 12:00pm</w:t>
            </w:r>
          </w:p>
        </w:tc>
      </w:tr>
      <w:tr w:rsidR="003B7AD8" w14:paraId="67AB7D4C" w14:textId="77777777" w:rsidTr="00C5639B">
        <w:tc>
          <w:tcPr>
            <w:cnfStyle w:val="001000000000" w:firstRow="0" w:lastRow="0" w:firstColumn="1" w:lastColumn="0" w:oddVBand="0" w:evenVBand="0" w:oddHBand="0" w:evenHBand="0" w:firstRowFirstColumn="0" w:firstRowLastColumn="0" w:lastRowFirstColumn="0" w:lastRowLastColumn="0"/>
            <w:tcW w:w="9356" w:type="dxa"/>
          </w:tcPr>
          <w:p w14:paraId="6500B84E" w14:textId="77777777" w:rsidR="003B7AD8" w:rsidRDefault="003B7AD8" w:rsidP="00C5639B">
            <w:pPr>
              <w:spacing w:line="480" w:lineRule="auto"/>
              <w:jc w:val="both"/>
              <w:rPr>
                <w:rFonts w:ascii="Arial" w:hAnsi="Arial" w:cs="Arial"/>
                <w:bCs w:val="0"/>
                <w:sz w:val="22"/>
                <w:szCs w:val="22"/>
              </w:rPr>
            </w:pPr>
            <w:r>
              <w:rPr>
                <w:rFonts w:ascii="Arial" w:hAnsi="Arial" w:cs="Arial"/>
                <w:b w:val="0"/>
                <w:sz w:val="22"/>
                <w:szCs w:val="22"/>
              </w:rPr>
              <w:t xml:space="preserve">Lugar: Centro Operativo del Agua COA </w:t>
            </w:r>
          </w:p>
        </w:tc>
      </w:tr>
      <w:tr w:rsidR="003B7AD8" w14:paraId="7239B7E1" w14:textId="77777777" w:rsidTr="00C5639B">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7F7F7F" w:themeColor="text1" w:themeTint="80"/>
              <w:bottom w:val="single" w:sz="4" w:space="0" w:color="7F7F7F" w:themeColor="text1" w:themeTint="80"/>
            </w:tcBorders>
          </w:tcPr>
          <w:p w14:paraId="38F2BB34" w14:textId="77777777" w:rsidR="003B7AD8" w:rsidRDefault="003B7AD8" w:rsidP="00C5639B">
            <w:pPr>
              <w:spacing w:line="480" w:lineRule="auto"/>
              <w:jc w:val="both"/>
              <w:rPr>
                <w:rFonts w:ascii="Arial" w:hAnsi="Arial" w:cs="Arial"/>
                <w:bCs w:val="0"/>
                <w:sz w:val="22"/>
                <w:szCs w:val="22"/>
              </w:rPr>
            </w:pPr>
            <w:r>
              <w:rPr>
                <w:rFonts w:ascii="Arial" w:hAnsi="Arial" w:cs="Arial"/>
                <w:b w:val="0"/>
                <w:sz w:val="22"/>
                <w:szCs w:val="22"/>
                <w:lang w:val="es-ES"/>
              </w:rPr>
              <w:t>Moderador,</w:t>
            </w:r>
            <w:r>
              <w:rPr>
                <w:rFonts w:ascii="Arial" w:hAnsi="Arial" w:cs="Arial"/>
                <w:b w:val="0"/>
                <w:sz w:val="22"/>
                <w:szCs w:val="22"/>
              </w:rPr>
              <w:t xml:space="preserve"> Carlos Mora</w:t>
            </w:r>
          </w:p>
          <w:p w14:paraId="530497A0" w14:textId="77777777" w:rsidR="003B7AD8" w:rsidRPr="000D0299" w:rsidRDefault="003B7AD8" w:rsidP="00C5639B">
            <w:pPr>
              <w:spacing w:line="480" w:lineRule="auto"/>
              <w:jc w:val="both"/>
              <w:rPr>
                <w:rFonts w:ascii="Arial" w:hAnsi="Arial" w:cs="Arial"/>
                <w:bCs w:val="0"/>
                <w:sz w:val="22"/>
                <w:szCs w:val="22"/>
              </w:rPr>
            </w:pPr>
            <w:r>
              <w:rPr>
                <w:rFonts w:ascii="Arial" w:hAnsi="Arial" w:cs="Arial"/>
                <w:b w:val="0"/>
                <w:sz w:val="22"/>
                <w:szCs w:val="22"/>
              </w:rPr>
              <w:t>Expositor: No asistió</w:t>
            </w:r>
          </w:p>
        </w:tc>
      </w:tr>
    </w:tbl>
    <w:p w14:paraId="2B501C04" w14:textId="77777777" w:rsidR="003B7AD8" w:rsidRDefault="003B7AD8" w:rsidP="003B7AD8">
      <w:pPr>
        <w:jc w:val="both"/>
        <w:rPr>
          <w:rFonts w:ascii="Arial" w:hAnsi="Arial" w:cs="Arial"/>
        </w:rPr>
      </w:pPr>
    </w:p>
    <w:p w14:paraId="3B4F80DF" w14:textId="77777777" w:rsidR="003B7AD8" w:rsidRDefault="003B7AD8" w:rsidP="003B7AD8">
      <w:pPr>
        <w:jc w:val="both"/>
        <w:rPr>
          <w:rFonts w:ascii="Arial" w:hAnsi="Arial" w:cs="Arial"/>
          <w:b/>
          <w:sz w:val="22"/>
          <w:szCs w:val="22"/>
        </w:rPr>
      </w:pPr>
      <w:r>
        <w:rPr>
          <w:rFonts w:ascii="Arial" w:hAnsi="Arial" w:cs="Arial"/>
          <w:b/>
          <w:sz w:val="22"/>
          <w:szCs w:val="22"/>
        </w:rPr>
        <w:t>DESARROLLO ORDEN DEL DÍA:</w:t>
      </w:r>
    </w:p>
    <w:p w14:paraId="740FC66C" w14:textId="77777777" w:rsidR="003B7AD8" w:rsidRDefault="003B7AD8" w:rsidP="003B7AD8">
      <w:pPr>
        <w:jc w:val="both"/>
        <w:rPr>
          <w:rFonts w:ascii="Arial" w:hAnsi="Arial" w:cs="Arial"/>
          <w:b/>
          <w:sz w:val="22"/>
          <w:szCs w:val="22"/>
        </w:rPr>
      </w:pPr>
    </w:p>
    <w:p w14:paraId="1C3C0E27" w14:textId="77777777" w:rsidR="003B7AD8" w:rsidRDefault="003B7AD8" w:rsidP="003B7AD8">
      <w:pPr>
        <w:jc w:val="both"/>
        <w:rPr>
          <w:rFonts w:ascii="Arial" w:hAnsi="Arial" w:cs="Arial"/>
          <w:sz w:val="22"/>
          <w:szCs w:val="22"/>
        </w:rPr>
      </w:pPr>
      <w:r>
        <w:rPr>
          <w:rFonts w:ascii="Arial" w:hAnsi="Arial" w:cs="Arial"/>
          <w:sz w:val="22"/>
          <w:szCs w:val="22"/>
        </w:rPr>
        <w:t>Tema: Participación y Control social</w:t>
      </w:r>
    </w:p>
    <w:p w14:paraId="46F7BDD1" w14:textId="77777777" w:rsidR="003B7AD8" w:rsidRDefault="003B7AD8" w:rsidP="003B7AD8">
      <w:pPr>
        <w:jc w:val="both"/>
        <w:rPr>
          <w:rFonts w:ascii="Arial" w:hAnsi="Arial" w:cs="Arial"/>
          <w:sz w:val="22"/>
          <w:szCs w:val="22"/>
        </w:rPr>
      </w:pPr>
    </w:p>
    <w:p w14:paraId="2939D7FD" w14:textId="77777777" w:rsidR="003B7AD8" w:rsidRDefault="003B7AD8" w:rsidP="003B7AD8">
      <w:pPr>
        <w:jc w:val="both"/>
        <w:rPr>
          <w:rFonts w:ascii="Arial" w:hAnsi="Arial" w:cs="Arial"/>
          <w:sz w:val="22"/>
          <w:szCs w:val="22"/>
        </w:rPr>
      </w:pPr>
      <w:r>
        <w:rPr>
          <w:rFonts w:ascii="Arial" w:hAnsi="Arial" w:cs="Arial"/>
          <w:sz w:val="22"/>
          <w:szCs w:val="22"/>
        </w:rPr>
        <w:t xml:space="preserve">Invitado: Radicación 036211, No asistió   </w:t>
      </w:r>
    </w:p>
    <w:p w14:paraId="2B1FCF51" w14:textId="77777777" w:rsidR="003B7AD8" w:rsidRDefault="003B7AD8" w:rsidP="003B7AD8">
      <w:pPr>
        <w:jc w:val="both"/>
        <w:rPr>
          <w:rFonts w:ascii="Arial" w:hAnsi="Arial" w:cs="Arial"/>
          <w:b/>
          <w:sz w:val="24"/>
          <w:szCs w:val="24"/>
        </w:rPr>
      </w:pPr>
    </w:p>
    <w:p w14:paraId="7E61180F" w14:textId="77777777" w:rsidR="003B7AD8" w:rsidRDefault="003B7AD8" w:rsidP="003B7AD8">
      <w:pPr>
        <w:jc w:val="both"/>
        <w:rPr>
          <w:rFonts w:ascii="Arial" w:hAnsi="Arial" w:cs="Arial"/>
          <w:b/>
          <w:sz w:val="24"/>
          <w:szCs w:val="24"/>
        </w:rPr>
      </w:pPr>
    </w:p>
    <w:tbl>
      <w:tblPr>
        <w:tblStyle w:val="Tablaconcuadrcula"/>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132"/>
        <w:gridCol w:w="3132"/>
        <w:gridCol w:w="3133"/>
      </w:tblGrid>
      <w:tr w:rsidR="003B7AD8" w14:paraId="03F19FCB" w14:textId="77777777" w:rsidTr="00C5639B">
        <w:tc>
          <w:tcPr>
            <w:tcW w:w="3132" w:type="dxa"/>
          </w:tcPr>
          <w:p w14:paraId="6DE4FC25" w14:textId="77777777" w:rsidR="003B7AD8" w:rsidRDefault="003B7AD8" w:rsidP="00C5639B">
            <w:pPr>
              <w:spacing w:line="360" w:lineRule="auto"/>
              <w:jc w:val="both"/>
              <w:rPr>
                <w:rFonts w:ascii="Arial" w:hAnsi="Arial" w:cs="Arial"/>
                <w:b/>
                <w:sz w:val="22"/>
                <w:szCs w:val="22"/>
              </w:rPr>
            </w:pPr>
            <w:r>
              <w:rPr>
                <w:rFonts w:ascii="Arial" w:hAnsi="Arial" w:cs="Arial"/>
                <w:b/>
                <w:sz w:val="22"/>
                <w:szCs w:val="22"/>
              </w:rPr>
              <w:lastRenderedPageBreak/>
              <w:t>DESCRIPCIÓN</w:t>
            </w:r>
          </w:p>
        </w:tc>
        <w:tc>
          <w:tcPr>
            <w:tcW w:w="3132" w:type="dxa"/>
          </w:tcPr>
          <w:p w14:paraId="04AA0BA9" w14:textId="77777777" w:rsidR="003B7AD8" w:rsidRDefault="003B7AD8" w:rsidP="00C5639B">
            <w:pPr>
              <w:jc w:val="both"/>
              <w:rPr>
                <w:rFonts w:ascii="Arial" w:hAnsi="Arial" w:cs="Arial"/>
                <w:b/>
                <w:sz w:val="22"/>
                <w:szCs w:val="22"/>
              </w:rPr>
            </w:pPr>
            <w:r>
              <w:rPr>
                <w:rFonts w:ascii="Arial" w:hAnsi="Arial" w:cs="Arial"/>
                <w:b/>
                <w:sz w:val="22"/>
                <w:szCs w:val="22"/>
              </w:rPr>
              <w:t>RESPONSABLE</w:t>
            </w:r>
          </w:p>
        </w:tc>
        <w:tc>
          <w:tcPr>
            <w:tcW w:w="3133" w:type="dxa"/>
          </w:tcPr>
          <w:p w14:paraId="0A8DFB62" w14:textId="77777777" w:rsidR="003B7AD8" w:rsidRDefault="003B7AD8" w:rsidP="00C5639B">
            <w:pPr>
              <w:spacing w:line="276" w:lineRule="auto"/>
              <w:jc w:val="both"/>
              <w:rPr>
                <w:rFonts w:ascii="Arial" w:hAnsi="Arial" w:cs="Arial"/>
                <w:b/>
                <w:sz w:val="22"/>
                <w:szCs w:val="22"/>
              </w:rPr>
            </w:pPr>
            <w:r>
              <w:rPr>
                <w:rFonts w:ascii="Arial" w:hAnsi="Arial" w:cs="Arial"/>
                <w:b/>
                <w:sz w:val="22"/>
                <w:szCs w:val="22"/>
              </w:rPr>
              <w:t>FECHA</w:t>
            </w:r>
          </w:p>
        </w:tc>
      </w:tr>
      <w:tr w:rsidR="003B7AD8" w14:paraId="73CC91A0" w14:textId="77777777" w:rsidTr="00C5639B">
        <w:tc>
          <w:tcPr>
            <w:tcW w:w="3132" w:type="dxa"/>
          </w:tcPr>
          <w:p w14:paraId="678BE345" w14:textId="77777777" w:rsidR="003B7AD8" w:rsidRPr="00E87BA7" w:rsidRDefault="003B7AD8" w:rsidP="00C5639B">
            <w:pPr>
              <w:spacing w:line="276" w:lineRule="auto"/>
              <w:jc w:val="both"/>
              <w:rPr>
                <w:szCs w:val="24"/>
                <w:lang w:val="es-ES"/>
              </w:rPr>
            </w:pPr>
          </w:p>
        </w:tc>
        <w:tc>
          <w:tcPr>
            <w:tcW w:w="3132" w:type="dxa"/>
          </w:tcPr>
          <w:p w14:paraId="7C9AB491" w14:textId="77777777" w:rsidR="003B7AD8" w:rsidRPr="00E87BA7" w:rsidRDefault="003B7AD8" w:rsidP="00C5639B">
            <w:pPr>
              <w:spacing w:line="276" w:lineRule="auto"/>
              <w:jc w:val="both"/>
              <w:rPr>
                <w:rFonts w:ascii="Arial" w:hAnsi="Arial" w:cs="Arial"/>
                <w:sz w:val="22"/>
                <w:szCs w:val="22"/>
              </w:rPr>
            </w:pPr>
          </w:p>
        </w:tc>
        <w:tc>
          <w:tcPr>
            <w:tcW w:w="3133" w:type="dxa"/>
          </w:tcPr>
          <w:p w14:paraId="560E0B19" w14:textId="77777777" w:rsidR="003B7AD8" w:rsidRDefault="003B7AD8" w:rsidP="00C5639B">
            <w:pPr>
              <w:jc w:val="both"/>
              <w:rPr>
                <w:rFonts w:ascii="Arial" w:hAnsi="Arial" w:cs="Arial"/>
                <w:sz w:val="22"/>
                <w:szCs w:val="22"/>
              </w:rPr>
            </w:pPr>
          </w:p>
        </w:tc>
      </w:tr>
      <w:tr w:rsidR="003B7AD8" w14:paraId="3EC27328" w14:textId="77777777" w:rsidTr="00C5639B">
        <w:tc>
          <w:tcPr>
            <w:tcW w:w="3132" w:type="dxa"/>
          </w:tcPr>
          <w:p w14:paraId="09FB9546" w14:textId="77777777" w:rsidR="003B7AD8" w:rsidRDefault="003B7AD8" w:rsidP="00C5639B">
            <w:pPr>
              <w:spacing w:line="276" w:lineRule="auto"/>
              <w:jc w:val="both"/>
              <w:rPr>
                <w:szCs w:val="24"/>
              </w:rPr>
            </w:pPr>
            <w:r w:rsidRPr="00E1148B">
              <w:rPr>
                <w:rFonts w:ascii="Arial" w:hAnsi="Arial" w:cs="Arial"/>
                <w:sz w:val="22"/>
                <w:szCs w:val="22"/>
              </w:rPr>
              <w:t>Participación del Moderador Carlos Mora</w:t>
            </w:r>
          </w:p>
        </w:tc>
        <w:tc>
          <w:tcPr>
            <w:tcW w:w="3132" w:type="dxa"/>
          </w:tcPr>
          <w:p w14:paraId="139A5282" w14:textId="77777777" w:rsidR="003B7AD8" w:rsidRPr="00E1148B" w:rsidRDefault="003B7AD8" w:rsidP="00C5639B">
            <w:pPr>
              <w:spacing w:line="276" w:lineRule="auto"/>
              <w:jc w:val="both"/>
              <w:rPr>
                <w:rFonts w:ascii="Arial" w:hAnsi="Arial" w:cs="Arial"/>
                <w:sz w:val="22"/>
                <w:szCs w:val="22"/>
              </w:rPr>
            </w:pPr>
            <w:r w:rsidRPr="00E1148B">
              <w:rPr>
                <w:rFonts w:ascii="Arial" w:hAnsi="Arial" w:cs="Arial"/>
                <w:sz w:val="22"/>
                <w:szCs w:val="22"/>
              </w:rPr>
              <w:t>Carlos Mora</w:t>
            </w:r>
          </w:p>
        </w:tc>
        <w:tc>
          <w:tcPr>
            <w:tcW w:w="3133" w:type="dxa"/>
          </w:tcPr>
          <w:p w14:paraId="225C01EC" w14:textId="77777777" w:rsidR="003B7AD8" w:rsidRDefault="003B7AD8" w:rsidP="00C5639B">
            <w:pPr>
              <w:spacing w:line="276" w:lineRule="auto"/>
              <w:jc w:val="both"/>
              <w:rPr>
                <w:szCs w:val="24"/>
              </w:rPr>
            </w:pPr>
            <w:r>
              <w:rPr>
                <w:rFonts w:ascii="Arial" w:hAnsi="Arial" w:cs="Arial"/>
                <w:sz w:val="22"/>
                <w:szCs w:val="22"/>
              </w:rPr>
              <w:t>12-04-2024</w:t>
            </w:r>
          </w:p>
        </w:tc>
      </w:tr>
      <w:tr w:rsidR="003B7AD8" w14:paraId="3E9F8923" w14:textId="77777777" w:rsidTr="00C5639B">
        <w:tc>
          <w:tcPr>
            <w:tcW w:w="3132" w:type="dxa"/>
          </w:tcPr>
          <w:p w14:paraId="44C896C1" w14:textId="77777777" w:rsidR="003B7AD8" w:rsidRDefault="003B7AD8" w:rsidP="00C5639B">
            <w:pPr>
              <w:spacing w:line="276" w:lineRule="auto"/>
              <w:jc w:val="both"/>
              <w:rPr>
                <w:szCs w:val="24"/>
              </w:rPr>
            </w:pPr>
          </w:p>
        </w:tc>
        <w:tc>
          <w:tcPr>
            <w:tcW w:w="3132" w:type="dxa"/>
          </w:tcPr>
          <w:p w14:paraId="5E4C400E" w14:textId="77777777" w:rsidR="003B7AD8" w:rsidRDefault="003B7AD8" w:rsidP="00C5639B">
            <w:pPr>
              <w:spacing w:line="276" w:lineRule="auto"/>
              <w:jc w:val="both"/>
              <w:rPr>
                <w:szCs w:val="24"/>
              </w:rPr>
            </w:pPr>
          </w:p>
        </w:tc>
        <w:tc>
          <w:tcPr>
            <w:tcW w:w="3133" w:type="dxa"/>
          </w:tcPr>
          <w:p w14:paraId="2E42400A" w14:textId="77777777" w:rsidR="003B7AD8" w:rsidRDefault="003B7AD8" w:rsidP="00C5639B">
            <w:pPr>
              <w:spacing w:line="276" w:lineRule="auto"/>
              <w:jc w:val="both"/>
              <w:rPr>
                <w:szCs w:val="24"/>
              </w:rPr>
            </w:pPr>
          </w:p>
        </w:tc>
      </w:tr>
      <w:tr w:rsidR="003B7AD8" w14:paraId="1608E30B" w14:textId="77777777" w:rsidTr="00C5639B">
        <w:tc>
          <w:tcPr>
            <w:tcW w:w="3132" w:type="dxa"/>
          </w:tcPr>
          <w:p w14:paraId="095CE4D3" w14:textId="77777777" w:rsidR="003B7AD8" w:rsidRPr="00E1148B" w:rsidRDefault="003B7AD8" w:rsidP="00C5639B">
            <w:pPr>
              <w:spacing w:line="276" w:lineRule="auto"/>
              <w:jc w:val="both"/>
              <w:rPr>
                <w:rFonts w:ascii="Arial" w:hAnsi="Arial" w:cs="Arial"/>
                <w:sz w:val="22"/>
                <w:szCs w:val="22"/>
              </w:rPr>
            </w:pPr>
          </w:p>
        </w:tc>
        <w:tc>
          <w:tcPr>
            <w:tcW w:w="3132" w:type="dxa"/>
          </w:tcPr>
          <w:p w14:paraId="4BC335B6" w14:textId="77777777" w:rsidR="003B7AD8" w:rsidRPr="00E1148B" w:rsidRDefault="003B7AD8" w:rsidP="00C5639B">
            <w:pPr>
              <w:spacing w:line="276" w:lineRule="auto"/>
              <w:jc w:val="both"/>
              <w:rPr>
                <w:rFonts w:ascii="Arial" w:hAnsi="Arial" w:cs="Arial"/>
                <w:sz w:val="22"/>
                <w:szCs w:val="22"/>
              </w:rPr>
            </w:pPr>
          </w:p>
        </w:tc>
        <w:tc>
          <w:tcPr>
            <w:tcW w:w="3133" w:type="dxa"/>
          </w:tcPr>
          <w:p w14:paraId="1AF076C3" w14:textId="77777777" w:rsidR="003B7AD8" w:rsidRPr="00E1148B" w:rsidRDefault="003B7AD8" w:rsidP="00C5639B">
            <w:pPr>
              <w:spacing w:line="276" w:lineRule="auto"/>
              <w:jc w:val="both"/>
              <w:rPr>
                <w:rFonts w:ascii="Arial" w:hAnsi="Arial" w:cs="Arial"/>
                <w:sz w:val="22"/>
                <w:szCs w:val="22"/>
              </w:rPr>
            </w:pPr>
          </w:p>
        </w:tc>
      </w:tr>
    </w:tbl>
    <w:p w14:paraId="6DFAEC6B" w14:textId="77777777" w:rsidR="003B7AD8" w:rsidRDefault="003B7AD8" w:rsidP="003B7AD8">
      <w:pPr>
        <w:jc w:val="both"/>
        <w:rPr>
          <w:rFonts w:ascii="Arial" w:hAnsi="Arial" w:cs="Arial"/>
          <w:sz w:val="22"/>
          <w:szCs w:val="22"/>
        </w:rPr>
      </w:pPr>
    </w:p>
    <w:p w14:paraId="4E4CB364" w14:textId="77777777" w:rsidR="003B7AD8" w:rsidRDefault="003B7AD8" w:rsidP="003B7AD8">
      <w:pPr>
        <w:jc w:val="both"/>
        <w:rPr>
          <w:rFonts w:ascii="Arial" w:hAnsi="Arial" w:cs="Arial"/>
          <w:sz w:val="22"/>
          <w:szCs w:val="22"/>
        </w:rPr>
      </w:pPr>
      <w:r>
        <w:rPr>
          <w:rFonts w:ascii="Arial" w:hAnsi="Arial" w:cs="Arial"/>
          <w:sz w:val="22"/>
          <w:szCs w:val="22"/>
        </w:rPr>
        <w:t>Anexe lista de asistencia.</w:t>
      </w:r>
    </w:p>
    <w:p w14:paraId="6F8ADA2B" w14:textId="77777777" w:rsidR="003B7AD8" w:rsidRDefault="003B7AD8" w:rsidP="003B7AD8">
      <w:pPr>
        <w:jc w:val="both"/>
        <w:rPr>
          <w:szCs w:val="24"/>
        </w:rPr>
      </w:pPr>
    </w:p>
    <w:p w14:paraId="3CE09177" w14:textId="77777777" w:rsidR="003B7AD8" w:rsidRDefault="003B7AD8" w:rsidP="003B7AD8">
      <w:pPr>
        <w:jc w:val="both"/>
        <w:rPr>
          <w:szCs w:val="24"/>
        </w:rPr>
      </w:pPr>
      <w:r>
        <w:rPr>
          <w:rFonts w:ascii="Arial" w:hAnsi="Arial" w:cs="Arial"/>
          <w:noProof/>
          <w:sz w:val="22"/>
          <w:szCs w:val="22"/>
        </w:rPr>
        <w:drawing>
          <wp:inline distT="0" distB="0" distL="0" distR="0" wp14:anchorId="1E37991B" wp14:editId="0FE91996">
            <wp:extent cx="6807200" cy="388810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36331" cy="3961861"/>
                    </a:xfrm>
                    <a:prstGeom prst="rect">
                      <a:avLst/>
                    </a:prstGeom>
                    <a:noFill/>
                    <a:ln>
                      <a:noFill/>
                    </a:ln>
                  </pic:spPr>
                </pic:pic>
              </a:graphicData>
            </a:graphic>
          </wp:inline>
        </w:drawing>
      </w:r>
    </w:p>
    <w:p w14:paraId="0E39672A" w14:textId="77777777" w:rsidR="003B7AD8" w:rsidRDefault="003B7AD8" w:rsidP="003B7AD8">
      <w:pPr>
        <w:jc w:val="both"/>
        <w:rPr>
          <w:szCs w:val="24"/>
        </w:rPr>
      </w:pPr>
    </w:p>
    <w:p w14:paraId="4B375D12" w14:textId="77777777" w:rsidR="003B7AD8" w:rsidRDefault="003B7AD8" w:rsidP="003B7AD8">
      <w:pPr>
        <w:jc w:val="both"/>
        <w:rPr>
          <w:szCs w:val="24"/>
        </w:rPr>
      </w:pPr>
    </w:p>
    <w:p w14:paraId="25FA58D4" w14:textId="77777777" w:rsidR="003B7AD8" w:rsidRDefault="003B7AD8" w:rsidP="003B7AD8">
      <w:pPr>
        <w:jc w:val="both"/>
        <w:rPr>
          <w:szCs w:val="24"/>
        </w:rPr>
      </w:pPr>
    </w:p>
    <w:p w14:paraId="102E75F7" w14:textId="3E75B944" w:rsidR="003B7AD8" w:rsidRDefault="003B7AD8" w:rsidP="003B7AD8">
      <w:pPr>
        <w:jc w:val="both"/>
        <w:rPr>
          <w:szCs w:val="24"/>
        </w:rPr>
      </w:pPr>
      <w:r w:rsidRPr="00F060BC">
        <w:rPr>
          <w:noProof/>
          <w:szCs w:val="24"/>
        </w:rPr>
        <w:lastRenderedPageBreak/>
        <w:drawing>
          <wp:inline distT="0" distB="0" distL="0" distR="0" wp14:anchorId="5AEC51A1" wp14:editId="09F13357">
            <wp:extent cx="6858000" cy="9787255"/>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77459" cy="9815026"/>
                    </a:xfrm>
                    <a:prstGeom prst="rect">
                      <a:avLst/>
                    </a:prstGeom>
                  </pic:spPr>
                </pic:pic>
              </a:graphicData>
            </a:graphic>
          </wp:inline>
        </w:drawing>
      </w:r>
    </w:p>
    <w:p w14:paraId="455140F7" w14:textId="250A1831" w:rsidR="003B7AD8" w:rsidRDefault="003B7AD8" w:rsidP="003B7AD8">
      <w:pPr>
        <w:jc w:val="both"/>
        <w:rPr>
          <w:szCs w:val="24"/>
        </w:rPr>
      </w:pPr>
    </w:p>
    <w:p w14:paraId="161D508D" w14:textId="77777777" w:rsidR="003B7AD8" w:rsidRDefault="003B7AD8" w:rsidP="003B7AD8">
      <w:pPr>
        <w:jc w:val="both"/>
        <w:rPr>
          <w:rFonts w:ascii="Arial" w:hAnsi="Arial" w:cs="Arial"/>
          <w:noProof/>
          <w:sz w:val="16"/>
          <w:szCs w:val="16"/>
        </w:rPr>
      </w:pPr>
    </w:p>
    <w:p w14:paraId="7DA7EA3D" w14:textId="77777777" w:rsidR="003B7AD8" w:rsidRDefault="003B7AD8" w:rsidP="003B7AD8">
      <w:pPr>
        <w:jc w:val="both"/>
        <w:rPr>
          <w:rFonts w:ascii="Arial" w:hAnsi="Arial" w:cs="Arial"/>
          <w:sz w:val="16"/>
          <w:szCs w:val="16"/>
        </w:rPr>
      </w:pPr>
      <w:r>
        <w:rPr>
          <w:rFonts w:ascii="Arial" w:hAnsi="Arial" w:cs="Arial"/>
          <w:noProof/>
          <w:sz w:val="16"/>
          <w:szCs w:val="16"/>
        </w:rPr>
        <w:drawing>
          <wp:inline distT="0" distB="0" distL="0" distR="0" wp14:anchorId="0C73A33B" wp14:editId="4B49CAAD">
            <wp:extent cx="6153420" cy="37973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6953" cy="3811822"/>
                    </a:xfrm>
                    <a:prstGeom prst="rect">
                      <a:avLst/>
                    </a:prstGeom>
                    <a:noFill/>
                    <a:ln>
                      <a:noFill/>
                    </a:ln>
                  </pic:spPr>
                </pic:pic>
              </a:graphicData>
            </a:graphic>
          </wp:inline>
        </w:drawing>
      </w:r>
    </w:p>
    <w:p w14:paraId="2DD22F21" w14:textId="77777777" w:rsidR="003B7AD8" w:rsidRDefault="003B7AD8" w:rsidP="003B7AD8">
      <w:pPr>
        <w:jc w:val="both"/>
        <w:rPr>
          <w:rFonts w:ascii="Arial" w:hAnsi="Arial" w:cs="Arial"/>
          <w:sz w:val="16"/>
          <w:szCs w:val="16"/>
        </w:rPr>
      </w:pPr>
    </w:p>
    <w:p w14:paraId="7366E053" w14:textId="77777777" w:rsidR="003B7AD8" w:rsidRDefault="003B7AD8" w:rsidP="003B7AD8">
      <w:pPr>
        <w:jc w:val="both"/>
        <w:rPr>
          <w:rFonts w:ascii="Arial" w:hAnsi="Arial" w:cs="Arial"/>
          <w:sz w:val="16"/>
          <w:szCs w:val="16"/>
        </w:rPr>
      </w:pPr>
    </w:p>
    <w:p w14:paraId="4CB8BA1A" w14:textId="77777777" w:rsidR="003B7AD8" w:rsidRDefault="003B7AD8" w:rsidP="003B7AD8">
      <w:pPr>
        <w:jc w:val="both"/>
        <w:rPr>
          <w:sz w:val="18"/>
          <w:szCs w:val="18"/>
        </w:rPr>
      </w:pPr>
      <w:r>
        <w:rPr>
          <w:rFonts w:ascii="Arial" w:hAnsi="Arial" w:cs="Arial"/>
          <w:sz w:val="16"/>
          <w:szCs w:val="16"/>
        </w:rPr>
        <w:t xml:space="preserve">                                                                                                                                                                    </w:t>
      </w:r>
      <w:r>
        <w:rPr>
          <w:rFonts w:ascii="Arial" w:hAnsi="Arial" w:cs="Arial"/>
          <w:sz w:val="18"/>
          <w:szCs w:val="18"/>
        </w:rPr>
        <w:t xml:space="preserve">Página: </w:t>
      </w:r>
      <w:proofErr w:type="gramStart"/>
      <w:r>
        <w:rPr>
          <w:rFonts w:ascii="Arial" w:hAnsi="Arial" w:cs="Arial"/>
          <w:sz w:val="18"/>
          <w:szCs w:val="18"/>
        </w:rPr>
        <w:t>1  de</w:t>
      </w:r>
      <w:proofErr w:type="gramEnd"/>
      <w:r>
        <w:rPr>
          <w:rFonts w:ascii="Arial" w:hAnsi="Arial" w:cs="Arial"/>
          <w:sz w:val="18"/>
          <w:szCs w:val="18"/>
        </w:rPr>
        <w:t xml:space="preserve">:    </w:t>
      </w:r>
    </w:p>
    <w:tbl>
      <w:tblPr>
        <w:tblStyle w:val="Tablanormal21"/>
        <w:tblW w:w="9356" w:type="dxa"/>
        <w:tblLook w:val="04A0" w:firstRow="1" w:lastRow="0" w:firstColumn="1" w:lastColumn="0" w:noHBand="0" w:noVBand="1"/>
      </w:tblPr>
      <w:tblGrid>
        <w:gridCol w:w="9356"/>
      </w:tblGrid>
      <w:tr w:rsidR="003B7AD8" w14:paraId="4FFD3989" w14:textId="77777777" w:rsidTr="00C563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14:paraId="65C84B4A" w14:textId="77777777" w:rsidR="003B7AD8" w:rsidRDefault="003B7AD8" w:rsidP="00C5639B">
            <w:pPr>
              <w:spacing w:line="480" w:lineRule="auto"/>
              <w:jc w:val="both"/>
              <w:rPr>
                <w:rFonts w:ascii="Arial" w:hAnsi="Arial" w:cs="Arial"/>
                <w:bCs w:val="0"/>
                <w:sz w:val="22"/>
                <w:szCs w:val="22"/>
              </w:rPr>
            </w:pPr>
            <w:r>
              <w:rPr>
                <w:rFonts w:ascii="Arial" w:hAnsi="Arial" w:cs="Arial"/>
                <w:b w:val="0"/>
                <w:sz w:val="22"/>
                <w:szCs w:val="22"/>
              </w:rPr>
              <w:t>Reunión de: Corporativa de Vocales de Control</w:t>
            </w:r>
          </w:p>
        </w:tc>
      </w:tr>
      <w:tr w:rsidR="003B7AD8" w14:paraId="35E9C9CE" w14:textId="77777777" w:rsidTr="00C5639B">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7F7F7F" w:themeColor="text1" w:themeTint="80"/>
              <w:bottom w:val="single" w:sz="4" w:space="0" w:color="7F7F7F" w:themeColor="text1" w:themeTint="80"/>
            </w:tcBorders>
          </w:tcPr>
          <w:p w14:paraId="40952CF0" w14:textId="77777777" w:rsidR="003B7AD8" w:rsidRDefault="003B7AD8" w:rsidP="00C5639B">
            <w:pPr>
              <w:spacing w:line="480" w:lineRule="auto"/>
              <w:jc w:val="both"/>
              <w:rPr>
                <w:rFonts w:ascii="Arial" w:hAnsi="Arial" w:cs="Arial"/>
                <w:bCs w:val="0"/>
                <w:sz w:val="22"/>
                <w:szCs w:val="22"/>
              </w:rPr>
            </w:pPr>
            <w:r>
              <w:rPr>
                <w:rFonts w:ascii="Arial" w:hAnsi="Arial" w:cs="Arial"/>
                <w:b w:val="0"/>
                <w:sz w:val="22"/>
                <w:szCs w:val="22"/>
              </w:rPr>
              <w:t>Fecha:     19 de abril de 2024                        Hora inicio:  9:00 am        Hora Final: 12:00pm</w:t>
            </w:r>
          </w:p>
        </w:tc>
      </w:tr>
      <w:tr w:rsidR="003B7AD8" w14:paraId="5C29E912" w14:textId="77777777" w:rsidTr="00C5639B">
        <w:tc>
          <w:tcPr>
            <w:cnfStyle w:val="001000000000" w:firstRow="0" w:lastRow="0" w:firstColumn="1" w:lastColumn="0" w:oddVBand="0" w:evenVBand="0" w:oddHBand="0" w:evenHBand="0" w:firstRowFirstColumn="0" w:firstRowLastColumn="0" w:lastRowFirstColumn="0" w:lastRowLastColumn="0"/>
            <w:tcW w:w="9356" w:type="dxa"/>
          </w:tcPr>
          <w:p w14:paraId="64EFBCC6" w14:textId="77777777" w:rsidR="003B7AD8" w:rsidRDefault="003B7AD8" w:rsidP="00C5639B">
            <w:pPr>
              <w:spacing w:line="480" w:lineRule="auto"/>
              <w:jc w:val="both"/>
              <w:rPr>
                <w:rFonts w:ascii="Arial" w:hAnsi="Arial" w:cs="Arial"/>
                <w:bCs w:val="0"/>
                <w:sz w:val="22"/>
                <w:szCs w:val="22"/>
              </w:rPr>
            </w:pPr>
            <w:r>
              <w:rPr>
                <w:rFonts w:ascii="Arial" w:hAnsi="Arial" w:cs="Arial"/>
                <w:b w:val="0"/>
                <w:sz w:val="22"/>
                <w:szCs w:val="22"/>
              </w:rPr>
              <w:t xml:space="preserve">Lugar: Centro Operativo del Agua COA </w:t>
            </w:r>
          </w:p>
        </w:tc>
      </w:tr>
      <w:tr w:rsidR="003B7AD8" w14:paraId="71F4AB81" w14:textId="77777777" w:rsidTr="00C5639B">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7F7F7F" w:themeColor="text1" w:themeTint="80"/>
              <w:bottom w:val="single" w:sz="4" w:space="0" w:color="7F7F7F" w:themeColor="text1" w:themeTint="80"/>
            </w:tcBorders>
          </w:tcPr>
          <w:p w14:paraId="4EDF3C04" w14:textId="77777777" w:rsidR="003B7AD8" w:rsidRDefault="003B7AD8" w:rsidP="00C5639B">
            <w:pPr>
              <w:spacing w:line="480" w:lineRule="auto"/>
              <w:jc w:val="both"/>
              <w:rPr>
                <w:rFonts w:ascii="Arial" w:hAnsi="Arial" w:cs="Arial"/>
                <w:bCs w:val="0"/>
                <w:sz w:val="22"/>
                <w:szCs w:val="22"/>
              </w:rPr>
            </w:pPr>
            <w:r>
              <w:rPr>
                <w:rFonts w:ascii="Arial" w:hAnsi="Arial" w:cs="Arial"/>
                <w:b w:val="0"/>
                <w:sz w:val="22"/>
                <w:szCs w:val="22"/>
                <w:lang w:val="es-ES"/>
              </w:rPr>
              <w:t>Moderador,</w:t>
            </w:r>
            <w:r>
              <w:rPr>
                <w:rFonts w:ascii="Arial" w:hAnsi="Arial" w:cs="Arial"/>
                <w:b w:val="0"/>
                <w:sz w:val="22"/>
                <w:szCs w:val="22"/>
              </w:rPr>
              <w:t xml:space="preserve"> Carlos Mora</w:t>
            </w:r>
          </w:p>
          <w:p w14:paraId="650E558B" w14:textId="77777777" w:rsidR="003B7AD8" w:rsidRPr="000D0299" w:rsidRDefault="003B7AD8" w:rsidP="00C5639B">
            <w:pPr>
              <w:spacing w:line="480" w:lineRule="auto"/>
              <w:jc w:val="both"/>
              <w:rPr>
                <w:rFonts w:ascii="Arial" w:hAnsi="Arial" w:cs="Arial"/>
                <w:bCs w:val="0"/>
                <w:sz w:val="22"/>
                <w:szCs w:val="22"/>
              </w:rPr>
            </w:pPr>
            <w:r>
              <w:rPr>
                <w:rFonts w:ascii="Arial" w:hAnsi="Arial" w:cs="Arial"/>
                <w:b w:val="0"/>
                <w:sz w:val="22"/>
                <w:szCs w:val="22"/>
              </w:rPr>
              <w:t>Expositor: No asistió</w:t>
            </w:r>
          </w:p>
        </w:tc>
      </w:tr>
    </w:tbl>
    <w:p w14:paraId="52647749" w14:textId="77777777" w:rsidR="003B7AD8" w:rsidRDefault="003B7AD8" w:rsidP="003B7AD8">
      <w:pPr>
        <w:jc w:val="both"/>
        <w:rPr>
          <w:rFonts w:ascii="Arial" w:hAnsi="Arial" w:cs="Arial"/>
        </w:rPr>
      </w:pPr>
    </w:p>
    <w:p w14:paraId="73411C6F" w14:textId="77777777" w:rsidR="003B7AD8" w:rsidRDefault="003B7AD8" w:rsidP="003B7AD8">
      <w:pPr>
        <w:jc w:val="both"/>
        <w:rPr>
          <w:rFonts w:ascii="Arial" w:hAnsi="Arial" w:cs="Arial"/>
          <w:b/>
          <w:sz w:val="22"/>
          <w:szCs w:val="22"/>
        </w:rPr>
      </w:pPr>
      <w:r>
        <w:rPr>
          <w:rFonts w:ascii="Arial" w:hAnsi="Arial" w:cs="Arial"/>
          <w:b/>
          <w:sz w:val="22"/>
          <w:szCs w:val="22"/>
        </w:rPr>
        <w:t>DESARROLLO ORDEN DEL DÍA:</w:t>
      </w:r>
    </w:p>
    <w:p w14:paraId="23ECC443" w14:textId="77777777" w:rsidR="003B7AD8" w:rsidRDefault="003B7AD8" w:rsidP="003B7AD8">
      <w:pPr>
        <w:jc w:val="both"/>
        <w:rPr>
          <w:rFonts w:ascii="Arial" w:hAnsi="Arial" w:cs="Arial"/>
          <w:b/>
          <w:sz w:val="22"/>
          <w:szCs w:val="22"/>
        </w:rPr>
      </w:pPr>
    </w:p>
    <w:p w14:paraId="4D321495" w14:textId="77777777" w:rsidR="003B7AD8" w:rsidRPr="00E0336F" w:rsidRDefault="003B7AD8" w:rsidP="003B7AD8">
      <w:pPr>
        <w:jc w:val="both"/>
        <w:rPr>
          <w:rFonts w:ascii="Arial" w:hAnsi="Arial" w:cs="Arial"/>
          <w:sz w:val="22"/>
          <w:szCs w:val="22"/>
        </w:rPr>
      </w:pPr>
      <w:r>
        <w:rPr>
          <w:rFonts w:ascii="Arial" w:hAnsi="Arial" w:cs="Arial"/>
          <w:b/>
          <w:sz w:val="22"/>
          <w:szCs w:val="22"/>
        </w:rPr>
        <w:t xml:space="preserve">Tema: </w:t>
      </w:r>
      <w:r>
        <w:rPr>
          <w:rFonts w:ascii="Arial" w:hAnsi="Arial" w:cs="Arial"/>
          <w:sz w:val="22"/>
          <w:szCs w:val="22"/>
        </w:rPr>
        <w:t>Multa a la EAAB por impuestos, informe Contraloría, no asistió</w:t>
      </w:r>
    </w:p>
    <w:p w14:paraId="154C7498" w14:textId="77777777" w:rsidR="003B7AD8" w:rsidRDefault="003B7AD8" w:rsidP="003B7AD8">
      <w:pPr>
        <w:jc w:val="both"/>
        <w:rPr>
          <w:rFonts w:ascii="Arial" w:hAnsi="Arial" w:cs="Arial"/>
          <w:sz w:val="22"/>
          <w:szCs w:val="22"/>
        </w:rPr>
      </w:pPr>
    </w:p>
    <w:tbl>
      <w:tblPr>
        <w:tblStyle w:val="Tablaconcuadrcula"/>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132"/>
        <w:gridCol w:w="3132"/>
        <w:gridCol w:w="3133"/>
      </w:tblGrid>
      <w:tr w:rsidR="003B7AD8" w14:paraId="28959428" w14:textId="77777777" w:rsidTr="00C5639B">
        <w:tc>
          <w:tcPr>
            <w:tcW w:w="3132" w:type="dxa"/>
          </w:tcPr>
          <w:p w14:paraId="3121A43E" w14:textId="77777777" w:rsidR="003B7AD8" w:rsidRDefault="003B7AD8" w:rsidP="00C5639B">
            <w:pPr>
              <w:spacing w:line="360" w:lineRule="auto"/>
              <w:jc w:val="both"/>
              <w:rPr>
                <w:rFonts w:ascii="Arial" w:hAnsi="Arial" w:cs="Arial"/>
                <w:b/>
                <w:sz w:val="22"/>
                <w:szCs w:val="22"/>
              </w:rPr>
            </w:pPr>
            <w:r>
              <w:rPr>
                <w:rFonts w:ascii="Arial" w:hAnsi="Arial" w:cs="Arial"/>
                <w:b/>
                <w:sz w:val="22"/>
                <w:szCs w:val="22"/>
              </w:rPr>
              <w:t>DESCRIPCIÓN</w:t>
            </w:r>
          </w:p>
        </w:tc>
        <w:tc>
          <w:tcPr>
            <w:tcW w:w="3132" w:type="dxa"/>
          </w:tcPr>
          <w:p w14:paraId="72A69AC3" w14:textId="77777777" w:rsidR="003B7AD8" w:rsidRDefault="003B7AD8" w:rsidP="00C5639B">
            <w:pPr>
              <w:jc w:val="both"/>
              <w:rPr>
                <w:rFonts w:ascii="Arial" w:hAnsi="Arial" w:cs="Arial"/>
                <w:b/>
                <w:sz w:val="22"/>
                <w:szCs w:val="22"/>
              </w:rPr>
            </w:pPr>
            <w:r>
              <w:rPr>
                <w:rFonts w:ascii="Arial" w:hAnsi="Arial" w:cs="Arial"/>
                <w:b/>
                <w:sz w:val="22"/>
                <w:szCs w:val="22"/>
              </w:rPr>
              <w:t>RESPONSABLE</w:t>
            </w:r>
          </w:p>
        </w:tc>
        <w:tc>
          <w:tcPr>
            <w:tcW w:w="3133" w:type="dxa"/>
          </w:tcPr>
          <w:p w14:paraId="7C8C2C8A" w14:textId="77777777" w:rsidR="003B7AD8" w:rsidRDefault="003B7AD8" w:rsidP="00C5639B">
            <w:pPr>
              <w:spacing w:line="276" w:lineRule="auto"/>
              <w:jc w:val="both"/>
              <w:rPr>
                <w:rFonts w:ascii="Arial" w:hAnsi="Arial" w:cs="Arial"/>
                <w:b/>
                <w:sz w:val="22"/>
                <w:szCs w:val="22"/>
              </w:rPr>
            </w:pPr>
            <w:r>
              <w:rPr>
                <w:rFonts w:ascii="Arial" w:hAnsi="Arial" w:cs="Arial"/>
                <w:b/>
                <w:sz w:val="22"/>
                <w:szCs w:val="22"/>
              </w:rPr>
              <w:t>FECHA</w:t>
            </w:r>
          </w:p>
        </w:tc>
      </w:tr>
      <w:tr w:rsidR="003B7AD8" w14:paraId="592043F6" w14:textId="77777777" w:rsidTr="00C5639B">
        <w:tc>
          <w:tcPr>
            <w:tcW w:w="3132" w:type="dxa"/>
          </w:tcPr>
          <w:p w14:paraId="0D619D46" w14:textId="77777777" w:rsidR="003B7AD8" w:rsidRPr="00E87BA7" w:rsidRDefault="003B7AD8" w:rsidP="00C5639B">
            <w:pPr>
              <w:spacing w:line="276" w:lineRule="auto"/>
              <w:jc w:val="both"/>
              <w:rPr>
                <w:szCs w:val="24"/>
                <w:lang w:val="es-ES"/>
              </w:rPr>
            </w:pPr>
          </w:p>
        </w:tc>
        <w:tc>
          <w:tcPr>
            <w:tcW w:w="3132" w:type="dxa"/>
          </w:tcPr>
          <w:p w14:paraId="74DB38A1" w14:textId="77777777" w:rsidR="003B7AD8" w:rsidRPr="00E87BA7" w:rsidRDefault="003B7AD8" w:rsidP="00C5639B">
            <w:pPr>
              <w:spacing w:line="276" w:lineRule="auto"/>
              <w:jc w:val="both"/>
              <w:rPr>
                <w:rFonts w:ascii="Arial" w:hAnsi="Arial" w:cs="Arial"/>
                <w:sz w:val="22"/>
                <w:szCs w:val="22"/>
              </w:rPr>
            </w:pPr>
          </w:p>
        </w:tc>
        <w:tc>
          <w:tcPr>
            <w:tcW w:w="3133" w:type="dxa"/>
          </w:tcPr>
          <w:p w14:paraId="19186D28" w14:textId="77777777" w:rsidR="003B7AD8" w:rsidRDefault="003B7AD8" w:rsidP="00C5639B">
            <w:pPr>
              <w:jc w:val="both"/>
              <w:rPr>
                <w:rFonts w:ascii="Arial" w:hAnsi="Arial" w:cs="Arial"/>
                <w:sz w:val="22"/>
                <w:szCs w:val="22"/>
              </w:rPr>
            </w:pPr>
          </w:p>
        </w:tc>
      </w:tr>
      <w:tr w:rsidR="003B7AD8" w14:paraId="041044A6" w14:textId="77777777" w:rsidTr="00C5639B">
        <w:tc>
          <w:tcPr>
            <w:tcW w:w="3132" w:type="dxa"/>
          </w:tcPr>
          <w:p w14:paraId="45DC298E" w14:textId="77777777" w:rsidR="003B7AD8" w:rsidRDefault="003B7AD8" w:rsidP="00C5639B">
            <w:pPr>
              <w:spacing w:line="276" w:lineRule="auto"/>
              <w:jc w:val="both"/>
              <w:rPr>
                <w:szCs w:val="24"/>
              </w:rPr>
            </w:pPr>
            <w:r w:rsidRPr="00E1148B">
              <w:rPr>
                <w:rFonts w:ascii="Arial" w:hAnsi="Arial" w:cs="Arial"/>
                <w:sz w:val="22"/>
                <w:szCs w:val="22"/>
              </w:rPr>
              <w:lastRenderedPageBreak/>
              <w:t>Participación del Moderador Carlos Mora</w:t>
            </w:r>
          </w:p>
        </w:tc>
        <w:tc>
          <w:tcPr>
            <w:tcW w:w="3132" w:type="dxa"/>
          </w:tcPr>
          <w:p w14:paraId="2A3309B9" w14:textId="77777777" w:rsidR="003B7AD8" w:rsidRPr="00E1148B" w:rsidRDefault="003B7AD8" w:rsidP="00C5639B">
            <w:pPr>
              <w:spacing w:line="276" w:lineRule="auto"/>
              <w:jc w:val="both"/>
              <w:rPr>
                <w:rFonts w:ascii="Arial" w:hAnsi="Arial" w:cs="Arial"/>
                <w:sz w:val="22"/>
                <w:szCs w:val="22"/>
              </w:rPr>
            </w:pPr>
            <w:r w:rsidRPr="00E1148B">
              <w:rPr>
                <w:rFonts w:ascii="Arial" w:hAnsi="Arial" w:cs="Arial"/>
                <w:sz w:val="22"/>
                <w:szCs w:val="22"/>
              </w:rPr>
              <w:t>Carlos Mora</w:t>
            </w:r>
          </w:p>
        </w:tc>
        <w:tc>
          <w:tcPr>
            <w:tcW w:w="3133" w:type="dxa"/>
          </w:tcPr>
          <w:p w14:paraId="0308CF95" w14:textId="77777777" w:rsidR="003B7AD8" w:rsidRDefault="003B7AD8" w:rsidP="00C5639B">
            <w:pPr>
              <w:spacing w:line="276" w:lineRule="auto"/>
              <w:jc w:val="both"/>
              <w:rPr>
                <w:szCs w:val="24"/>
              </w:rPr>
            </w:pPr>
            <w:r>
              <w:rPr>
                <w:rFonts w:ascii="Arial" w:hAnsi="Arial" w:cs="Arial"/>
                <w:sz w:val="22"/>
                <w:szCs w:val="22"/>
              </w:rPr>
              <w:t>19-04-2024</w:t>
            </w:r>
          </w:p>
        </w:tc>
      </w:tr>
      <w:tr w:rsidR="003B7AD8" w14:paraId="4AE61ABF" w14:textId="77777777" w:rsidTr="00C5639B">
        <w:tc>
          <w:tcPr>
            <w:tcW w:w="3132" w:type="dxa"/>
          </w:tcPr>
          <w:p w14:paraId="7F264CA6" w14:textId="77777777" w:rsidR="003B7AD8" w:rsidRDefault="003B7AD8" w:rsidP="00C5639B">
            <w:pPr>
              <w:spacing w:line="276" w:lineRule="auto"/>
              <w:jc w:val="both"/>
              <w:rPr>
                <w:szCs w:val="24"/>
              </w:rPr>
            </w:pPr>
          </w:p>
        </w:tc>
        <w:tc>
          <w:tcPr>
            <w:tcW w:w="3132" w:type="dxa"/>
          </w:tcPr>
          <w:p w14:paraId="7B5783EA" w14:textId="77777777" w:rsidR="003B7AD8" w:rsidRDefault="003B7AD8" w:rsidP="00C5639B">
            <w:pPr>
              <w:spacing w:line="276" w:lineRule="auto"/>
              <w:jc w:val="both"/>
              <w:rPr>
                <w:szCs w:val="24"/>
              </w:rPr>
            </w:pPr>
          </w:p>
        </w:tc>
        <w:tc>
          <w:tcPr>
            <w:tcW w:w="3133" w:type="dxa"/>
          </w:tcPr>
          <w:p w14:paraId="676C903B" w14:textId="77777777" w:rsidR="003B7AD8" w:rsidRDefault="003B7AD8" w:rsidP="00C5639B">
            <w:pPr>
              <w:spacing w:line="276" w:lineRule="auto"/>
              <w:jc w:val="both"/>
              <w:rPr>
                <w:szCs w:val="24"/>
              </w:rPr>
            </w:pPr>
          </w:p>
        </w:tc>
      </w:tr>
      <w:tr w:rsidR="003B7AD8" w14:paraId="79FF6C2C" w14:textId="77777777" w:rsidTr="00C5639B">
        <w:tc>
          <w:tcPr>
            <w:tcW w:w="3132" w:type="dxa"/>
          </w:tcPr>
          <w:p w14:paraId="789D0021" w14:textId="77777777" w:rsidR="003B7AD8" w:rsidRPr="00E1148B" w:rsidRDefault="003B7AD8" w:rsidP="00C5639B">
            <w:pPr>
              <w:spacing w:line="276" w:lineRule="auto"/>
              <w:jc w:val="both"/>
              <w:rPr>
                <w:rFonts w:ascii="Arial" w:hAnsi="Arial" w:cs="Arial"/>
                <w:sz w:val="22"/>
                <w:szCs w:val="22"/>
              </w:rPr>
            </w:pPr>
          </w:p>
        </w:tc>
        <w:tc>
          <w:tcPr>
            <w:tcW w:w="3132" w:type="dxa"/>
          </w:tcPr>
          <w:p w14:paraId="3A1ADDA9" w14:textId="77777777" w:rsidR="003B7AD8" w:rsidRPr="00E1148B" w:rsidRDefault="003B7AD8" w:rsidP="00C5639B">
            <w:pPr>
              <w:spacing w:line="276" w:lineRule="auto"/>
              <w:jc w:val="both"/>
              <w:rPr>
                <w:rFonts w:ascii="Arial" w:hAnsi="Arial" w:cs="Arial"/>
                <w:sz w:val="22"/>
                <w:szCs w:val="22"/>
              </w:rPr>
            </w:pPr>
          </w:p>
        </w:tc>
        <w:tc>
          <w:tcPr>
            <w:tcW w:w="3133" w:type="dxa"/>
          </w:tcPr>
          <w:p w14:paraId="33B676FC" w14:textId="77777777" w:rsidR="003B7AD8" w:rsidRPr="00E1148B" w:rsidRDefault="003B7AD8" w:rsidP="00C5639B">
            <w:pPr>
              <w:spacing w:line="276" w:lineRule="auto"/>
              <w:jc w:val="both"/>
              <w:rPr>
                <w:rFonts w:ascii="Arial" w:hAnsi="Arial" w:cs="Arial"/>
                <w:sz w:val="22"/>
                <w:szCs w:val="22"/>
              </w:rPr>
            </w:pPr>
          </w:p>
        </w:tc>
      </w:tr>
    </w:tbl>
    <w:p w14:paraId="56E5D0E4" w14:textId="77777777" w:rsidR="003B7AD8" w:rsidRDefault="003B7AD8" w:rsidP="003B7AD8">
      <w:pPr>
        <w:jc w:val="both"/>
        <w:rPr>
          <w:rFonts w:ascii="Arial" w:hAnsi="Arial" w:cs="Arial"/>
          <w:sz w:val="22"/>
          <w:szCs w:val="22"/>
        </w:rPr>
      </w:pPr>
    </w:p>
    <w:p w14:paraId="0270FD0C" w14:textId="2BF3240C" w:rsidR="003B7AD8" w:rsidRDefault="003B7AD8" w:rsidP="003B7AD8">
      <w:pPr>
        <w:jc w:val="both"/>
        <w:rPr>
          <w:rFonts w:ascii="Arial" w:hAnsi="Arial" w:cs="Arial"/>
          <w:sz w:val="22"/>
          <w:szCs w:val="22"/>
        </w:rPr>
      </w:pPr>
      <w:r>
        <w:rPr>
          <w:rFonts w:ascii="Arial" w:hAnsi="Arial" w:cs="Arial"/>
          <w:sz w:val="22"/>
          <w:szCs w:val="22"/>
        </w:rPr>
        <w:t>Anexe lista de asistencia.</w:t>
      </w:r>
    </w:p>
    <w:p w14:paraId="29BAAC0A" w14:textId="7966C0A3" w:rsidR="00F03475" w:rsidRDefault="00F03475" w:rsidP="003B7AD8">
      <w:pPr>
        <w:jc w:val="both"/>
        <w:rPr>
          <w:szCs w:val="24"/>
        </w:rPr>
      </w:pPr>
    </w:p>
    <w:p w14:paraId="75F93894" w14:textId="37AC79D6" w:rsidR="00F03475" w:rsidRDefault="00F03475" w:rsidP="003B7AD8">
      <w:pPr>
        <w:jc w:val="both"/>
        <w:rPr>
          <w:szCs w:val="24"/>
        </w:rPr>
      </w:pPr>
      <w:r>
        <w:rPr>
          <w:noProof/>
          <w:szCs w:val="24"/>
        </w:rPr>
        <w:drawing>
          <wp:inline distT="0" distB="0" distL="0" distR="0" wp14:anchorId="66CF13CB" wp14:editId="3CA1F4EB">
            <wp:extent cx="3804728" cy="6057507"/>
            <wp:effectExtent l="0" t="2540" r="317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3819858" cy="6081595"/>
                    </a:xfrm>
                    <a:prstGeom prst="rect">
                      <a:avLst/>
                    </a:prstGeom>
                    <a:noFill/>
                    <a:ln>
                      <a:noFill/>
                    </a:ln>
                  </pic:spPr>
                </pic:pic>
              </a:graphicData>
            </a:graphic>
          </wp:inline>
        </w:drawing>
      </w:r>
    </w:p>
    <w:p w14:paraId="43A86CE2" w14:textId="77777777" w:rsidR="003B7AD8" w:rsidRDefault="003B7AD8" w:rsidP="003B7AD8">
      <w:pPr>
        <w:jc w:val="both"/>
        <w:rPr>
          <w:szCs w:val="24"/>
        </w:rPr>
      </w:pPr>
    </w:p>
    <w:p w14:paraId="2F65E46F" w14:textId="7CEBC597" w:rsidR="003B7AD8" w:rsidRDefault="003B7AD8" w:rsidP="003B7AD8">
      <w:pPr>
        <w:jc w:val="both"/>
        <w:rPr>
          <w:szCs w:val="24"/>
        </w:rPr>
      </w:pPr>
      <w:r w:rsidRPr="008E6E75">
        <w:rPr>
          <w:noProof/>
          <w:szCs w:val="24"/>
        </w:rPr>
        <w:lastRenderedPageBreak/>
        <w:drawing>
          <wp:inline distT="0" distB="0" distL="0" distR="0" wp14:anchorId="68F12A2F" wp14:editId="6BE64B83">
            <wp:extent cx="5930900" cy="5956300"/>
            <wp:effectExtent l="0" t="0" r="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1448" cy="5956850"/>
                    </a:xfrm>
                    <a:prstGeom prst="rect">
                      <a:avLst/>
                    </a:prstGeom>
                  </pic:spPr>
                </pic:pic>
              </a:graphicData>
            </a:graphic>
          </wp:inline>
        </w:drawing>
      </w:r>
    </w:p>
    <w:p w14:paraId="7C082C5C" w14:textId="5A5BFFFE" w:rsidR="003B7AD8" w:rsidRDefault="003B7AD8" w:rsidP="003B7AD8">
      <w:pPr>
        <w:jc w:val="both"/>
        <w:rPr>
          <w:szCs w:val="24"/>
        </w:rPr>
      </w:pPr>
    </w:p>
    <w:p w14:paraId="59CDE06F" w14:textId="77777777" w:rsidR="00C55D55" w:rsidRDefault="00C55D55" w:rsidP="00C55D55">
      <w:pPr>
        <w:jc w:val="both"/>
        <w:rPr>
          <w:noProof/>
          <w:szCs w:val="24"/>
        </w:rPr>
      </w:pPr>
      <w:r>
        <w:rPr>
          <w:noProof/>
          <w:szCs w:val="24"/>
        </w:rPr>
        <w:lastRenderedPageBreak/>
        <w:drawing>
          <wp:inline distT="0" distB="0" distL="0" distR="0" wp14:anchorId="6CF3FA5D" wp14:editId="66D8C415">
            <wp:extent cx="6642100" cy="5594350"/>
            <wp:effectExtent l="0" t="0" r="635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2100" cy="5594350"/>
                    </a:xfrm>
                    <a:prstGeom prst="rect">
                      <a:avLst/>
                    </a:prstGeom>
                    <a:noFill/>
                    <a:ln>
                      <a:noFill/>
                    </a:ln>
                  </pic:spPr>
                </pic:pic>
              </a:graphicData>
            </a:graphic>
          </wp:inline>
        </w:drawing>
      </w:r>
    </w:p>
    <w:p w14:paraId="4A27E142" w14:textId="77777777" w:rsidR="00C55D55" w:rsidRDefault="00C55D55" w:rsidP="00C55D55">
      <w:pPr>
        <w:jc w:val="both"/>
        <w:rPr>
          <w:rFonts w:ascii="Arial" w:hAnsi="Arial" w:cs="Arial"/>
          <w:noProof/>
          <w:sz w:val="16"/>
          <w:szCs w:val="16"/>
        </w:rPr>
      </w:pPr>
    </w:p>
    <w:p w14:paraId="76F98022" w14:textId="77777777" w:rsidR="00C55D55" w:rsidRDefault="00C55D55" w:rsidP="00C55D55">
      <w:pPr>
        <w:jc w:val="both"/>
        <w:rPr>
          <w:sz w:val="18"/>
          <w:szCs w:val="18"/>
        </w:rPr>
      </w:pPr>
      <w:r>
        <w:rPr>
          <w:rFonts w:ascii="Arial" w:hAnsi="Arial" w:cs="Arial"/>
          <w:sz w:val="16"/>
          <w:szCs w:val="16"/>
        </w:rPr>
        <w:t xml:space="preserve">                                                                                                                                                                    </w:t>
      </w:r>
      <w:r>
        <w:rPr>
          <w:rFonts w:ascii="Arial" w:hAnsi="Arial" w:cs="Arial"/>
          <w:sz w:val="18"/>
          <w:szCs w:val="18"/>
        </w:rPr>
        <w:t xml:space="preserve">Página: </w:t>
      </w:r>
      <w:proofErr w:type="gramStart"/>
      <w:r>
        <w:rPr>
          <w:rFonts w:ascii="Arial" w:hAnsi="Arial" w:cs="Arial"/>
          <w:sz w:val="18"/>
          <w:szCs w:val="18"/>
        </w:rPr>
        <w:t>1  de</w:t>
      </w:r>
      <w:proofErr w:type="gramEnd"/>
      <w:r>
        <w:rPr>
          <w:rFonts w:ascii="Arial" w:hAnsi="Arial" w:cs="Arial"/>
          <w:sz w:val="18"/>
          <w:szCs w:val="18"/>
        </w:rPr>
        <w:t xml:space="preserve">:    </w:t>
      </w:r>
    </w:p>
    <w:tbl>
      <w:tblPr>
        <w:tblStyle w:val="Tablanormal21"/>
        <w:tblW w:w="9356" w:type="dxa"/>
        <w:tblLook w:val="04A0" w:firstRow="1" w:lastRow="0" w:firstColumn="1" w:lastColumn="0" w:noHBand="0" w:noVBand="1"/>
      </w:tblPr>
      <w:tblGrid>
        <w:gridCol w:w="9356"/>
      </w:tblGrid>
      <w:tr w:rsidR="00C55D55" w14:paraId="3BD8A649" w14:textId="77777777" w:rsidTr="00C563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14:paraId="5CB58C6A" w14:textId="77777777" w:rsidR="00C55D55" w:rsidRDefault="00C55D55" w:rsidP="00C5639B">
            <w:pPr>
              <w:spacing w:line="480" w:lineRule="auto"/>
              <w:jc w:val="both"/>
              <w:rPr>
                <w:rFonts w:ascii="Arial" w:hAnsi="Arial" w:cs="Arial"/>
                <w:bCs w:val="0"/>
                <w:sz w:val="22"/>
                <w:szCs w:val="22"/>
              </w:rPr>
            </w:pPr>
            <w:r>
              <w:rPr>
                <w:rFonts w:ascii="Arial" w:hAnsi="Arial" w:cs="Arial"/>
                <w:b w:val="0"/>
                <w:sz w:val="22"/>
                <w:szCs w:val="22"/>
              </w:rPr>
              <w:t>Reunión de: Corporativa de Vocales de Control</w:t>
            </w:r>
          </w:p>
        </w:tc>
      </w:tr>
      <w:tr w:rsidR="00C55D55" w14:paraId="41EDCF6B" w14:textId="77777777" w:rsidTr="00C5639B">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7F7F7F" w:themeColor="text1" w:themeTint="80"/>
              <w:bottom w:val="single" w:sz="4" w:space="0" w:color="7F7F7F" w:themeColor="text1" w:themeTint="80"/>
            </w:tcBorders>
          </w:tcPr>
          <w:p w14:paraId="017007F4" w14:textId="77777777" w:rsidR="00C55D55" w:rsidRDefault="00C55D55" w:rsidP="00C5639B">
            <w:pPr>
              <w:spacing w:line="480" w:lineRule="auto"/>
              <w:jc w:val="both"/>
              <w:rPr>
                <w:rFonts w:ascii="Arial" w:hAnsi="Arial" w:cs="Arial"/>
                <w:bCs w:val="0"/>
                <w:sz w:val="22"/>
                <w:szCs w:val="22"/>
              </w:rPr>
            </w:pPr>
            <w:r>
              <w:rPr>
                <w:rFonts w:ascii="Arial" w:hAnsi="Arial" w:cs="Arial"/>
                <w:b w:val="0"/>
                <w:sz w:val="22"/>
                <w:szCs w:val="22"/>
              </w:rPr>
              <w:t>Fecha:     26 de abril de 2024                        Hora inicio:  9:00 am        Hora Final: 12:00pm</w:t>
            </w:r>
          </w:p>
        </w:tc>
      </w:tr>
      <w:tr w:rsidR="00C55D55" w14:paraId="01F10476" w14:textId="77777777" w:rsidTr="00C5639B">
        <w:tc>
          <w:tcPr>
            <w:cnfStyle w:val="001000000000" w:firstRow="0" w:lastRow="0" w:firstColumn="1" w:lastColumn="0" w:oddVBand="0" w:evenVBand="0" w:oddHBand="0" w:evenHBand="0" w:firstRowFirstColumn="0" w:firstRowLastColumn="0" w:lastRowFirstColumn="0" w:lastRowLastColumn="0"/>
            <w:tcW w:w="9356" w:type="dxa"/>
          </w:tcPr>
          <w:p w14:paraId="5B3B030E" w14:textId="77777777" w:rsidR="00C55D55" w:rsidRDefault="00C55D55" w:rsidP="00C5639B">
            <w:pPr>
              <w:spacing w:line="480" w:lineRule="auto"/>
              <w:jc w:val="both"/>
              <w:rPr>
                <w:rFonts w:ascii="Arial" w:hAnsi="Arial" w:cs="Arial"/>
                <w:bCs w:val="0"/>
                <w:sz w:val="22"/>
                <w:szCs w:val="22"/>
              </w:rPr>
            </w:pPr>
            <w:r>
              <w:rPr>
                <w:rFonts w:ascii="Arial" w:hAnsi="Arial" w:cs="Arial"/>
                <w:b w:val="0"/>
                <w:sz w:val="22"/>
                <w:szCs w:val="22"/>
              </w:rPr>
              <w:t xml:space="preserve">Lugar: Centro Operativo del Agua COA </w:t>
            </w:r>
          </w:p>
        </w:tc>
      </w:tr>
      <w:tr w:rsidR="00C55D55" w14:paraId="0937CD6F" w14:textId="77777777" w:rsidTr="00C5639B">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7F7F7F" w:themeColor="text1" w:themeTint="80"/>
              <w:bottom w:val="single" w:sz="4" w:space="0" w:color="7F7F7F" w:themeColor="text1" w:themeTint="80"/>
            </w:tcBorders>
          </w:tcPr>
          <w:p w14:paraId="1644C437" w14:textId="77777777" w:rsidR="00C55D55" w:rsidRDefault="00C55D55" w:rsidP="00C5639B">
            <w:pPr>
              <w:spacing w:line="480" w:lineRule="auto"/>
              <w:jc w:val="both"/>
              <w:rPr>
                <w:rFonts w:ascii="Arial" w:hAnsi="Arial" w:cs="Arial"/>
                <w:bCs w:val="0"/>
                <w:sz w:val="22"/>
                <w:szCs w:val="22"/>
              </w:rPr>
            </w:pPr>
            <w:r>
              <w:rPr>
                <w:rFonts w:ascii="Arial" w:hAnsi="Arial" w:cs="Arial"/>
                <w:b w:val="0"/>
                <w:sz w:val="22"/>
                <w:szCs w:val="22"/>
                <w:lang w:val="es-ES"/>
              </w:rPr>
              <w:t>Moderador,</w:t>
            </w:r>
            <w:r>
              <w:rPr>
                <w:rFonts w:ascii="Arial" w:hAnsi="Arial" w:cs="Arial"/>
                <w:b w:val="0"/>
                <w:sz w:val="22"/>
                <w:szCs w:val="22"/>
              </w:rPr>
              <w:t xml:space="preserve"> Carlos Mora</w:t>
            </w:r>
          </w:p>
          <w:p w14:paraId="2878C671" w14:textId="3C61A582" w:rsidR="008610CD" w:rsidRDefault="008610CD" w:rsidP="008610CD">
            <w:pPr>
              <w:jc w:val="both"/>
              <w:rPr>
                <w:b w:val="0"/>
                <w:bCs w:val="0"/>
                <w:noProof/>
                <w:szCs w:val="24"/>
              </w:rPr>
            </w:pPr>
            <w:r>
              <w:rPr>
                <w:rFonts w:ascii="Arial" w:hAnsi="Arial" w:cs="Arial"/>
                <w:sz w:val="22"/>
                <w:szCs w:val="22"/>
              </w:rPr>
              <w:t>DESARROLLO ORDEN DEL DÍA:</w:t>
            </w:r>
            <w:r w:rsidRPr="00022772">
              <w:rPr>
                <w:noProof/>
                <w:szCs w:val="24"/>
              </w:rPr>
              <w:t xml:space="preserve"> </w:t>
            </w:r>
          </w:p>
          <w:p w14:paraId="09173882" w14:textId="77777777" w:rsidR="008610CD" w:rsidRDefault="008610CD" w:rsidP="008610CD">
            <w:pPr>
              <w:jc w:val="both"/>
              <w:rPr>
                <w:b w:val="0"/>
                <w:bCs w:val="0"/>
                <w:noProof/>
                <w:szCs w:val="24"/>
              </w:rPr>
            </w:pPr>
          </w:p>
          <w:p w14:paraId="179B201F" w14:textId="5ADF8341" w:rsidR="008610CD" w:rsidRDefault="00C55D55" w:rsidP="008610CD">
            <w:pPr>
              <w:spacing w:line="480" w:lineRule="auto"/>
              <w:jc w:val="both"/>
              <w:rPr>
                <w:rFonts w:ascii="Arial" w:hAnsi="Arial" w:cs="Arial"/>
                <w:b w:val="0"/>
                <w:sz w:val="22"/>
                <w:szCs w:val="22"/>
              </w:rPr>
            </w:pPr>
            <w:r>
              <w:rPr>
                <w:rFonts w:ascii="Arial" w:hAnsi="Arial" w:cs="Arial"/>
                <w:b w:val="0"/>
                <w:sz w:val="22"/>
                <w:szCs w:val="22"/>
              </w:rPr>
              <w:lastRenderedPageBreak/>
              <w:t xml:space="preserve">Expositor: Nueva Gerencia Perdidas. </w:t>
            </w:r>
            <w:r w:rsidR="00AE0E0F">
              <w:rPr>
                <w:rFonts w:ascii="Arial" w:hAnsi="Arial" w:cs="Arial"/>
                <w:b w:val="0"/>
                <w:sz w:val="22"/>
                <w:szCs w:val="22"/>
              </w:rPr>
              <w:t>NO se cito</w:t>
            </w:r>
          </w:p>
          <w:p w14:paraId="67281EF0" w14:textId="4767F247" w:rsidR="00C16BB2" w:rsidRPr="000D0299" w:rsidRDefault="00C16BB2" w:rsidP="00C5639B">
            <w:pPr>
              <w:spacing w:line="480" w:lineRule="auto"/>
              <w:jc w:val="both"/>
              <w:rPr>
                <w:rFonts w:ascii="Arial" w:hAnsi="Arial" w:cs="Arial"/>
                <w:bCs w:val="0"/>
                <w:sz w:val="22"/>
                <w:szCs w:val="22"/>
              </w:rPr>
            </w:pPr>
            <w:r>
              <w:rPr>
                <w:rFonts w:ascii="Arial" w:hAnsi="Arial" w:cs="Arial"/>
                <w:bCs w:val="0"/>
                <w:sz w:val="22"/>
                <w:szCs w:val="22"/>
              </w:rPr>
              <w:t xml:space="preserve">Construcción Agenda, </w:t>
            </w:r>
            <w:r w:rsidRPr="00C16BB2">
              <w:rPr>
                <w:rFonts w:ascii="Arial" w:hAnsi="Arial" w:cs="Arial"/>
                <w:b w:val="0"/>
                <w:bCs w:val="0"/>
                <w:sz w:val="22"/>
                <w:szCs w:val="22"/>
              </w:rPr>
              <w:t>a iniciativa de los vocales se acordó:</w:t>
            </w:r>
            <w:r>
              <w:rPr>
                <w:rFonts w:ascii="Arial" w:hAnsi="Arial" w:cs="Arial"/>
                <w:b w:val="0"/>
                <w:bCs w:val="0"/>
                <w:sz w:val="22"/>
                <w:szCs w:val="22"/>
              </w:rPr>
              <w:t xml:space="preserve"> </w:t>
            </w:r>
            <w:proofErr w:type="gramStart"/>
            <w:r>
              <w:rPr>
                <w:rFonts w:ascii="Arial" w:hAnsi="Arial" w:cs="Arial"/>
                <w:b w:val="0"/>
                <w:bCs w:val="0"/>
                <w:sz w:val="22"/>
                <w:szCs w:val="22"/>
              </w:rPr>
              <w:t>Mayo</w:t>
            </w:r>
            <w:proofErr w:type="gramEnd"/>
            <w:r>
              <w:rPr>
                <w:rFonts w:ascii="Arial" w:hAnsi="Arial" w:cs="Arial"/>
                <w:b w:val="0"/>
                <w:bCs w:val="0"/>
                <w:sz w:val="22"/>
                <w:szCs w:val="22"/>
              </w:rPr>
              <w:t xml:space="preserve"> </w:t>
            </w:r>
            <w:r w:rsidRPr="006A5FB7">
              <w:rPr>
                <w:rFonts w:ascii="Arial" w:hAnsi="Arial" w:cs="Arial"/>
                <w:bCs w:val="0"/>
                <w:sz w:val="22"/>
                <w:szCs w:val="22"/>
              </w:rPr>
              <w:t>3</w:t>
            </w:r>
            <w:r>
              <w:rPr>
                <w:rFonts w:ascii="Arial" w:hAnsi="Arial" w:cs="Arial"/>
                <w:b w:val="0"/>
                <w:bCs w:val="0"/>
                <w:sz w:val="22"/>
                <w:szCs w:val="22"/>
              </w:rPr>
              <w:t>:</w:t>
            </w:r>
            <w:r>
              <w:rPr>
                <w:rFonts w:ascii="Arial" w:hAnsi="Arial" w:cs="Arial"/>
                <w:color w:val="201F1E"/>
                <w:shd w:val="clear" w:color="auto" w:fill="FFFFFF"/>
              </w:rPr>
              <w:t xml:space="preserve"> </w:t>
            </w:r>
            <w:r w:rsidRPr="00C16BB2">
              <w:rPr>
                <w:rFonts w:ascii="Arial" w:hAnsi="Arial" w:cs="Arial"/>
                <w:b w:val="0"/>
                <w:color w:val="201F1E"/>
                <w:shd w:val="clear" w:color="auto" w:fill="FFFFFF"/>
              </w:rPr>
              <w:t>Perdidas de agua por no facturación 2022 y 2023</w:t>
            </w:r>
            <w:r>
              <w:rPr>
                <w:rFonts w:ascii="Arial" w:hAnsi="Arial" w:cs="Arial"/>
                <w:b w:val="0"/>
                <w:color w:val="201F1E"/>
                <w:shd w:val="clear" w:color="auto" w:fill="FFFFFF"/>
              </w:rPr>
              <w:t xml:space="preserve"> con</w:t>
            </w:r>
            <w:r w:rsidRPr="00C16BB2">
              <w:rPr>
                <w:rFonts w:ascii="Arial" w:hAnsi="Arial" w:cs="Arial"/>
                <w:b w:val="0"/>
                <w:color w:val="201F1E"/>
                <w:shd w:val="clear" w:color="auto" w:fill="FFFFFF"/>
              </w:rPr>
              <w:t xml:space="preserve"> </w:t>
            </w:r>
            <w:r>
              <w:rPr>
                <w:rFonts w:ascii="Arial" w:hAnsi="Arial" w:cs="Arial"/>
                <w:b w:val="0"/>
                <w:bCs w:val="0"/>
                <w:sz w:val="22"/>
                <w:szCs w:val="22"/>
              </w:rPr>
              <w:t xml:space="preserve">Gerencia Perdidas, </w:t>
            </w:r>
            <w:proofErr w:type="spellStart"/>
            <w:r w:rsidRPr="00C16BB2">
              <w:rPr>
                <w:rFonts w:ascii="Arial" w:hAnsi="Arial" w:cs="Arial"/>
                <w:b w:val="0"/>
                <w:color w:val="201F1E"/>
                <w:shd w:val="clear" w:color="auto" w:fill="FFFFFF"/>
              </w:rPr>
              <w:t>Citante</w:t>
            </w:r>
            <w:proofErr w:type="spellEnd"/>
            <w:r w:rsidRPr="00C16BB2">
              <w:rPr>
                <w:rFonts w:ascii="Arial" w:hAnsi="Arial" w:cs="Arial"/>
                <w:b w:val="0"/>
                <w:color w:val="201F1E"/>
                <w:shd w:val="clear" w:color="auto" w:fill="FFFFFF"/>
              </w:rPr>
              <w:t xml:space="preserve"> Maximino Leal</w:t>
            </w:r>
            <w:r>
              <w:rPr>
                <w:rFonts w:ascii="Arial" w:hAnsi="Arial" w:cs="Arial"/>
                <w:b w:val="0"/>
                <w:color w:val="201F1E"/>
                <w:shd w:val="clear" w:color="auto" w:fill="FFFFFF"/>
              </w:rPr>
              <w:t xml:space="preserve"> </w:t>
            </w:r>
            <w:r>
              <w:rPr>
                <w:rFonts w:ascii="Arial" w:hAnsi="Arial" w:cs="Arial"/>
                <w:b w:val="0"/>
                <w:bCs w:val="0"/>
                <w:sz w:val="22"/>
                <w:szCs w:val="22"/>
              </w:rPr>
              <w:t xml:space="preserve">– Mayo </w:t>
            </w:r>
            <w:r w:rsidRPr="006A5FB7">
              <w:rPr>
                <w:rFonts w:ascii="Arial" w:hAnsi="Arial" w:cs="Arial"/>
                <w:bCs w:val="0"/>
                <w:sz w:val="22"/>
                <w:szCs w:val="22"/>
              </w:rPr>
              <w:t>10</w:t>
            </w:r>
            <w:r>
              <w:rPr>
                <w:rFonts w:ascii="Arial" w:hAnsi="Arial" w:cs="Arial"/>
                <w:b w:val="0"/>
                <w:bCs w:val="0"/>
                <w:sz w:val="22"/>
                <w:szCs w:val="22"/>
              </w:rPr>
              <w:t xml:space="preserve">: </w:t>
            </w:r>
            <w:r w:rsidRPr="00C16BB2">
              <w:rPr>
                <w:rFonts w:ascii="Arial" w:hAnsi="Arial" w:cs="Arial"/>
                <w:b w:val="0"/>
                <w:bCs w:val="0"/>
                <w:sz w:val="22"/>
                <w:szCs w:val="22"/>
              </w:rPr>
              <w:t xml:space="preserve">Abastecimiento de agua potable para la ciudad con la Dirección Abastecimiento Ing. German García Marrugo, </w:t>
            </w:r>
            <w:proofErr w:type="spellStart"/>
            <w:r w:rsidRPr="00C16BB2">
              <w:rPr>
                <w:rFonts w:ascii="Arial" w:hAnsi="Arial" w:cs="Arial"/>
                <w:b w:val="0"/>
                <w:bCs w:val="0"/>
                <w:sz w:val="22"/>
                <w:szCs w:val="22"/>
              </w:rPr>
              <w:t>Citante</w:t>
            </w:r>
            <w:proofErr w:type="spellEnd"/>
            <w:r w:rsidRPr="00C16BB2">
              <w:rPr>
                <w:rFonts w:ascii="Arial" w:hAnsi="Arial" w:cs="Arial"/>
                <w:b w:val="0"/>
                <w:bCs w:val="0"/>
                <w:sz w:val="22"/>
                <w:szCs w:val="22"/>
              </w:rPr>
              <w:t xml:space="preserve"> Pedro </w:t>
            </w:r>
            <w:proofErr w:type="spellStart"/>
            <w:r w:rsidRPr="00C16BB2">
              <w:rPr>
                <w:rFonts w:ascii="Arial" w:hAnsi="Arial" w:cs="Arial"/>
                <w:b w:val="0"/>
                <w:bCs w:val="0"/>
                <w:sz w:val="22"/>
                <w:szCs w:val="22"/>
              </w:rPr>
              <w:t>Bojaca</w:t>
            </w:r>
            <w:proofErr w:type="spellEnd"/>
            <w:r w:rsidRPr="00C16BB2">
              <w:rPr>
                <w:rFonts w:ascii="Arial" w:hAnsi="Arial" w:cs="Arial"/>
                <w:b w:val="0"/>
                <w:bCs w:val="0"/>
                <w:sz w:val="22"/>
                <w:szCs w:val="22"/>
              </w:rPr>
              <w:t xml:space="preserve">. </w:t>
            </w:r>
            <w:r>
              <w:rPr>
                <w:rFonts w:ascii="Arial" w:hAnsi="Arial" w:cs="Arial"/>
                <w:b w:val="0"/>
                <w:bCs w:val="0"/>
                <w:sz w:val="22"/>
                <w:szCs w:val="22"/>
              </w:rPr>
              <w:t>–</w:t>
            </w:r>
            <w:r>
              <w:rPr>
                <w:rFonts w:ascii="Arial" w:hAnsi="Arial" w:cs="Arial"/>
                <w:b w:val="0"/>
                <w:color w:val="201F1E"/>
                <w:shd w:val="clear" w:color="auto" w:fill="FFFFFF"/>
              </w:rPr>
              <w:t xml:space="preserve"> </w:t>
            </w:r>
            <w:proofErr w:type="gramStart"/>
            <w:r w:rsidRPr="006A5FB7">
              <w:rPr>
                <w:rFonts w:ascii="Arial" w:hAnsi="Arial" w:cs="Arial"/>
                <w:b w:val="0"/>
                <w:bCs w:val="0"/>
                <w:sz w:val="22"/>
                <w:szCs w:val="22"/>
              </w:rPr>
              <w:t>Mayo</w:t>
            </w:r>
            <w:proofErr w:type="gramEnd"/>
            <w:r w:rsidRPr="006A5FB7">
              <w:rPr>
                <w:rFonts w:ascii="Arial" w:hAnsi="Arial" w:cs="Arial"/>
                <w:b w:val="0"/>
                <w:bCs w:val="0"/>
                <w:sz w:val="22"/>
                <w:szCs w:val="22"/>
              </w:rPr>
              <w:t xml:space="preserve"> </w:t>
            </w:r>
            <w:r w:rsidRPr="006A5FB7">
              <w:rPr>
                <w:rFonts w:ascii="Arial" w:hAnsi="Arial" w:cs="Arial"/>
                <w:bCs w:val="0"/>
                <w:sz w:val="22"/>
                <w:szCs w:val="22"/>
              </w:rPr>
              <w:t>17</w:t>
            </w:r>
            <w:r w:rsidRPr="006A5FB7">
              <w:rPr>
                <w:rFonts w:ascii="Arial" w:hAnsi="Arial" w:cs="Arial"/>
                <w:b w:val="0"/>
                <w:bCs w:val="0"/>
                <w:sz w:val="22"/>
                <w:szCs w:val="22"/>
              </w:rPr>
              <w:t xml:space="preserve">: Pedagogía "Uso adecuado del agua" en la Zona 2 con la Gerencia de Zona. </w:t>
            </w:r>
            <w:proofErr w:type="spellStart"/>
            <w:r w:rsidRPr="006A5FB7">
              <w:rPr>
                <w:rFonts w:ascii="Arial" w:hAnsi="Arial" w:cs="Arial"/>
                <w:b w:val="0"/>
                <w:bCs w:val="0"/>
                <w:sz w:val="22"/>
                <w:szCs w:val="22"/>
              </w:rPr>
              <w:t>Citante</w:t>
            </w:r>
            <w:proofErr w:type="spellEnd"/>
            <w:r w:rsidRPr="006A5FB7">
              <w:rPr>
                <w:rFonts w:ascii="Arial" w:hAnsi="Arial" w:cs="Arial"/>
                <w:b w:val="0"/>
                <w:bCs w:val="0"/>
                <w:sz w:val="22"/>
                <w:szCs w:val="22"/>
              </w:rPr>
              <w:t xml:space="preserve"> Berenice </w:t>
            </w:r>
            <w:proofErr w:type="spellStart"/>
            <w:r w:rsidRPr="006A5FB7">
              <w:rPr>
                <w:rFonts w:ascii="Arial" w:hAnsi="Arial" w:cs="Arial"/>
                <w:b w:val="0"/>
                <w:bCs w:val="0"/>
                <w:sz w:val="22"/>
                <w:szCs w:val="22"/>
              </w:rPr>
              <w:t>Lopez</w:t>
            </w:r>
            <w:proofErr w:type="spellEnd"/>
            <w:r w:rsidRPr="006A5FB7">
              <w:rPr>
                <w:rFonts w:ascii="Arial" w:hAnsi="Arial" w:cs="Arial"/>
                <w:b w:val="0"/>
                <w:bCs w:val="0"/>
                <w:sz w:val="22"/>
                <w:szCs w:val="22"/>
              </w:rPr>
              <w:t xml:space="preserve">. – </w:t>
            </w:r>
            <w:proofErr w:type="gramStart"/>
            <w:r w:rsidRPr="006A5FB7">
              <w:rPr>
                <w:rFonts w:ascii="Arial" w:hAnsi="Arial" w:cs="Arial"/>
                <w:b w:val="0"/>
                <w:bCs w:val="0"/>
                <w:sz w:val="22"/>
                <w:szCs w:val="22"/>
              </w:rPr>
              <w:t>Mayo</w:t>
            </w:r>
            <w:proofErr w:type="gramEnd"/>
            <w:r w:rsidRPr="006A5FB7">
              <w:rPr>
                <w:rFonts w:ascii="Arial" w:hAnsi="Arial" w:cs="Arial"/>
                <w:b w:val="0"/>
                <w:bCs w:val="0"/>
                <w:sz w:val="22"/>
                <w:szCs w:val="22"/>
              </w:rPr>
              <w:t xml:space="preserve"> </w:t>
            </w:r>
            <w:r w:rsidRPr="006A5FB7">
              <w:rPr>
                <w:rFonts w:ascii="Arial" w:hAnsi="Arial" w:cs="Arial"/>
                <w:bCs w:val="0"/>
                <w:sz w:val="22"/>
                <w:szCs w:val="22"/>
              </w:rPr>
              <w:t>24</w:t>
            </w:r>
            <w:r w:rsidRPr="006A5FB7">
              <w:rPr>
                <w:rFonts w:ascii="Arial" w:hAnsi="Arial" w:cs="Arial"/>
                <w:b w:val="0"/>
                <w:bCs w:val="0"/>
                <w:sz w:val="22"/>
                <w:szCs w:val="22"/>
              </w:rPr>
              <w:t xml:space="preserve">: Operación Acueducto Bogotá con la Dirección Red Matriz, </w:t>
            </w:r>
            <w:proofErr w:type="spellStart"/>
            <w:r w:rsidRPr="006A5FB7">
              <w:rPr>
                <w:rFonts w:ascii="Arial" w:hAnsi="Arial" w:cs="Arial"/>
                <w:b w:val="0"/>
                <w:bCs w:val="0"/>
                <w:sz w:val="22"/>
                <w:szCs w:val="22"/>
              </w:rPr>
              <w:t>Ing</w:t>
            </w:r>
            <w:proofErr w:type="spellEnd"/>
            <w:r w:rsidRPr="006A5FB7">
              <w:rPr>
                <w:rFonts w:ascii="Arial" w:hAnsi="Arial" w:cs="Arial"/>
                <w:b w:val="0"/>
                <w:bCs w:val="0"/>
                <w:sz w:val="22"/>
                <w:szCs w:val="22"/>
              </w:rPr>
              <w:t xml:space="preserve"> Mauricio Jiménez, </w:t>
            </w:r>
            <w:proofErr w:type="spellStart"/>
            <w:r w:rsidRPr="006A5FB7">
              <w:rPr>
                <w:rFonts w:ascii="Arial" w:hAnsi="Arial" w:cs="Arial"/>
                <w:b w:val="0"/>
                <w:bCs w:val="0"/>
                <w:sz w:val="22"/>
                <w:szCs w:val="22"/>
              </w:rPr>
              <w:t>Citante</w:t>
            </w:r>
            <w:proofErr w:type="spellEnd"/>
            <w:r w:rsidRPr="006A5FB7">
              <w:rPr>
                <w:rFonts w:ascii="Arial" w:hAnsi="Arial" w:cs="Arial"/>
                <w:b w:val="0"/>
                <w:bCs w:val="0"/>
                <w:sz w:val="22"/>
                <w:szCs w:val="22"/>
              </w:rPr>
              <w:t xml:space="preserve"> Maximino Leal. Mayo </w:t>
            </w:r>
            <w:r w:rsidRPr="006A5FB7">
              <w:rPr>
                <w:rFonts w:ascii="Arial" w:hAnsi="Arial" w:cs="Arial"/>
                <w:bCs w:val="0"/>
                <w:sz w:val="22"/>
                <w:szCs w:val="22"/>
              </w:rPr>
              <w:t>31:</w:t>
            </w:r>
            <w:r w:rsidRPr="006A5FB7">
              <w:rPr>
                <w:rFonts w:ascii="Arial" w:hAnsi="Arial" w:cs="Arial"/>
                <w:b w:val="0"/>
                <w:bCs w:val="0"/>
                <w:sz w:val="22"/>
                <w:szCs w:val="22"/>
              </w:rPr>
              <w:t xml:space="preserve"> Desacato a EAAB por incumplimiento de sentencia </w:t>
            </w:r>
            <w:r w:rsidR="006A5FB7" w:rsidRPr="006A5FB7">
              <w:rPr>
                <w:rFonts w:ascii="Arial" w:hAnsi="Arial" w:cs="Arial"/>
                <w:b w:val="0"/>
                <w:bCs w:val="0"/>
                <w:sz w:val="22"/>
                <w:szCs w:val="22"/>
              </w:rPr>
              <w:t xml:space="preserve">Rio Bogotá </w:t>
            </w:r>
            <w:r w:rsidRPr="006A5FB7">
              <w:rPr>
                <w:rFonts w:ascii="Arial" w:hAnsi="Arial" w:cs="Arial"/>
                <w:b w:val="0"/>
                <w:bCs w:val="0"/>
                <w:sz w:val="22"/>
                <w:szCs w:val="22"/>
              </w:rPr>
              <w:t xml:space="preserve">con Dr. Pablo Carrizosa, </w:t>
            </w:r>
            <w:proofErr w:type="spellStart"/>
            <w:r w:rsidRPr="006A5FB7">
              <w:rPr>
                <w:rFonts w:ascii="Arial" w:hAnsi="Arial" w:cs="Arial"/>
                <w:b w:val="0"/>
                <w:bCs w:val="0"/>
                <w:sz w:val="22"/>
                <w:szCs w:val="22"/>
              </w:rPr>
              <w:t>citante</w:t>
            </w:r>
            <w:proofErr w:type="spellEnd"/>
            <w:r w:rsidRPr="006A5FB7">
              <w:rPr>
                <w:rFonts w:ascii="Arial" w:hAnsi="Arial" w:cs="Arial"/>
                <w:b w:val="0"/>
                <w:bCs w:val="0"/>
                <w:sz w:val="22"/>
                <w:szCs w:val="22"/>
              </w:rPr>
              <w:t xml:space="preserve"> Gustavo Vargas.</w:t>
            </w:r>
          </w:p>
        </w:tc>
      </w:tr>
    </w:tbl>
    <w:p w14:paraId="1427F35E" w14:textId="77777777" w:rsidR="00C55D55" w:rsidRDefault="00C55D55" w:rsidP="00C55D55">
      <w:pPr>
        <w:jc w:val="both"/>
        <w:rPr>
          <w:rFonts w:ascii="Arial" w:hAnsi="Arial" w:cs="Arial"/>
          <w:b/>
          <w:sz w:val="22"/>
          <w:szCs w:val="22"/>
        </w:rPr>
      </w:pPr>
    </w:p>
    <w:tbl>
      <w:tblPr>
        <w:tblStyle w:val="Tablaconcuadrcula"/>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132"/>
        <w:gridCol w:w="3132"/>
        <w:gridCol w:w="3133"/>
      </w:tblGrid>
      <w:tr w:rsidR="00C55D55" w14:paraId="5643AD3E" w14:textId="77777777" w:rsidTr="00AE0E0F">
        <w:tc>
          <w:tcPr>
            <w:tcW w:w="3132" w:type="dxa"/>
          </w:tcPr>
          <w:p w14:paraId="42D9061D" w14:textId="77777777" w:rsidR="00C55D55" w:rsidRDefault="00C55D55" w:rsidP="00C5639B">
            <w:pPr>
              <w:spacing w:line="360" w:lineRule="auto"/>
              <w:jc w:val="both"/>
              <w:rPr>
                <w:rFonts w:ascii="Arial" w:hAnsi="Arial" w:cs="Arial"/>
                <w:b/>
                <w:sz w:val="22"/>
                <w:szCs w:val="22"/>
              </w:rPr>
            </w:pPr>
            <w:r>
              <w:rPr>
                <w:rFonts w:ascii="Arial" w:hAnsi="Arial" w:cs="Arial"/>
                <w:b/>
                <w:sz w:val="22"/>
                <w:szCs w:val="22"/>
              </w:rPr>
              <w:t>DESCRIPCIÓN</w:t>
            </w:r>
          </w:p>
        </w:tc>
        <w:tc>
          <w:tcPr>
            <w:tcW w:w="3132" w:type="dxa"/>
          </w:tcPr>
          <w:p w14:paraId="1ACC51FE" w14:textId="77777777" w:rsidR="00C55D55" w:rsidRDefault="00C55D55" w:rsidP="00C5639B">
            <w:pPr>
              <w:jc w:val="both"/>
              <w:rPr>
                <w:rFonts w:ascii="Arial" w:hAnsi="Arial" w:cs="Arial"/>
                <w:b/>
                <w:sz w:val="22"/>
                <w:szCs w:val="22"/>
              </w:rPr>
            </w:pPr>
            <w:r>
              <w:rPr>
                <w:rFonts w:ascii="Arial" w:hAnsi="Arial" w:cs="Arial"/>
                <w:b/>
                <w:sz w:val="22"/>
                <w:szCs w:val="22"/>
              </w:rPr>
              <w:t>RESPONSABLE</w:t>
            </w:r>
          </w:p>
        </w:tc>
        <w:tc>
          <w:tcPr>
            <w:tcW w:w="3133" w:type="dxa"/>
          </w:tcPr>
          <w:p w14:paraId="2B722D61" w14:textId="77777777" w:rsidR="00C55D55" w:rsidRDefault="00C55D55" w:rsidP="00C5639B">
            <w:pPr>
              <w:spacing w:line="276" w:lineRule="auto"/>
              <w:jc w:val="both"/>
              <w:rPr>
                <w:rFonts w:ascii="Arial" w:hAnsi="Arial" w:cs="Arial"/>
                <w:b/>
                <w:sz w:val="22"/>
                <w:szCs w:val="22"/>
              </w:rPr>
            </w:pPr>
            <w:r>
              <w:rPr>
                <w:rFonts w:ascii="Arial" w:hAnsi="Arial" w:cs="Arial"/>
                <w:b/>
                <w:sz w:val="22"/>
                <w:szCs w:val="22"/>
              </w:rPr>
              <w:t>FECHA</w:t>
            </w:r>
          </w:p>
        </w:tc>
      </w:tr>
      <w:tr w:rsidR="00C55D55" w14:paraId="1A6933EA" w14:textId="77777777" w:rsidTr="00AE0E0F">
        <w:tc>
          <w:tcPr>
            <w:tcW w:w="3132" w:type="dxa"/>
          </w:tcPr>
          <w:p w14:paraId="7D59F68A" w14:textId="77777777" w:rsidR="00C55D55" w:rsidRPr="00E87BA7" w:rsidRDefault="00C55D55" w:rsidP="00C5639B">
            <w:pPr>
              <w:spacing w:line="276" w:lineRule="auto"/>
              <w:jc w:val="both"/>
              <w:rPr>
                <w:szCs w:val="24"/>
                <w:lang w:val="es-ES"/>
              </w:rPr>
            </w:pPr>
          </w:p>
        </w:tc>
        <w:tc>
          <w:tcPr>
            <w:tcW w:w="3132" w:type="dxa"/>
          </w:tcPr>
          <w:p w14:paraId="7F541639" w14:textId="77777777" w:rsidR="00C55D55" w:rsidRPr="00E87BA7" w:rsidRDefault="00C55D55" w:rsidP="00C5639B">
            <w:pPr>
              <w:spacing w:line="276" w:lineRule="auto"/>
              <w:jc w:val="both"/>
              <w:rPr>
                <w:rFonts w:ascii="Arial" w:hAnsi="Arial" w:cs="Arial"/>
                <w:sz w:val="22"/>
                <w:szCs w:val="22"/>
              </w:rPr>
            </w:pPr>
          </w:p>
        </w:tc>
        <w:tc>
          <w:tcPr>
            <w:tcW w:w="3133" w:type="dxa"/>
          </w:tcPr>
          <w:p w14:paraId="57E57FEB" w14:textId="77777777" w:rsidR="00C55D55" w:rsidRDefault="00C55D55" w:rsidP="00C5639B">
            <w:pPr>
              <w:jc w:val="both"/>
              <w:rPr>
                <w:rFonts w:ascii="Arial" w:hAnsi="Arial" w:cs="Arial"/>
                <w:sz w:val="22"/>
                <w:szCs w:val="22"/>
              </w:rPr>
            </w:pPr>
          </w:p>
        </w:tc>
      </w:tr>
      <w:tr w:rsidR="00C55D55" w14:paraId="1B764B4F" w14:textId="77777777" w:rsidTr="00AE0E0F">
        <w:tc>
          <w:tcPr>
            <w:tcW w:w="3132" w:type="dxa"/>
          </w:tcPr>
          <w:p w14:paraId="50F94DCE" w14:textId="77777777" w:rsidR="00C55D55" w:rsidRDefault="00C55D55" w:rsidP="00C5639B">
            <w:pPr>
              <w:spacing w:line="276" w:lineRule="auto"/>
              <w:jc w:val="both"/>
              <w:rPr>
                <w:szCs w:val="24"/>
              </w:rPr>
            </w:pPr>
            <w:r w:rsidRPr="00E1148B">
              <w:rPr>
                <w:rFonts w:ascii="Arial" w:hAnsi="Arial" w:cs="Arial"/>
                <w:sz w:val="22"/>
                <w:szCs w:val="22"/>
              </w:rPr>
              <w:t>Participación del Moderador Carlos Mora</w:t>
            </w:r>
          </w:p>
        </w:tc>
        <w:tc>
          <w:tcPr>
            <w:tcW w:w="3132" w:type="dxa"/>
          </w:tcPr>
          <w:p w14:paraId="072AC1B7" w14:textId="77777777" w:rsidR="00C55D55" w:rsidRPr="00E1148B" w:rsidRDefault="00C55D55" w:rsidP="00C5639B">
            <w:pPr>
              <w:spacing w:line="276" w:lineRule="auto"/>
              <w:jc w:val="both"/>
              <w:rPr>
                <w:rFonts w:ascii="Arial" w:hAnsi="Arial" w:cs="Arial"/>
                <w:sz w:val="22"/>
                <w:szCs w:val="22"/>
              </w:rPr>
            </w:pPr>
            <w:r w:rsidRPr="00E1148B">
              <w:rPr>
                <w:rFonts w:ascii="Arial" w:hAnsi="Arial" w:cs="Arial"/>
                <w:sz w:val="22"/>
                <w:szCs w:val="22"/>
              </w:rPr>
              <w:t>Carlos Mora</w:t>
            </w:r>
          </w:p>
        </w:tc>
        <w:tc>
          <w:tcPr>
            <w:tcW w:w="3133" w:type="dxa"/>
          </w:tcPr>
          <w:p w14:paraId="0E562FD9" w14:textId="77777777" w:rsidR="00C55D55" w:rsidRDefault="00C55D55" w:rsidP="00C5639B">
            <w:pPr>
              <w:spacing w:line="276" w:lineRule="auto"/>
              <w:jc w:val="both"/>
              <w:rPr>
                <w:szCs w:val="24"/>
              </w:rPr>
            </w:pPr>
            <w:r>
              <w:rPr>
                <w:rFonts w:ascii="Arial" w:hAnsi="Arial" w:cs="Arial"/>
                <w:sz w:val="22"/>
                <w:szCs w:val="22"/>
              </w:rPr>
              <w:t>26-04-2024</w:t>
            </w:r>
          </w:p>
        </w:tc>
      </w:tr>
      <w:tr w:rsidR="00C55D55" w14:paraId="1D949332" w14:textId="77777777" w:rsidTr="00AE0E0F">
        <w:tc>
          <w:tcPr>
            <w:tcW w:w="3132" w:type="dxa"/>
          </w:tcPr>
          <w:p w14:paraId="2433E760" w14:textId="77777777" w:rsidR="00C55D55" w:rsidRDefault="00C55D55" w:rsidP="00C5639B">
            <w:pPr>
              <w:spacing w:line="276" w:lineRule="auto"/>
              <w:jc w:val="both"/>
              <w:rPr>
                <w:szCs w:val="24"/>
              </w:rPr>
            </w:pPr>
          </w:p>
        </w:tc>
        <w:tc>
          <w:tcPr>
            <w:tcW w:w="3132" w:type="dxa"/>
          </w:tcPr>
          <w:p w14:paraId="764000E6" w14:textId="77777777" w:rsidR="00C55D55" w:rsidRDefault="00C55D55" w:rsidP="00C5639B">
            <w:pPr>
              <w:spacing w:line="276" w:lineRule="auto"/>
              <w:jc w:val="both"/>
              <w:rPr>
                <w:szCs w:val="24"/>
              </w:rPr>
            </w:pPr>
          </w:p>
        </w:tc>
        <w:tc>
          <w:tcPr>
            <w:tcW w:w="3133" w:type="dxa"/>
          </w:tcPr>
          <w:p w14:paraId="106F6C25" w14:textId="77777777" w:rsidR="00C55D55" w:rsidRDefault="00C55D55" w:rsidP="00C5639B">
            <w:pPr>
              <w:spacing w:line="276" w:lineRule="auto"/>
              <w:jc w:val="both"/>
              <w:rPr>
                <w:szCs w:val="24"/>
              </w:rPr>
            </w:pPr>
          </w:p>
        </w:tc>
      </w:tr>
      <w:tr w:rsidR="00C55D55" w14:paraId="4271C91C" w14:textId="77777777" w:rsidTr="00AE0E0F">
        <w:tc>
          <w:tcPr>
            <w:tcW w:w="3132" w:type="dxa"/>
          </w:tcPr>
          <w:p w14:paraId="67DFB124" w14:textId="77777777" w:rsidR="00C55D55" w:rsidRPr="00E1148B" w:rsidRDefault="00C55D55" w:rsidP="00C5639B">
            <w:pPr>
              <w:spacing w:line="276" w:lineRule="auto"/>
              <w:jc w:val="both"/>
              <w:rPr>
                <w:rFonts w:ascii="Arial" w:hAnsi="Arial" w:cs="Arial"/>
                <w:sz w:val="22"/>
                <w:szCs w:val="22"/>
              </w:rPr>
            </w:pPr>
          </w:p>
        </w:tc>
        <w:tc>
          <w:tcPr>
            <w:tcW w:w="3132" w:type="dxa"/>
          </w:tcPr>
          <w:p w14:paraId="0B9B92F7" w14:textId="77777777" w:rsidR="00C55D55" w:rsidRPr="00E1148B" w:rsidRDefault="00C55D55" w:rsidP="00C5639B">
            <w:pPr>
              <w:spacing w:line="276" w:lineRule="auto"/>
              <w:jc w:val="both"/>
              <w:rPr>
                <w:rFonts w:ascii="Arial" w:hAnsi="Arial" w:cs="Arial"/>
                <w:sz w:val="22"/>
                <w:szCs w:val="22"/>
              </w:rPr>
            </w:pPr>
          </w:p>
        </w:tc>
        <w:tc>
          <w:tcPr>
            <w:tcW w:w="3133" w:type="dxa"/>
          </w:tcPr>
          <w:p w14:paraId="6A61BBE2" w14:textId="77777777" w:rsidR="00C55D55" w:rsidRPr="00E1148B" w:rsidRDefault="00C55D55" w:rsidP="00C5639B">
            <w:pPr>
              <w:spacing w:line="276" w:lineRule="auto"/>
              <w:jc w:val="both"/>
              <w:rPr>
                <w:rFonts w:ascii="Arial" w:hAnsi="Arial" w:cs="Arial"/>
                <w:sz w:val="22"/>
                <w:szCs w:val="22"/>
              </w:rPr>
            </w:pPr>
          </w:p>
        </w:tc>
      </w:tr>
    </w:tbl>
    <w:p w14:paraId="223D0241" w14:textId="77777777" w:rsidR="00C55D55" w:rsidRDefault="00C55D55" w:rsidP="00C55D55">
      <w:pPr>
        <w:jc w:val="both"/>
        <w:rPr>
          <w:rFonts w:ascii="Arial" w:hAnsi="Arial" w:cs="Arial"/>
          <w:sz w:val="22"/>
          <w:szCs w:val="22"/>
        </w:rPr>
      </w:pPr>
    </w:p>
    <w:p w14:paraId="198C2B3E" w14:textId="77777777" w:rsidR="00C55D55" w:rsidRDefault="00C55D55" w:rsidP="00C55D55">
      <w:pPr>
        <w:jc w:val="both"/>
        <w:rPr>
          <w:rFonts w:ascii="Arial" w:hAnsi="Arial" w:cs="Arial"/>
          <w:sz w:val="22"/>
          <w:szCs w:val="22"/>
        </w:rPr>
      </w:pPr>
      <w:r>
        <w:rPr>
          <w:rFonts w:ascii="Arial" w:hAnsi="Arial" w:cs="Arial"/>
          <w:sz w:val="22"/>
          <w:szCs w:val="22"/>
        </w:rPr>
        <w:t>Anexe lista de asistencia.</w:t>
      </w:r>
    </w:p>
    <w:p w14:paraId="3163A2C5" w14:textId="77777777" w:rsidR="00C55D55" w:rsidRDefault="00C55D55" w:rsidP="00C55D55">
      <w:pPr>
        <w:jc w:val="both"/>
        <w:rPr>
          <w:szCs w:val="24"/>
        </w:rPr>
      </w:pPr>
    </w:p>
    <w:p w14:paraId="566830B6" w14:textId="77777777" w:rsidR="00C55D55" w:rsidRDefault="00C55D55" w:rsidP="00C55D55">
      <w:pPr>
        <w:jc w:val="both"/>
        <w:rPr>
          <w:szCs w:val="24"/>
        </w:rPr>
      </w:pPr>
      <w:r>
        <w:rPr>
          <w:noProof/>
          <w:szCs w:val="24"/>
        </w:rPr>
        <w:lastRenderedPageBreak/>
        <w:drawing>
          <wp:inline distT="0" distB="0" distL="0" distR="0" wp14:anchorId="24E7550A" wp14:editId="59B61A54">
            <wp:extent cx="5918200" cy="4650868"/>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3678" cy="4686607"/>
                    </a:xfrm>
                    <a:prstGeom prst="rect">
                      <a:avLst/>
                    </a:prstGeom>
                    <a:noFill/>
                    <a:ln>
                      <a:noFill/>
                    </a:ln>
                  </pic:spPr>
                </pic:pic>
              </a:graphicData>
            </a:graphic>
          </wp:inline>
        </w:drawing>
      </w:r>
    </w:p>
    <w:p w14:paraId="7621AB74" w14:textId="77777777" w:rsidR="00C55D55" w:rsidRDefault="00C55D55" w:rsidP="00C55D55">
      <w:pPr>
        <w:jc w:val="both"/>
        <w:rPr>
          <w:szCs w:val="24"/>
        </w:rPr>
      </w:pPr>
    </w:p>
    <w:p w14:paraId="04BB6C38" w14:textId="77777777" w:rsidR="00C55D55" w:rsidRDefault="00C55D55" w:rsidP="00C55D55">
      <w:pPr>
        <w:jc w:val="both"/>
        <w:rPr>
          <w:szCs w:val="24"/>
        </w:rPr>
      </w:pPr>
      <w:r w:rsidRPr="00022772">
        <w:rPr>
          <w:noProof/>
          <w:szCs w:val="24"/>
        </w:rPr>
        <w:lastRenderedPageBreak/>
        <w:drawing>
          <wp:inline distT="0" distB="0" distL="0" distR="0" wp14:anchorId="3A1CDD1C" wp14:editId="005B57CA">
            <wp:extent cx="5854065" cy="61595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68481" cy="6174668"/>
                    </a:xfrm>
                    <a:prstGeom prst="rect">
                      <a:avLst/>
                    </a:prstGeom>
                  </pic:spPr>
                </pic:pic>
              </a:graphicData>
            </a:graphic>
          </wp:inline>
        </w:drawing>
      </w:r>
    </w:p>
    <w:p w14:paraId="25334330" w14:textId="77777777" w:rsidR="00C55D55" w:rsidRDefault="00C55D55" w:rsidP="00C55D55">
      <w:pPr>
        <w:jc w:val="both"/>
        <w:rPr>
          <w:szCs w:val="24"/>
        </w:rPr>
      </w:pPr>
    </w:p>
    <w:sectPr w:rsidR="00C55D55" w:rsidSect="004C7D16">
      <w:headerReference w:type="default" r:id="rId21"/>
      <w:footerReference w:type="default" r:id="rId22"/>
      <w:pgSz w:w="12240" w:h="15840" w:code="1"/>
      <w:pgMar w:top="2127" w:right="1134" w:bottom="1701" w:left="1701" w:header="68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77995F" w14:textId="77777777" w:rsidR="0047769F" w:rsidRDefault="0047769F" w:rsidP="00082295">
      <w:r>
        <w:separator/>
      </w:r>
    </w:p>
  </w:endnote>
  <w:endnote w:type="continuationSeparator" w:id="0">
    <w:p w14:paraId="66AD7FEE" w14:textId="77777777" w:rsidR="0047769F" w:rsidRDefault="0047769F" w:rsidP="00082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43707902"/>
      <w:docPartObj>
        <w:docPartGallery w:val="Page Numbers (Bottom of Page)"/>
        <w:docPartUnique/>
      </w:docPartObj>
    </w:sdtPr>
    <w:sdtEndPr/>
    <w:sdtContent>
      <w:sdt>
        <w:sdtPr>
          <w:id w:val="1728636285"/>
          <w:docPartObj>
            <w:docPartGallery w:val="Page Numbers (Top of Page)"/>
            <w:docPartUnique/>
          </w:docPartObj>
        </w:sdtPr>
        <w:sdtEndPr/>
        <w:sdtContent>
          <w:p w14:paraId="5CF85624" w14:textId="294CB4B7" w:rsidR="00DD3C4F" w:rsidRDefault="00DD3C4F">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sdtContent>
      </w:sdt>
    </w:sdtContent>
  </w:sdt>
  <w:p w14:paraId="5292413B" w14:textId="672A4DD2" w:rsidR="005379D9" w:rsidRPr="00DE0475" w:rsidRDefault="005379D9" w:rsidP="00461010">
    <w:pPr>
      <w:pStyle w:val="Piedepgina"/>
      <w:jc w:val="right"/>
      <w:rPr>
        <w:color w:val="404040" w:themeColor="text1" w:themeTint="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D37051" w14:textId="77777777" w:rsidR="0047769F" w:rsidRDefault="0047769F" w:rsidP="00082295">
      <w:r>
        <w:separator/>
      </w:r>
    </w:p>
  </w:footnote>
  <w:footnote w:type="continuationSeparator" w:id="0">
    <w:p w14:paraId="49B59307" w14:textId="77777777" w:rsidR="0047769F" w:rsidRDefault="0047769F" w:rsidP="000822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5A5BE" w14:textId="77777777" w:rsidR="00082295" w:rsidRDefault="00082295" w:rsidP="00082295">
    <w:pPr>
      <w:pStyle w:val="Encabezado"/>
      <w:jc w:val="right"/>
    </w:pPr>
  </w:p>
  <w:p w14:paraId="79F43061" w14:textId="77777777" w:rsidR="00082295" w:rsidRDefault="00BF1855" w:rsidP="00082295">
    <w:pPr>
      <w:ind w:left="7080" w:firstLine="708"/>
      <w:jc w:val="center"/>
      <w:rPr>
        <w:rFonts w:ascii="Arial" w:hAnsi="Arial" w:cs="Arial"/>
        <w:sz w:val="16"/>
        <w:szCs w:val="16"/>
        <w:lang w:val="es-ES"/>
      </w:rPr>
    </w:pPr>
    <w:r>
      <w:rPr>
        <w:noProof/>
        <w:lang w:val="es-CO" w:eastAsia="es-CO"/>
      </w:rPr>
      <w:drawing>
        <wp:anchor distT="0" distB="0" distL="114300" distR="114300" simplePos="0" relativeHeight="251660288" behindDoc="1" locked="0" layoutInCell="1" allowOverlap="1" wp14:anchorId="18B30723" wp14:editId="27258C41">
          <wp:simplePos x="0" y="0"/>
          <wp:positionH relativeFrom="margin">
            <wp:align>center</wp:align>
          </wp:positionH>
          <wp:positionV relativeFrom="paragraph">
            <wp:posOffset>16510</wp:posOffset>
          </wp:positionV>
          <wp:extent cx="2520400" cy="430926"/>
          <wp:effectExtent l="0" t="0" r="0" b="762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EAB 7 C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0400" cy="43092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7091B8B"/>
    <w:multiLevelType w:val="hybridMultilevel"/>
    <w:tmpl w:val="B1D60C64"/>
    <w:lvl w:ilvl="0" w:tplc="240A0017">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 w15:restartNumberingAfterBreak="0">
    <w:nsid w:val="39C037C3"/>
    <w:multiLevelType w:val="multilevel"/>
    <w:tmpl w:val="39C037C3"/>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A9A6A5B"/>
    <w:multiLevelType w:val="hybridMultilevel"/>
    <w:tmpl w:val="B5C00F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ABA3ACE"/>
    <w:multiLevelType w:val="hybridMultilevel"/>
    <w:tmpl w:val="50D428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E4774C6"/>
    <w:multiLevelType w:val="multilevel"/>
    <w:tmpl w:val="3E4774C6"/>
    <w:lvl w:ilvl="0">
      <w:start w:val="2"/>
      <w:numFmt w:val="decimal"/>
      <w:lvlText w:val="%1."/>
      <w:lvlJc w:val="left"/>
      <w:pPr>
        <w:ind w:left="390" w:hanging="39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5" w15:restartNumberingAfterBreak="0">
    <w:nsid w:val="4DD77F40"/>
    <w:multiLevelType w:val="multilevel"/>
    <w:tmpl w:val="4DD77F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1100D92"/>
    <w:multiLevelType w:val="multilevel"/>
    <w:tmpl w:val="51100D92"/>
    <w:lvl w:ilvl="0">
      <w:start w:val="1"/>
      <w:numFmt w:val="decimal"/>
      <w:lvlText w:val="%1."/>
      <w:lvlJc w:val="left"/>
      <w:pPr>
        <w:ind w:left="720" w:hanging="360"/>
      </w:pPr>
      <w:rPr>
        <w:rFonts w:cs="Times New Roman" w:hint="default"/>
        <w:b w:val="0"/>
      </w:rPr>
    </w:lvl>
    <w:lvl w:ilvl="1">
      <w:start w:val="1"/>
      <w:numFmt w:val="decimal"/>
      <w:lvlText w:val="%2."/>
      <w:lvlJc w:val="left"/>
      <w:pPr>
        <w:ind w:left="1440" w:hanging="360"/>
      </w:pPr>
      <w:rPr>
        <w:rFonts w:cs="Times New Roman" w:hint="default"/>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 w15:restartNumberingAfterBreak="0">
    <w:nsid w:val="521065C4"/>
    <w:multiLevelType w:val="multilevel"/>
    <w:tmpl w:val="521065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0462030"/>
    <w:multiLevelType w:val="multilevel"/>
    <w:tmpl w:val="6046203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3127353"/>
    <w:multiLevelType w:val="multilevel"/>
    <w:tmpl w:val="6E9F256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D9F4924"/>
    <w:multiLevelType w:val="multilevel"/>
    <w:tmpl w:val="4B36A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E9F2560"/>
    <w:multiLevelType w:val="multilevel"/>
    <w:tmpl w:val="6E9F256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EDC05DB"/>
    <w:multiLevelType w:val="multilevel"/>
    <w:tmpl w:val="7EDC05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491753785">
    <w:abstractNumId w:val="10"/>
  </w:num>
  <w:num w:numId="2" w16cid:durableId="1607079134">
    <w:abstractNumId w:val="3"/>
  </w:num>
  <w:num w:numId="3" w16cid:durableId="1430347972">
    <w:abstractNumId w:val="6"/>
  </w:num>
  <w:num w:numId="4" w16cid:durableId="1839298667">
    <w:abstractNumId w:val="4"/>
  </w:num>
  <w:num w:numId="5" w16cid:durableId="328023247">
    <w:abstractNumId w:val="5"/>
  </w:num>
  <w:num w:numId="6" w16cid:durableId="877813669">
    <w:abstractNumId w:val="11"/>
  </w:num>
  <w:num w:numId="7" w16cid:durableId="415907646">
    <w:abstractNumId w:val="12"/>
  </w:num>
  <w:num w:numId="8" w16cid:durableId="1677154009">
    <w:abstractNumId w:val="1"/>
  </w:num>
  <w:num w:numId="9" w16cid:durableId="353725041">
    <w:abstractNumId w:val="8"/>
  </w:num>
  <w:num w:numId="10" w16cid:durableId="1789203625">
    <w:abstractNumId w:val="7"/>
  </w:num>
  <w:num w:numId="11" w16cid:durableId="1664628542">
    <w:abstractNumId w:val="9"/>
  </w:num>
  <w:num w:numId="12" w16cid:durableId="1230072401">
    <w:abstractNumId w:val="2"/>
  </w:num>
  <w:num w:numId="13" w16cid:durableId="9113548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activeWritingStyle w:appName="MSWord" w:lang="pt-BR" w:vendorID="64" w:dllVersion="6" w:nlCheck="1" w:checkStyle="0"/>
  <w:activeWritingStyle w:appName="MSWord" w:lang="es-ES_tradnl" w:vendorID="64" w:dllVersion="6" w:nlCheck="1" w:checkStyle="0"/>
  <w:activeWritingStyle w:appName="MSWord" w:lang="es-CO" w:vendorID="64" w:dllVersion="6" w:nlCheck="1" w:checkStyle="1"/>
  <w:activeWritingStyle w:appName="MSWord" w:lang="es-ES_tradnl" w:vendorID="64" w:dllVersion="0" w:nlCheck="1" w:checkStyle="0"/>
  <w:activeWritingStyle w:appName="MSWord" w:lang="es-ES" w:vendorID="64" w:dllVersion="0" w:nlCheck="1" w:checkStyle="0"/>
  <w:activeWritingStyle w:appName="MSWord" w:lang="es-ES" w:vendorID="64" w:dllVersion="6" w:nlCheck="1" w:checkStyle="0"/>
  <w:activeWritingStyle w:appName="MSWord" w:lang="es-MX" w:vendorID="64" w:dllVersion="6" w:nlCheck="1" w:checkStyle="0"/>
  <w:activeWritingStyle w:appName="MSWord" w:lang="es-MX" w:vendorID="64" w:dllVersion="4096" w:nlCheck="1" w:checkStyle="0"/>
  <w:activeWritingStyle w:appName="MSWord" w:lang="es-ES_tradnl" w:vendorID="64" w:dllVersion="4096" w:nlCheck="1" w:checkStyle="0"/>
  <w:activeWritingStyle w:appName="MSWord" w:lang="es-CO" w:vendorID="64" w:dllVersion="4096" w:nlCheck="1" w:checkStyle="0"/>
  <w:activeWritingStyle w:appName="MSWord" w:lang="es-ES" w:vendorID="64" w:dllVersion="4096" w:nlCheck="1" w:checkStyle="0"/>
  <w:activeWritingStyle w:appName="MSWord" w:lang="es-MX" w:vendorID="64" w:dllVersion="0" w:nlCheck="1" w:checkStyle="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295"/>
    <w:rsid w:val="00063827"/>
    <w:rsid w:val="000671EE"/>
    <w:rsid w:val="00073B9F"/>
    <w:rsid w:val="00082295"/>
    <w:rsid w:val="00085EBF"/>
    <w:rsid w:val="000874DB"/>
    <w:rsid w:val="0009034B"/>
    <w:rsid w:val="00097C9D"/>
    <w:rsid w:val="000D0181"/>
    <w:rsid w:val="000E5B51"/>
    <w:rsid w:val="001133F6"/>
    <w:rsid w:val="0011379C"/>
    <w:rsid w:val="001262C7"/>
    <w:rsid w:val="00127E7C"/>
    <w:rsid w:val="00140A0D"/>
    <w:rsid w:val="00156AA6"/>
    <w:rsid w:val="00164484"/>
    <w:rsid w:val="001661BC"/>
    <w:rsid w:val="00190484"/>
    <w:rsid w:val="001A636D"/>
    <w:rsid w:val="001C295D"/>
    <w:rsid w:val="001C68E2"/>
    <w:rsid w:val="001D7E94"/>
    <w:rsid w:val="001E545A"/>
    <w:rsid w:val="001F5CA2"/>
    <w:rsid w:val="00203266"/>
    <w:rsid w:val="0020477E"/>
    <w:rsid w:val="00216F82"/>
    <w:rsid w:val="002277D3"/>
    <w:rsid w:val="00237AC8"/>
    <w:rsid w:val="0025567D"/>
    <w:rsid w:val="00267477"/>
    <w:rsid w:val="00275C2E"/>
    <w:rsid w:val="002774DC"/>
    <w:rsid w:val="002A4C1B"/>
    <w:rsid w:val="002C0DBA"/>
    <w:rsid w:val="002E7D9D"/>
    <w:rsid w:val="002F76E1"/>
    <w:rsid w:val="003078C8"/>
    <w:rsid w:val="00310978"/>
    <w:rsid w:val="00325E30"/>
    <w:rsid w:val="003261B4"/>
    <w:rsid w:val="00331162"/>
    <w:rsid w:val="00336509"/>
    <w:rsid w:val="00355F8E"/>
    <w:rsid w:val="00360608"/>
    <w:rsid w:val="00363379"/>
    <w:rsid w:val="003A3A77"/>
    <w:rsid w:val="003B7AD8"/>
    <w:rsid w:val="003C50CE"/>
    <w:rsid w:val="003D0071"/>
    <w:rsid w:val="00437BB4"/>
    <w:rsid w:val="00461010"/>
    <w:rsid w:val="004615CC"/>
    <w:rsid w:val="0047769F"/>
    <w:rsid w:val="00495571"/>
    <w:rsid w:val="004B526A"/>
    <w:rsid w:val="004C296F"/>
    <w:rsid w:val="004C7D16"/>
    <w:rsid w:val="004E7840"/>
    <w:rsid w:val="004F2463"/>
    <w:rsid w:val="005015B2"/>
    <w:rsid w:val="005254C3"/>
    <w:rsid w:val="005379D9"/>
    <w:rsid w:val="00540B7F"/>
    <w:rsid w:val="005455AC"/>
    <w:rsid w:val="0058152D"/>
    <w:rsid w:val="005B29B6"/>
    <w:rsid w:val="005E0DA9"/>
    <w:rsid w:val="005E6373"/>
    <w:rsid w:val="005F0A79"/>
    <w:rsid w:val="00603D56"/>
    <w:rsid w:val="00604954"/>
    <w:rsid w:val="006169B4"/>
    <w:rsid w:val="006700D1"/>
    <w:rsid w:val="00677BF8"/>
    <w:rsid w:val="00682509"/>
    <w:rsid w:val="00692390"/>
    <w:rsid w:val="006945F1"/>
    <w:rsid w:val="006A5FB7"/>
    <w:rsid w:val="006B2E82"/>
    <w:rsid w:val="006B4E2D"/>
    <w:rsid w:val="006D63CD"/>
    <w:rsid w:val="00741DBB"/>
    <w:rsid w:val="007A51B6"/>
    <w:rsid w:val="007C3CC0"/>
    <w:rsid w:val="007D4BE4"/>
    <w:rsid w:val="007E1FF7"/>
    <w:rsid w:val="007F718D"/>
    <w:rsid w:val="0080266E"/>
    <w:rsid w:val="0080618E"/>
    <w:rsid w:val="00806473"/>
    <w:rsid w:val="0081268E"/>
    <w:rsid w:val="008128A5"/>
    <w:rsid w:val="008276E5"/>
    <w:rsid w:val="0083017D"/>
    <w:rsid w:val="008304D1"/>
    <w:rsid w:val="00846B7E"/>
    <w:rsid w:val="00853285"/>
    <w:rsid w:val="00854E60"/>
    <w:rsid w:val="008610CD"/>
    <w:rsid w:val="00871C47"/>
    <w:rsid w:val="00881B26"/>
    <w:rsid w:val="00896403"/>
    <w:rsid w:val="008A14DA"/>
    <w:rsid w:val="008B6321"/>
    <w:rsid w:val="0090089F"/>
    <w:rsid w:val="00917113"/>
    <w:rsid w:val="00936363"/>
    <w:rsid w:val="0096272A"/>
    <w:rsid w:val="00962F8B"/>
    <w:rsid w:val="00964108"/>
    <w:rsid w:val="00967D4B"/>
    <w:rsid w:val="009841BF"/>
    <w:rsid w:val="009A1D47"/>
    <w:rsid w:val="009B016F"/>
    <w:rsid w:val="009B7D63"/>
    <w:rsid w:val="009C2B7B"/>
    <w:rsid w:val="009F49E9"/>
    <w:rsid w:val="00A0757C"/>
    <w:rsid w:val="00A41985"/>
    <w:rsid w:val="00A46B71"/>
    <w:rsid w:val="00A635C6"/>
    <w:rsid w:val="00A6710D"/>
    <w:rsid w:val="00A70179"/>
    <w:rsid w:val="00A9321D"/>
    <w:rsid w:val="00AB0B0B"/>
    <w:rsid w:val="00AB1106"/>
    <w:rsid w:val="00AE0E0F"/>
    <w:rsid w:val="00AF3279"/>
    <w:rsid w:val="00B17FA2"/>
    <w:rsid w:val="00B31C51"/>
    <w:rsid w:val="00B31F03"/>
    <w:rsid w:val="00B32F6E"/>
    <w:rsid w:val="00B46FD3"/>
    <w:rsid w:val="00B55C26"/>
    <w:rsid w:val="00B870F6"/>
    <w:rsid w:val="00B976D3"/>
    <w:rsid w:val="00BA0268"/>
    <w:rsid w:val="00BC1881"/>
    <w:rsid w:val="00BD0B10"/>
    <w:rsid w:val="00BD3340"/>
    <w:rsid w:val="00BE2ACE"/>
    <w:rsid w:val="00BE4605"/>
    <w:rsid w:val="00BE5173"/>
    <w:rsid w:val="00BF1855"/>
    <w:rsid w:val="00C12C9E"/>
    <w:rsid w:val="00C15015"/>
    <w:rsid w:val="00C16BB2"/>
    <w:rsid w:val="00C50929"/>
    <w:rsid w:val="00C55D55"/>
    <w:rsid w:val="00C6578E"/>
    <w:rsid w:val="00C66A72"/>
    <w:rsid w:val="00C70D86"/>
    <w:rsid w:val="00CA05F1"/>
    <w:rsid w:val="00CE1DC2"/>
    <w:rsid w:val="00CF6960"/>
    <w:rsid w:val="00D00080"/>
    <w:rsid w:val="00D877C6"/>
    <w:rsid w:val="00D97D6B"/>
    <w:rsid w:val="00DA0354"/>
    <w:rsid w:val="00DA1797"/>
    <w:rsid w:val="00DA6296"/>
    <w:rsid w:val="00DC7CE7"/>
    <w:rsid w:val="00DD3C4F"/>
    <w:rsid w:val="00DE0475"/>
    <w:rsid w:val="00DE4A80"/>
    <w:rsid w:val="00DF2264"/>
    <w:rsid w:val="00DF4CB9"/>
    <w:rsid w:val="00E122FE"/>
    <w:rsid w:val="00E225C2"/>
    <w:rsid w:val="00E3655C"/>
    <w:rsid w:val="00E410D0"/>
    <w:rsid w:val="00E47E60"/>
    <w:rsid w:val="00EA19DD"/>
    <w:rsid w:val="00EB3A26"/>
    <w:rsid w:val="00EB4D29"/>
    <w:rsid w:val="00EC3D8E"/>
    <w:rsid w:val="00EC7E9D"/>
    <w:rsid w:val="00ED6FF9"/>
    <w:rsid w:val="00EE3532"/>
    <w:rsid w:val="00EE52AC"/>
    <w:rsid w:val="00F03475"/>
    <w:rsid w:val="00F10DBB"/>
    <w:rsid w:val="00F11FE3"/>
    <w:rsid w:val="00F30224"/>
    <w:rsid w:val="00F336A6"/>
    <w:rsid w:val="00F34CE1"/>
    <w:rsid w:val="00F365B6"/>
    <w:rsid w:val="00F80645"/>
    <w:rsid w:val="00F85BDE"/>
    <w:rsid w:val="00FB60AB"/>
    <w:rsid w:val="00FE3287"/>
    <w:rsid w:val="00FE7379"/>
    <w:rsid w:val="00FF5DF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C1AE5C4"/>
  <w15:chartTrackingRefBased/>
  <w15:docId w15:val="{BE998DE5-647F-487F-AA53-977863FF8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33F6"/>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uiPriority w:val="9"/>
    <w:qFormat/>
    <w:rsid w:val="00F336A6"/>
    <w:pPr>
      <w:keepNext/>
      <w:spacing w:line="480" w:lineRule="auto"/>
      <w:jc w:val="center"/>
      <w:outlineLvl w:val="0"/>
    </w:pPr>
    <w:rPr>
      <w:rFonts w:ascii="Arial" w:hAnsi="Arial"/>
      <w:b/>
      <w:sz w:val="24"/>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8229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082295"/>
  </w:style>
  <w:style w:type="paragraph" w:styleId="Piedepgina">
    <w:name w:val="footer"/>
    <w:basedOn w:val="Normal"/>
    <w:link w:val="PiedepginaCar"/>
    <w:uiPriority w:val="99"/>
    <w:unhideWhenUsed/>
    <w:rsid w:val="0008229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082295"/>
  </w:style>
  <w:style w:type="character" w:styleId="Nmerodelnea">
    <w:name w:val="line number"/>
    <w:basedOn w:val="Fuentedeprrafopredeter"/>
    <w:uiPriority w:val="99"/>
    <w:semiHidden/>
    <w:unhideWhenUsed/>
    <w:rsid w:val="004F2463"/>
  </w:style>
  <w:style w:type="paragraph" w:styleId="Textodeglobo">
    <w:name w:val="Balloon Text"/>
    <w:basedOn w:val="Normal"/>
    <w:link w:val="TextodegloboCar"/>
    <w:uiPriority w:val="99"/>
    <w:semiHidden/>
    <w:unhideWhenUsed/>
    <w:rsid w:val="00853285"/>
    <w:rPr>
      <w:rFonts w:ascii="Segoe UI" w:eastAsiaTheme="minorHAnsi" w:hAnsi="Segoe UI" w:cs="Segoe UI"/>
      <w:sz w:val="18"/>
      <w:szCs w:val="18"/>
      <w:lang w:val="es-CO" w:eastAsia="en-US"/>
    </w:rPr>
  </w:style>
  <w:style w:type="character" w:customStyle="1" w:styleId="TextodegloboCar">
    <w:name w:val="Texto de globo Car"/>
    <w:basedOn w:val="Fuentedeprrafopredeter"/>
    <w:link w:val="Textodeglobo"/>
    <w:uiPriority w:val="99"/>
    <w:semiHidden/>
    <w:rsid w:val="00853285"/>
    <w:rPr>
      <w:rFonts w:ascii="Segoe UI" w:hAnsi="Segoe UI" w:cs="Segoe UI"/>
      <w:sz w:val="18"/>
      <w:szCs w:val="18"/>
    </w:rPr>
  </w:style>
  <w:style w:type="paragraph" w:styleId="Prrafodelista">
    <w:name w:val="List Paragraph"/>
    <w:basedOn w:val="Normal"/>
    <w:uiPriority w:val="34"/>
    <w:qFormat/>
    <w:rsid w:val="00F34CE1"/>
    <w:pPr>
      <w:ind w:left="720"/>
      <w:contextualSpacing/>
    </w:pPr>
  </w:style>
  <w:style w:type="character" w:customStyle="1" w:styleId="normaltextrun">
    <w:name w:val="normaltextrun"/>
    <w:basedOn w:val="Fuentedeprrafopredeter"/>
    <w:rsid w:val="003078C8"/>
  </w:style>
  <w:style w:type="character" w:customStyle="1" w:styleId="eop">
    <w:name w:val="eop"/>
    <w:basedOn w:val="Fuentedeprrafopredeter"/>
    <w:rsid w:val="003078C8"/>
  </w:style>
  <w:style w:type="character" w:customStyle="1" w:styleId="Ttulo1Car">
    <w:name w:val="Título 1 Car"/>
    <w:basedOn w:val="Fuentedeprrafopredeter"/>
    <w:link w:val="Ttulo1"/>
    <w:uiPriority w:val="9"/>
    <w:rsid w:val="00F336A6"/>
    <w:rPr>
      <w:rFonts w:ascii="Arial" w:eastAsia="Times New Roman" w:hAnsi="Arial" w:cs="Times New Roman"/>
      <w:b/>
      <w:sz w:val="24"/>
      <w:szCs w:val="20"/>
      <w:lang w:eastAsia="es-ES"/>
    </w:rPr>
  </w:style>
  <w:style w:type="paragraph" w:styleId="Textoindependiente">
    <w:name w:val="Body Text"/>
    <w:basedOn w:val="Normal"/>
    <w:link w:val="TextoindependienteCar"/>
    <w:uiPriority w:val="99"/>
    <w:unhideWhenUsed/>
    <w:qFormat/>
    <w:rsid w:val="00F336A6"/>
    <w:pPr>
      <w:spacing w:after="120"/>
    </w:pPr>
    <w:rPr>
      <w:lang w:val="es-CO"/>
    </w:rPr>
  </w:style>
  <w:style w:type="character" w:customStyle="1" w:styleId="TextoindependienteCar">
    <w:name w:val="Texto independiente Car"/>
    <w:basedOn w:val="Fuentedeprrafopredeter"/>
    <w:link w:val="Textoindependiente"/>
    <w:uiPriority w:val="99"/>
    <w:rsid w:val="00F336A6"/>
    <w:rPr>
      <w:rFonts w:ascii="Times New Roman" w:eastAsia="Times New Roman" w:hAnsi="Times New Roman" w:cs="Times New Roman"/>
      <w:sz w:val="20"/>
      <w:szCs w:val="20"/>
      <w:lang w:eastAsia="es-ES"/>
    </w:rPr>
  </w:style>
  <w:style w:type="table" w:styleId="Tablaconcuadrcula">
    <w:name w:val="Table Grid"/>
    <w:basedOn w:val="Tablanormal"/>
    <w:uiPriority w:val="59"/>
    <w:qFormat/>
    <w:rsid w:val="00F336A6"/>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qFormat/>
    <w:rsid w:val="00F336A6"/>
    <w:pPr>
      <w:spacing w:after="0" w:line="240" w:lineRule="auto"/>
    </w:pPr>
    <w:rPr>
      <w:rFonts w:ascii="Times New Roman" w:eastAsia="Times New Roman" w:hAnsi="Times New Roman" w:cs="Times New Roman"/>
      <w:sz w:val="20"/>
      <w:szCs w:val="20"/>
      <w:lang w:eastAsia="es-CO"/>
    </w:rPr>
    <w:tblPr>
      <w:tblBorders>
        <w:bottom w:val="single" w:sz="4" w:space="0" w:color="7F7F7F" w:themeColor="text1" w:themeTint="80"/>
        <w:insideH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paragraph" w:customStyle="1" w:styleId="xelementtoproof">
    <w:name w:val="x_elementtoproof"/>
    <w:basedOn w:val="Normal"/>
    <w:rsid w:val="00F336A6"/>
    <w:pPr>
      <w:spacing w:before="100" w:beforeAutospacing="1" w:after="100" w:afterAutospacing="1"/>
    </w:pPr>
    <w:rPr>
      <w:sz w:val="24"/>
      <w:szCs w:val="24"/>
      <w:lang w:val="es-CO" w:eastAsia="es-CO"/>
    </w:rPr>
  </w:style>
  <w:style w:type="paragraph" w:styleId="NormalWeb">
    <w:name w:val="Normal (Web)"/>
    <w:basedOn w:val="Normal"/>
    <w:uiPriority w:val="99"/>
    <w:unhideWhenUsed/>
    <w:rsid w:val="00F336A6"/>
    <w:pPr>
      <w:spacing w:before="100" w:beforeAutospacing="1" w:after="100" w:afterAutospacing="1"/>
    </w:pPr>
    <w:rPr>
      <w:sz w:val="24"/>
      <w:szCs w:val="24"/>
      <w:lang w:val="es-CO" w:eastAsia="es-CO"/>
    </w:rPr>
  </w:style>
  <w:style w:type="character" w:styleId="Textodelmarcadordeposicin">
    <w:name w:val="Placeholder Text"/>
    <w:basedOn w:val="Fuentedeprrafopredeter"/>
    <w:uiPriority w:val="99"/>
    <w:semiHidden/>
    <w:rsid w:val="00682509"/>
    <w:rPr>
      <w:color w:val="808080"/>
    </w:rPr>
  </w:style>
  <w:style w:type="paragraph" w:styleId="Sinespaciado">
    <w:name w:val="No Spacing"/>
    <w:uiPriority w:val="1"/>
    <w:qFormat/>
    <w:rsid w:val="00682509"/>
    <w:pPr>
      <w:spacing w:after="0" w:line="240" w:lineRule="auto"/>
    </w:pPr>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7531">
      <w:bodyDiv w:val="1"/>
      <w:marLeft w:val="0"/>
      <w:marRight w:val="0"/>
      <w:marTop w:val="0"/>
      <w:marBottom w:val="0"/>
      <w:divBdr>
        <w:top w:val="none" w:sz="0" w:space="0" w:color="auto"/>
        <w:left w:val="none" w:sz="0" w:space="0" w:color="auto"/>
        <w:bottom w:val="none" w:sz="0" w:space="0" w:color="auto"/>
        <w:right w:val="none" w:sz="0" w:space="0" w:color="auto"/>
      </w:divBdr>
    </w:div>
    <w:div w:id="31226769">
      <w:bodyDiv w:val="1"/>
      <w:marLeft w:val="0"/>
      <w:marRight w:val="0"/>
      <w:marTop w:val="0"/>
      <w:marBottom w:val="0"/>
      <w:divBdr>
        <w:top w:val="none" w:sz="0" w:space="0" w:color="auto"/>
        <w:left w:val="none" w:sz="0" w:space="0" w:color="auto"/>
        <w:bottom w:val="none" w:sz="0" w:space="0" w:color="auto"/>
        <w:right w:val="none" w:sz="0" w:space="0" w:color="auto"/>
      </w:divBdr>
      <w:divsChild>
        <w:div w:id="1659380622">
          <w:marLeft w:val="0"/>
          <w:marRight w:val="0"/>
          <w:marTop w:val="0"/>
          <w:marBottom w:val="0"/>
          <w:divBdr>
            <w:top w:val="none" w:sz="0" w:space="0" w:color="auto"/>
            <w:left w:val="none" w:sz="0" w:space="0" w:color="auto"/>
            <w:bottom w:val="none" w:sz="0" w:space="0" w:color="auto"/>
            <w:right w:val="none" w:sz="0" w:space="0" w:color="auto"/>
          </w:divBdr>
        </w:div>
        <w:div w:id="391738610">
          <w:marLeft w:val="0"/>
          <w:marRight w:val="0"/>
          <w:marTop w:val="0"/>
          <w:marBottom w:val="0"/>
          <w:divBdr>
            <w:top w:val="none" w:sz="0" w:space="0" w:color="auto"/>
            <w:left w:val="none" w:sz="0" w:space="0" w:color="auto"/>
            <w:bottom w:val="none" w:sz="0" w:space="0" w:color="auto"/>
            <w:right w:val="none" w:sz="0" w:space="0" w:color="auto"/>
          </w:divBdr>
        </w:div>
      </w:divsChild>
    </w:div>
    <w:div w:id="337974910">
      <w:bodyDiv w:val="1"/>
      <w:marLeft w:val="0"/>
      <w:marRight w:val="0"/>
      <w:marTop w:val="0"/>
      <w:marBottom w:val="0"/>
      <w:divBdr>
        <w:top w:val="none" w:sz="0" w:space="0" w:color="auto"/>
        <w:left w:val="none" w:sz="0" w:space="0" w:color="auto"/>
        <w:bottom w:val="none" w:sz="0" w:space="0" w:color="auto"/>
        <w:right w:val="none" w:sz="0" w:space="0" w:color="auto"/>
      </w:divBdr>
    </w:div>
    <w:div w:id="356393473">
      <w:bodyDiv w:val="1"/>
      <w:marLeft w:val="0"/>
      <w:marRight w:val="0"/>
      <w:marTop w:val="0"/>
      <w:marBottom w:val="0"/>
      <w:divBdr>
        <w:top w:val="none" w:sz="0" w:space="0" w:color="auto"/>
        <w:left w:val="none" w:sz="0" w:space="0" w:color="auto"/>
        <w:bottom w:val="none" w:sz="0" w:space="0" w:color="auto"/>
        <w:right w:val="none" w:sz="0" w:space="0" w:color="auto"/>
      </w:divBdr>
    </w:div>
    <w:div w:id="655378824">
      <w:bodyDiv w:val="1"/>
      <w:marLeft w:val="0"/>
      <w:marRight w:val="0"/>
      <w:marTop w:val="0"/>
      <w:marBottom w:val="0"/>
      <w:divBdr>
        <w:top w:val="none" w:sz="0" w:space="0" w:color="auto"/>
        <w:left w:val="none" w:sz="0" w:space="0" w:color="auto"/>
        <w:bottom w:val="none" w:sz="0" w:space="0" w:color="auto"/>
        <w:right w:val="none" w:sz="0" w:space="0" w:color="auto"/>
      </w:divBdr>
    </w:div>
    <w:div w:id="736629434">
      <w:bodyDiv w:val="1"/>
      <w:marLeft w:val="0"/>
      <w:marRight w:val="0"/>
      <w:marTop w:val="0"/>
      <w:marBottom w:val="0"/>
      <w:divBdr>
        <w:top w:val="none" w:sz="0" w:space="0" w:color="auto"/>
        <w:left w:val="none" w:sz="0" w:space="0" w:color="auto"/>
        <w:bottom w:val="none" w:sz="0" w:space="0" w:color="auto"/>
        <w:right w:val="none" w:sz="0" w:space="0" w:color="auto"/>
      </w:divBdr>
    </w:div>
    <w:div w:id="898593220">
      <w:bodyDiv w:val="1"/>
      <w:marLeft w:val="0"/>
      <w:marRight w:val="0"/>
      <w:marTop w:val="0"/>
      <w:marBottom w:val="0"/>
      <w:divBdr>
        <w:top w:val="none" w:sz="0" w:space="0" w:color="auto"/>
        <w:left w:val="none" w:sz="0" w:space="0" w:color="auto"/>
        <w:bottom w:val="none" w:sz="0" w:space="0" w:color="auto"/>
        <w:right w:val="none" w:sz="0" w:space="0" w:color="auto"/>
      </w:divBdr>
    </w:div>
    <w:div w:id="950940221">
      <w:bodyDiv w:val="1"/>
      <w:marLeft w:val="0"/>
      <w:marRight w:val="0"/>
      <w:marTop w:val="0"/>
      <w:marBottom w:val="0"/>
      <w:divBdr>
        <w:top w:val="none" w:sz="0" w:space="0" w:color="auto"/>
        <w:left w:val="none" w:sz="0" w:space="0" w:color="auto"/>
        <w:bottom w:val="none" w:sz="0" w:space="0" w:color="auto"/>
        <w:right w:val="none" w:sz="0" w:space="0" w:color="auto"/>
      </w:divBdr>
    </w:div>
    <w:div w:id="1071125338">
      <w:bodyDiv w:val="1"/>
      <w:marLeft w:val="0"/>
      <w:marRight w:val="0"/>
      <w:marTop w:val="0"/>
      <w:marBottom w:val="0"/>
      <w:divBdr>
        <w:top w:val="none" w:sz="0" w:space="0" w:color="auto"/>
        <w:left w:val="none" w:sz="0" w:space="0" w:color="auto"/>
        <w:bottom w:val="none" w:sz="0" w:space="0" w:color="auto"/>
        <w:right w:val="none" w:sz="0" w:space="0" w:color="auto"/>
      </w:divBdr>
    </w:div>
    <w:div w:id="1226791752">
      <w:bodyDiv w:val="1"/>
      <w:marLeft w:val="0"/>
      <w:marRight w:val="0"/>
      <w:marTop w:val="0"/>
      <w:marBottom w:val="0"/>
      <w:divBdr>
        <w:top w:val="none" w:sz="0" w:space="0" w:color="auto"/>
        <w:left w:val="none" w:sz="0" w:space="0" w:color="auto"/>
        <w:bottom w:val="none" w:sz="0" w:space="0" w:color="auto"/>
        <w:right w:val="none" w:sz="0" w:space="0" w:color="auto"/>
      </w:divBdr>
    </w:div>
    <w:div w:id="1233078775">
      <w:bodyDiv w:val="1"/>
      <w:marLeft w:val="0"/>
      <w:marRight w:val="0"/>
      <w:marTop w:val="0"/>
      <w:marBottom w:val="0"/>
      <w:divBdr>
        <w:top w:val="none" w:sz="0" w:space="0" w:color="auto"/>
        <w:left w:val="none" w:sz="0" w:space="0" w:color="auto"/>
        <w:bottom w:val="none" w:sz="0" w:space="0" w:color="auto"/>
        <w:right w:val="none" w:sz="0" w:space="0" w:color="auto"/>
      </w:divBdr>
    </w:div>
    <w:div w:id="2138444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blog.fibrasynormasdecolombia.com/pozos-septicos-estructura-y-tipos/" TargetMode="External"/><Relationship Id="rId14" Type="http://schemas.openxmlformats.org/officeDocument/2006/relationships/image" Target="media/image6.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23DC26-9199-4949-B82C-722401B8C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16</Pages>
  <Words>1422</Words>
  <Characters>7826</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Eugenia Marquez Tejada</dc:creator>
  <cp:keywords/>
  <dc:description/>
  <cp:lastModifiedBy>Luis Yovany Torres Mesa</cp:lastModifiedBy>
  <cp:revision>13</cp:revision>
  <cp:lastPrinted>2021-12-09T15:23:00Z</cp:lastPrinted>
  <dcterms:created xsi:type="dcterms:W3CDTF">2024-05-15T14:06:00Z</dcterms:created>
  <dcterms:modified xsi:type="dcterms:W3CDTF">2024-05-20T20:32:00Z</dcterms:modified>
</cp:coreProperties>
</file>