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10B4AF" w14:textId="78949443" w:rsidR="001F68E3" w:rsidRDefault="00A6051B">
      <w:r>
        <w:rPr>
          <w:rFonts w:ascii="Calibri" w:eastAsia="Times New Roman" w:hAnsi="Calibri" w:cs="Calibri"/>
          <w:color w:val="000000"/>
          <w:lang w:eastAsia="es-CO"/>
        </w:rPr>
        <w:t xml:space="preserve">COMPROMISO </w:t>
      </w:r>
      <w:r w:rsidRPr="00A6051B">
        <w:rPr>
          <w:rFonts w:ascii="Calibri" w:eastAsia="Times New Roman" w:hAnsi="Calibri" w:cs="Calibri"/>
          <w:color w:val="000000"/>
          <w:lang w:eastAsia="es-CO"/>
        </w:rPr>
        <w:t xml:space="preserve">mesa de trabajo interinstitucional </w:t>
      </w:r>
    </w:p>
    <w:p w14:paraId="368B42F7" w14:textId="706E07D0" w:rsidR="00A6051B" w:rsidRDefault="00A6051B" w:rsidP="00A6051B">
      <w:pPr>
        <w:spacing w:after="0" w:line="240" w:lineRule="auto"/>
        <w:rPr>
          <w:rFonts w:ascii="Calibri" w:eastAsia="Times New Roman" w:hAnsi="Calibri" w:cs="Calibri"/>
          <w:color w:val="000000"/>
          <w:lang w:eastAsia="es-CO"/>
        </w:rPr>
      </w:pPr>
      <w:r>
        <w:rPr>
          <w:rFonts w:ascii="Calibri" w:eastAsia="Times New Roman" w:hAnsi="Calibri" w:cs="Calibri"/>
          <w:color w:val="000000"/>
          <w:lang w:eastAsia="es-CO"/>
        </w:rPr>
        <w:t xml:space="preserve">En el marco de la Rendición de cuentas IDPAC realizada el 7 de mayo en instalaciones del IDRD, la </w:t>
      </w:r>
      <w:r w:rsidRPr="00A6051B">
        <w:rPr>
          <w:rFonts w:ascii="Calibri" w:eastAsia="Times New Roman" w:hAnsi="Calibri" w:cs="Calibri"/>
          <w:color w:val="000000"/>
          <w:lang w:eastAsia="es-CO"/>
        </w:rPr>
        <w:t xml:space="preserve">Vicepresidenta Zoraida Rozo JAC </w:t>
      </w:r>
      <w:proofErr w:type="spellStart"/>
      <w:proofErr w:type="gramStart"/>
      <w:r w:rsidRPr="00A6051B">
        <w:rPr>
          <w:rFonts w:ascii="Calibri" w:eastAsia="Times New Roman" w:hAnsi="Calibri" w:cs="Calibri"/>
          <w:color w:val="000000"/>
          <w:lang w:eastAsia="es-CO"/>
        </w:rPr>
        <w:t>Casalinda</w:t>
      </w:r>
      <w:proofErr w:type="spellEnd"/>
      <w:r w:rsidRPr="00A6051B">
        <w:rPr>
          <w:rFonts w:ascii="Calibri" w:eastAsia="Times New Roman" w:hAnsi="Calibri" w:cs="Calibri"/>
          <w:color w:val="000000"/>
          <w:lang w:eastAsia="es-CO"/>
        </w:rPr>
        <w:t xml:space="preserve"> </w:t>
      </w:r>
      <w:r>
        <w:rPr>
          <w:rFonts w:ascii="Calibri" w:eastAsia="Times New Roman" w:hAnsi="Calibri" w:cs="Calibri"/>
          <w:color w:val="000000"/>
          <w:lang w:eastAsia="es-CO"/>
        </w:rPr>
        <w:t xml:space="preserve"> acompañan</w:t>
      </w:r>
      <w:proofErr w:type="gramEnd"/>
      <w:r>
        <w:rPr>
          <w:rFonts w:ascii="Calibri" w:eastAsia="Times New Roman" w:hAnsi="Calibri" w:cs="Calibri"/>
          <w:color w:val="000000"/>
          <w:lang w:eastAsia="es-CO"/>
        </w:rPr>
        <w:t xml:space="preserve"> dignatarios </w:t>
      </w:r>
      <w:r w:rsidRPr="00A6051B">
        <w:rPr>
          <w:rFonts w:ascii="Calibri" w:eastAsia="Times New Roman" w:hAnsi="Calibri" w:cs="Calibri"/>
          <w:color w:val="000000"/>
          <w:lang w:eastAsia="es-CO"/>
        </w:rPr>
        <w:t xml:space="preserve">JAC </w:t>
      </w:r>
      <w:proofErr w:type="spellStart"/>
      <w:r w:rsidRPr="00A6051B">
        <w:rPr>
          <w:rFonts w:ascii="Calibri" w:eastAsia="Times New Roman" w:hAnsi="Calibri" w:cs="Calibri"/>
          <w:color w:val="000000"/>
          <w:lang w:eastAsia="es-CO"/>
        </w:rPr>
        <w:t>Protecho</w:t>
      </w:r>
      <w:proofErr w:type="spellEnd"/>
      <w:r w:rsidRPr="00A6051B">
        <w:rPr>
          <w:rFonts w:ascii="Calibri" w:eastAsia="Times New Roman" w:hAnsi="Calibri" w:cs="Calibri"/>
          <w:color w:val="000000"/>
          <w:lang w:eastAsia="es-CO"/>
        </w:rPr>
        <w:t xml:space="preserve"> y JAC Coruña de localidad de Ciudad Bolívar manifiestan problemática en tema de espacios comunales, parqueaderos y temas administrativos del uso del parque del sector. Para tal fin solicitan apoyo del IDPAC para </w:t>
      </w:r>
      <w:r>
        <w:rPr>
          <w:rFonts w:ascii="Calibri" w:eastAsia="Times New Roman" w:hAnsi="Calibri" w:cs="Calibri"/>
          <w:color w:val="000000"/>
          <w:lang w:eastAsia="es-CO"/>
        </w:rPr>
        <w:t xml:space="preserve">convocar </w:t>
      </w:r>
      <w:r w:rsidRPr="00A6051B">
        <w:rPr>
          <w:rFonts w:ascii="Calibri" w:eastAsia="Times New Roman" w:hAnsi="Calibri" w:cs="Calibri"/>
          <w:color w:val="000000"/>
          <w:lang w:eastAsia="es-CO"/>
        </w:rPr>
        <w:t xml:space="preserve">mesa de trabajo interinstitucional </w:t>
      </w:r>
      <w:r>
        <w:rPr>
          <w:rFonts w:ascii="Calibri" w:eastAsia="Times New Roman" w:hAnsi="Calibri" w:cs="Calibri"/>
          <w:color w:val="000000"/>
          <w:lang w:eastAsia="es-CO"/>
        </w:rPr>
        <w:t xml:space="preserve">IDPAC, </w:t>
      </w:r>
      <w:r w:rsidRPr="00A6051B">
        <w:rPr>
          <w:rFonts w:ascii="Calibri" w:eastAsia="Times New Roman" w:hAnsi="Calibri" w:cs="Calibri"/>
          <w:color w:val="000000"/>
          <w:lang w:eastAsia="es-CO"/>
        </w:rPr>
        <w:t>DADEP, TRASMILENIO, IDRD</w:t>
      </w:r>
    </w:p>
    <w:p w14:paraId="62650687" w14:textId="58B85144" w:rsidR="00A6051B" w:rsidRDefault="00A6051B" w:rsidP="00A6051B">
      <w:pPr>
        <w:spacing w:after="0" w:line="240" w:lineRule="auto"/>
        <w:rPr>
          <w:rFonts w:ascii="Calibri" w:eastAsia="Times New Roman" w:hAnsi="Calibri" w:cs="Calibri"/>
          <w:color w:val="000000"/>
          <w:lang w:eastAsia="es-CO"/>
        </w:rPr>
      </w:pPr>
    </w:p>
    <w:p w14:paraId="06772293" w14:textId="40ED82BE" w:rsidR="00A6051B" w:rsidRDefault="00A6051B" w:rsidP="00A6051B">
      <w:pPr>
        <w:rPr>
          <w:rFonts w:ascii="Calibri" w:eastAsia="Times New Roman" w:hAnsi="Calibri" w:cs="Calibri"/>
          <w:color w:val="000000"/>
          <w:lang w:eastAsia="es-CO"/>
        </w:rPr>
      </w:pPr>
      <w:proofErr w:type="gramStart"/>
      <w:r>
        <w:rPr>
          <w:rFonts w:ascii="Calibri" w:eastAsia="Times New Roman" w:hAnsi="Calibri" w:cs="Calibri"/>
          <w:color w:val="000000"/>
          <w:lang w:eastAsia="es-CO"/>
        </w:rPr>
        <w:t>Link</w:t>
      </w:r>
      <w:proofErr w:type="gramEnd"/>
      <w:r>
        <w:rPr>
          <w:rFonts w:ascii="Calibri" w:eastAsia="Times New Roman" w:hAnsi="Calibri" w:cs="Calibri"/>
          <w:color w:val="000000"/>
          <w:lang w:eastAsia="es-CO"/>
        </w:rPr>
        <w:t xml:space="preserve">: </w:t>
      </w:r>
      <w:hyperlink r:id="rId4" w:history="1">
        <w:r w:rsidRPr="004A50A5">
          <w:rPr>
            <w:rStyle w:val="Hipervnculo"/>
            <w:rFonts w:ascii="Calibri" w:eastAsia="Times New Roman" w:hAnsi="Calibri" w:cs="Calibri"/>
            <w:lang w:eastAsia="es-CO"/>
          </w:rPr>
          <w:t>https://www.facebook.com/participacionbogota/videos/1180292592787672</w:t>
        </w:r>
      </w:hyperlink>
    </w:p>
    <w:p w14:paraId="694BDCA8" w14:textId="765A67F5" w:rsidR="00A6051B" w:rsidRDefault="00A6051B" w:rsidP="00A6051B">
      <w:pPr>
        <w:rPr>
          <w:rFonts w:ascii="Calibri" w:eastAsia="Times New Roman" w:hAnsi="Calibri" w:cs="Calibri"/>
          <w:color w:val="000000"/>
          <w:lang w:eastAsia="es-CO"/>
        </w:rPr>
      </w:pPr>
      <w:r>
        <w:rPr>
          <w:noProof/>
        </w:rPr>
        <w:drawing>
          <wp:inline distT="0" distB="0" distL="0" distR="0" wp14:anchorId="4E106DB2" wp14:editId="0EAF4E45">
            <wp:extent cx="3558924" cy="2176048"/>
            <wp:effectExtent l="0" t="0" r="3810" b="0"/>
            <wp:docPr id="6" name="Imagen 5" descr="Una mujer con un micrófono&#10;&#10;Descripción generada automáticamente con confianza media">
              <a:extLst xmlns:a="http://schemas.openxmlformats.org/drawingml/2006/main">
                <a:ext uri="{FF2B5EF4-FFF2-40B4-BE49-F238E27FC236}">
                  <a16:creationId xmlns:a16="http://schemas.microsoft.com/office/drawing/2014/main" id="{AC000AAA-46A8-5319-855B-303DEE3CD76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 descr="Una mujer con un micrófono&#10;&#10;Descripción generada automáticamente con confianza media">
                      <a:extLst>
                        <a:ext uri="{FF2B5EF4-FFF2-40B4-BE49-F238E27FC236}">
                          <a16:creationId xmlns:a16="http://schemas.microsoft.com/office/drawing/2014/main" id="{AC000AAA-46A8-5319-855B-303DEE3CD76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71543" cy="2183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3195E" w14:textId="4B20DFD8" w:rsidR="00A6051B" w:rsidRPr="00A6051B" w:rsidRDefault="00A6051B" w:rsidP="00A6051B">
      <w:pPr>
        <w:rPr>
          <w:rFonts w:ascii="Calibri" w:eastAsia="Times New Roman" w:hAnsi="Calibri" w:cs="Calibri"/>
          <w:color w:val="000000"/>
          <w:lang w:eastAsia="es-CO"/>
        </w:rPr>
      </w:pPr>
      <w:r>
        <w:rPr>
          <w:noProof/>
        </w:rPr>
        <w:drawing>
          <wp:inline distT="0" distB="0" distL="0" distR="0" wp14:anchorId="473835C3" wp14:editId="3A6E34D9">
            <wp:extent cx="2815563" cy="1267671"/>
            <wp:effectExtent l="0" t="0" r="4445" b="8890"/>
            <wp:docPr id="7" name="Imagen 6" descr="Interfaz de usuario gráfic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B3B5E81B-F99F-2F93-A86F-028557766E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 descr="Interfaz de usuario gráfica&#10;&#10;Descripción generada automáticamente">
                      <a:extLst>
                        <a:ext uri="{FF2B5EF4-FFF2-40B4-BE49-F238E27FC236}">
                          <a16:creationId xmlns:a16="http://schemas.microsoft.com/office/drawing/2014/main" id="{B3B5E81B-F99F-2F93-A86F-028557766E2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22270" cy="1270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290F2" w14:textId="37208EC0" w:rsidR="00A6051B" w:rsidRPr="00A6051B" w:rsidRDefault="00A6051B" w:rsidP="00A6051B">
      <w:pPr>
        <w:spacing w:after="0" w:line="240" w:lineRule="auto"/>
        <w:rPr>
          <w:rFonts w:ascii="Calibri" w:eastAsia="Times New Roman" w:hAnsi="Calibri" w:cs="Calibri"/>
          <w:color w:val="000000"/>
          <w:lang w:eastAsia="es-CO"/>
        </w:rPr>
      </w:pPr>
    </w:p>
    <w:p w14:paraId="23D049FC" w14:textId="77777777" w:rsidR="00A6051B" w:rsidRDefault="00A6051B"/>
    <w:sectPr w:rsidR="00A6051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051B"/>
    <w:rsid w:val="001F68E3"/>
    <w:rsid w:val="00466127"/>
    <w:rsid w:val="00785CCF"/>
    <w:rsid w:val="009D191F"/>
    <w:rsid w:val="00A6051B"/>
    <w:rsid w:val="00B71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7DEB0B"/>
  <w15:chartTrackingRefBased/>
  <w15:docId w15:val="{F3AE14A3-614C-4B23-A9E0-E44695F9D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6051B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605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651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www.facebook.com/participacionbogota/videos/1180292592787672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104</Words>
  <Characters>574</Characters>
  <Application>Microsoft Office Word</Application>
  <DocSecurity>0</DocSecurity>
  <Lines>4</Lines>
  <Paragraphs>1</Paragraphs>
  <ScaleCrop>false</ScaleCrop>
  <Company/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Yohana Santana Bejarano</dc:creator>
  <cp:keywords/>
  <dc:description/>
  <cp:lastModifiedBy>Yohana Santana Bejarano</cp:lastModifiedBy>
  <cp:revision>2</cp:revision>
  <dcterms:created xsi:type="dcterms:W3CDTF">2022-06-01T03:53:00Z</dcterms:created>
  <dcterms:modified xsi:type="dcterms:W3CDTF">2022-06-01T03:58:00Z</dcterms:modified>
</cp:coreProperties>
</file>