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D3306" w14:textId="7F2F8574" w:rsidR="000620FB" w:rsidRPr="000620FB" w:rsidRDefault="000620FB" w:rsidP="008771C6">
      <w:pPr>
        <w:spacing w:line="276" w:lineRule="auto"/>
        <w:jc w:val="center"/>
        <w:rPr>
          <w:rFonts w:ascii="Times New Roman" w:hAnsi="Times New Roman" w:cs="Times New Roman"/>
          <w:b/>
          <w:bCs/>
          <w:lang w:val="es-ES"/>
        </w:rPr>
      </w:pPr>
      <w:bookmarkStart w:id="0" w:name="_Hlk80172324"/>
      <w:bookmarkEnd w:id="0"/>
      <w:r w:rsidRPr="000620FB">
        <w:rPr>
          <w:rFonts w:ascii="Times New Roman" w:hAnsi="Times New Roman" w:cs="Times New Roman"/>
          <w:b/>
          <w:bCs/>
          <w:lang w:val="es-ES"/>
        </w:rPr>
        <w:t>Documento Técnico.</w:t>
      </w:r>
    </w:p>
    <w:p w14:paraId="6BF882A5" w14:textId="2970B424" w:rsidR="000620FB" w:rsidRPr="000620FB" w:rsidRDefault="00666304" w:rsidP="008771C6">
      <w:pPr>
        <w:spacing w:line="276" w:lineRule="auto"/>
        <w:jc w:val="center"/>
        <w:rPr>
          <w:rFonts w:ascii="Times New Roman" w:hAnsi="Times New Roman" w:cs="Times New Roman"/>
          <w:b/>
          <w:bCs/>
          <w:lang w:val="es-ES"/>
        </w:rPr>
      </w:pPr>
      <w:r>
        <w:rPr>
          <w:rFonts w:ascii="Times New Roman" w:hAnsi="Times New Roman" w:cs="Times New Roman"/>
          <w:b/>
          <w:bCs/>
          <w:lang w:val="es-ES"/>
        </w:rPr>
        <w:t>Divulgación</w:t>
      </w:r>
      <w:r w:rsidR="000620FB" w:rsidRPr="000620FB">
        <w:rPr>
          <w:rFonts w:ascii="Times New Roman" w:hAnsi="Times New Roman" w:cs="Times New Roman"/>
          <w:b/>
          <w:bCs/>
          <w:lang w:val="es-ES"/>
        </w:rPr>
        <w:t xml:space="preserve"> CONPES 14.</w:t>
      </w:r>
    </w:p>
    <w:p w14:paraId="53467766" w14:textId="37B8DF8A" w:rsidR="006A5431" w:rsidRPr="000620FB" w:rsidRDefault="000620FB" w:rsidP="008771C6">
      <w:pPr>
        <w:spacing w:line="276" w:lineRule="auto"/>
        <w:jc w:val="center"/>
        <w:rPr>
          <w:rFonts w:ascii="Times New Roman" w:hAnsi="Times New Roman" w:cs="Times New Roman"/>
          <w:b/>
          <w:bCs/>
          <w:lang w:val="es-ES"/>
        </w:rPr>
      </w:pPr>
      <w:r w:rsidRPr="000620FB">
        <w:rPr>
          <w:rFonts w:ascii="Times New Roman" w:hAnsi="Times New Roman" w:cs="Times New Roman"/>
          <w:b/>
          <w:bCs/>
          <w:lang w:val="es-ES"/>
        </w:rPr>
        <w:t>POLÍTICA PÚBLICA DE MUJERES Y EQUIDAD DE GÉNERO 2020-2030</w:t>
      </w:r>
    </w:p>
    <w:p w14:paraId="4A6484AD" w14:textId="0D42CEFF" w:rsidR="000620FB" w:rsidRDefault="000620FB" w:rsidP="008771C6">
      <w:pPr>
        <w:spacing w:line="276" w:lineRule="auto"/>
        <w:rPr>
          <w:rFonts w:ascii="Times New Roman" w:hAnsi="Times New Roman" w:cs="Times New Roman"/>
          <w:lang w:val="es-ES"/>
        </w:rPr>
      </w:pPr>
    </w:p>
    <w:p w14:paraId="21D10711" w14:textId="7036A5F9" w:rsidR="001671D8" w:rsidRDefault="001671D8" w:rsidP="001671D8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Las políticas públicas, de acuerdo con la Secretaría Distrital de Planeación</w:t>
      </w:r>
      <w:r>
        <w:rPr>
          <w:rStyle w:val="Refdenotaalpie"/>
          <w:rFonts w:ascii="Times New Roman" w:hAnsi="Times New Roman" w:cs="Times New Roman"/>
          <w:lang w:val="es-ES"/>
        </w:rPr>
        <w:footnoteReference w:id="1"/>
      </w:r>
      <w:r w:rsidR="00ED21E8">
        <w:rPr>
          <w:rFonts w:ascii="Times New Roman" w:hAnsi="Times New Roman" w:cs="Times New Roman"/>
          <w:lang w:val="es-ES"/>
        </w:rPr>
        <w:t xml:space="preserve"> </w:t>
      </w:r>
      <w:r w:rsidRPr="001671D8">
        <w:rPr>
          <w:rFonts w:ascii="Times New Roman" w:hAnsi="Times New Roman" w:cs="Times New Roman"/>
          <w:lang w:val="es-ES"/>
        </w:rPr>
        <w:t>se inscribe como un proceso de planeación que define una visión de largo plazo</w:t>
      </w:r>
      <w:r>
        <w:rPr>
          <w:rFonts w:ascii="Times New Roman" w:hAnsi="Times New Roman" w:cs="Times New Roman"/>
          <w:lang w:val="es-ES"/>
        </w:rPr>
        <w:t xml:space="preserve"> </w:t>
      </w:r>
      <w:r w:rsidRPr="001671D8">
        <w:rPr>
          <w:rFonts w:ascii="Times New Roman" w:hAnsi="Times New Roman" w:cs="Times New Roman"/>
          <w:lang w:val="es-ES"/>
        </w:rPr>
        <w:t>que sobrepasa los periodos de administración de los gobiernos y orienta el proceso de cambio frente a</w:t>
      </w:r>
      <w:r>
        <w:rPr>
          <w:rFonts w:ascii="Times New Roman" w:hAnsi="Times New Roman" w:cs="Times New Roman"/>
          <w:lang w:val="es-ES"/>
        </w:rPr>
        <w:t xml:space="preserve"> </w:t>
      </w:r>
      <w:r w:rsidRPr="001671D8">
        <w:rPr>
          <w:rFonts w:ascii="Times New Roman" w:hAnsi="Times New Roman" w:cs="Times New Roman"/>
          <w:lang w:val="es-ES"/>
        </w:rPr>
        <w:t xml:space="preserve">realidades sociales relevantes. Es un instrumento de planeación orientado a la acción para lograr objetivos prioritarios, fruto de un proceso de concertación intersectorial y </w:t>
      </w:r>
      <w:proofErr w:type="spellStart"/>
      <w:r w:rsidRPr="001671D8">
        <w:rPr>
          <w:rFonts w:ascii="Times New Roman" w:hAnsi="Times New Roman" w:cs="Times New Roman"/>
          <w:lang w:val="es-ES"/>
        </w:rPr>
        <w:t>co-creación</w:t>
      </w:r>
      <w:proofErr w:type="spellEnd"/>
      <w:r w:rsidRPr="001671D8">
        <w:rPr>
          <w:rFonts w:ascii="Times New Roman" w:hAnsi="Times New Roman" w:cs="Times New Roman"/>
          <w:lang w:val="es-ES"/>
        </w:rPr>
        <w:t>, en el que participa</w:t>
      </w:r>
      <w:r>
        <w:rPr>
          <w:rFonts w:ascii="Times New Roman" w:hAnsi="Times New Roman" w:cs="Times New Roman"/>
          <w:lang w:val="es-ES"/>
        </w:rPr>
        <w:t xml:space="preserve"> </w:t>
      </w:r>
      <w:r w:rsidRPr="001671D8">
        <w:rPr>
          <w:rFonts w:ascii="Times New Roman" w:hAnsi="Times New Roman" w:cs="Times New Roman"/>
          <w:lang w:val="es-ES"/>
        </w:rPr>
        <w:t xml:space="preserve">la administración distrital, la ciudadanía, la sociedad civil, los gremios, la academia, </w:t>
      </w:r>
      <w:proofErr w:type="spellStart"/>
      <w:r w:rsidRPr="001671D8">
        <w:rPr>
          <w:rFonts w:ascii="Times New Roman" w:hAnsi="Times New Roman" w:cs="Times New Roman"/>
          <w:lang w:val="es-ES"/>
        </w:rPr>
        <w:t>etc</w:t>
      </w:r>
      <w:proofErr w:type="spellEnd"/>
    </w:p>
    <w:p w14:paraId="1A4FFD9B" w14:textId="77777777" w:rsidR="00ED21E8" w:rsidRDefault="00ED21E8" w:rsidP="00ED21E8">
      <w:pPr>
        <w:spacing w:line="276" w:lineRule="auto"/>
        <w:rPr>
          <w:rFonts w:ascii="Times New Roman" w:hAnsi="Times New Roman" w:cs="Times New Roman"/>
          <w:lang w:val="es-ES"/>
        </w:rPr>
      </w:pPr>
    </w:p>
    <w:p w14:paraId="09C0E64C" w14:textId="77777777" w:rsidR="00ED21E8" w:rsidRDefault="00ED21E8" w:rsidP="00ED21E8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La política pública de mujeres y equidad de género 2020 – 2030, fue aprobada en sesión CONPES del 28 de diciembre de 2020.</w:t>
      </w:r>
      <w:r>
        <w:rPr>
          <w:rStyle w:val="Refdenotaalpie"/>
          <w:rFonts w:ascii="Times New Roman" w:hAnsi="Times New Roman" w:cs="Times New Roman"/>
          <w:lang w:val="es-ES"/>
        </w:rPr>
        <w:footnoteReference w:id="2"/>
      </w:r>
      <w:r>
        <w:rPr>
          <w:rFonts w:ascii="Times New Roman" w:hAnsi="Times New Roman" w:cs="Times New Roman"/>
          <w:lang w:val="es-ES"/>
        </w:rPr>
        <w:t xml:space="preserve"> Dicho instrumento de planeación responde a la construcción activa del movimiento social de mujeres de Bogotá, así como de la voluntad y el trabajo de diferentes administraciones distritales, tal como se encuentra en el resumen ejecutivo del citado documento. </w:t>
      </w:r>
    </w:p>
    <w:p w14:paraId="484FB3EC" w14:textId="77777777" w:rsidR="00ED21E8" w:rsidRDefault="00ED21E8" w:rsidP="00ED21E8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34B6350F" w14:textId="77777777" w:rsidR="00ED21E8" w:rsidRDefault="00ED21E8" w:rsidP="00ED21E8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Es importante notar que para lograr el objetivo general de política el cual es “</w:t>
      </w:r>
      <w:r w:rsidRPr="000620FB">
        <w:rPr>
          <w:rFonts w:ascii="Times New Roman" w:hAnsi="Times New Roman" w:cs="Times New Roman"/>
          <w:lang w:val="es-ES"/>
        </w:rPr>
        <w:t>Reconocer, garantizar y restablecer los derechos de las mujeres en sus</w:t>
      </w:r>
      <w:r>
        <w:rPr>
          <w:rFonts w:ascii="Times New Roman" w:hAnsi="Times New Roman" w:cs="Times New Roman"/>
          <w:lang w:val="es-ES"/>
        </w:rPr>
        <w:t xml:space="preserve"> </w:t>
      </w:r>
      <w:r w:rsidRPr="000620FB">
        <w:rPr>
          <w:rFonts w:ascii="Times New Roman" w:hAnsi="Times New Roman" w:cs="Times New Roman"/>
          <w:lang w:val="es-ES"/>
        </w:rPr>
        <w:t>diferencias y diversidad que habitan en el Distrito Capital, de manera que</w:t>
      </w:r>
      <w:r>
        <w:rPr>
          <w:rFonts w:ascii="Times New Roman" w:hAnsi="Times New Roman" w:cs="Times New Roman"/>
          <w:lang w:val="es-ES"/>
        </w:rPr>
        <w:t xml:space="preserve"> </w:t>
      </w:r>
      <w:r w:rsidRPr="000620FB">
        <w:rPr>
          <w:rFonts w:ascii="Times New Roman" w:hAnsi="Times New Roman" w:cs="Times New Roman"/>
          <w:lang w:val="es-ES"/>
        </w:rPr>
        <w:t>se modifiquen de forma progresiva y sostenible, las condiciones injustas y</w:t>
      </w:r>
      <w:r>
        <w:rPr>
          <w:rFonts w:ascii="Times New Roman" w:hAnsi="Times New Roman" w:cs="Times New Roman"/>
          <w:lang w:val="es-ES"/>
        </w:rPr>
        <w:t xml:space="preserve"> </w:t>
      </w:r>
      <w:r w:rsidRPr="000620FB">
        <w:rPr>
          <w:rFonts w:ascii="Times New Roman" w:hAnsi="Times New Roman" w:cs="Times New Roman"/>
          <w:lang w:val="es-ES"/>
        </w:rPr>
        <w:t>evitables de la discriminación, la desigualdad y la subordinación de género</w:t>
      </w:r>
      <w:r>
        <w:rPr>
          <w:rFonts w:ascii="Times New Roman" w:hAnsi="Times New Roman" w:cs="Times New Roman"/>
          <w:lang w:val="es-ES"/>
        </w:rPr>
        <w:t xml:space="preserve"> </w:t>
      </w:r>
      <w:r w:rsidRPr="000620FB">
        <w:rPr>
          <w:rFonts w:ascii="Times New Roman" w:hAnsi="Times New Roman" w:cs="Times New Roman"/>
          <w:lang w:val="es-ES"/>
        </w:rPr>
        <w:t>en los ámbitos público y privado</w:t>
      </w:r>
      <w:r>
        <w:rPr>
          <w:rFonts w:ascii="Times New Roman" w:hAnsi="Times New Roman" w:cs="Times New Roman"/>
          <w:lang w:val="es-ES"/>
        </w:rPr>
        <w:t>”</w:t>
      </w:r>
      <w:r>
        <w:rPr>
          <w:rStyle w:val="Refdenotaalpie"/>
          <w:rFonts w:ascii="Times New Roman" w:hAnsi="Times New Roman" w:cs="Times New Roman"/>
          <w:lang w:val="es-ES"/>
        </w:rPr>
        <w:footnoteReference w:id="3"/>
      </w:r>
      <w:r>
        <w:rPr>
          <w:rFonts w:ascii="Times New Roman" w:hAnsi="Times New Roman" w:cs="Times New Roman"/>
          <w:lang w:val="es-ES"/>
        </w:rPr>
        <w:t>, se dio inicio a la implementación de los productos vinculados en el plan de acción de la citada política por parte de cada una de las entidades responsables y corresponsables.</w:t>
      </w:r>
    </w:p>
    <w:p w14:paraId="7FA8342F" w14:textId="7B8A40FB" w:rsidR="00ED21E8" w:rsidRDefault="00ED21E8" w:rsidP="008771C6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3EF440C7" w14:textId="67F6BA88" w:rsidR="00ED21E8" w:rsidRDefault="00ED21E8" w:rsidP="008771C6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En el citado documento, se </w:t>
      </w:r>
      <w:r w:rsidR="00DB76EC">
        <w:rPr>
          <w:rFonts w:ascii="Times New Roman" w:hAnsi="Times New Roman" w:cs="Times New Roman"/>
          <w:lang w:val="es-ES"/>
        </w:rPr>
        <w:t>indica que “</w:t>
      </w:r>
      <w:r w:rsidR="00DB76EC" w:rsidRPr="00DB76EC">
        <w:rPr>
          <w:rFonts w:ascii="Times New Roman" w:hAnsi="Times New Roman" w:cs="Times New Roman"/>
          <w:lang w:val="es-ES"/>
        </w:rPr>
        <w:t>La presente política será divulgada por parte de la Secretaría Distrital de la Mujer</w:t>
      </w:r>
      <w:r w:rsidR="00DB76EC">
        <w:rPr>
          <w:rFonts w:ascii="Times New Roman" w:hAnsi="Times New Roman" w:cs="Times New Roman"/>
          <w:lang w:val="es-ES"/>
        </w:rPr>
        <w:t xml:space="preserve"> </w:t>
      </w:r>
      <w:r w:rsidR="00DB76EC" w:rsidRPr="00DB76EC">
        <w:rPr>
          <w:rFonts w:ascii="Times New Roman" w:hAnsi="Times New Roman" w:cs="Times New Roman"/>
          <w:lang w:val="es-ES"/>
        </w:rPr>
        <w:t>en los diferentes espacios de articulación interinstitucional, así como en</w:t>
      </w:r>
      <w:r w:rsidR="00DB76EC">
        <w:rPr>
          <w:rFonts w:ascii="Times New Roman" w:hAnsi="Times New Roman" w:cs="Times New Roman"/>
          <w:lang w:val="es-ES"/>
        </w:rPr>
        <w:t xml:space="preserve"> </w:t>
      </w:r>
      <w:r w:rsidR="00DB76EC" w:rsidRPr="00DB76EC">
        <w:rPr>
          <w:rFonts w:ascii="Times New Roman" w:hAnsi="Times New Roman" w:cs="Times New Roman"/>
          <w:lang w:val="es-ES"/>
        </w:rPr>
        <w:t>escenarios de relacionamiento y corresponsabilidad con ciudadanas y sus</w:t>
      </w:r>
      <w:r w:rsidR="00DB76EC">
        <w:rPr>
          <w:rFonts w:ascii="Times New Roman" w:hAnsi="Times New Roman" w:cs="Times New Roman"/>
          <w:lang w:val="es-ES"/>
        </w:rPr>
        <w:t xml:space="preserve"> </w:t>
      </w:r>
      <w:r w:rsidR="00DB76EC" w:rsidRPr="00DB76EC">
        <w:rPr>
          <w:rFonts w:ascii="Times New Roman" w:hAnsi="Times New Roman" w:cs="Times New Roman"/>
          <w:lang w:val="es-ES"/>
        </w:rPr>
        <w:lastRenderedPageBreak/>
        <w:t>organizaciones. Asimismo, a través de los canales de comunicación con que</w:t>
      </w:r>
      <w:r w:rsidR="00DB76EC">
        <w:rPr>
          <w:rFonts w:ascii="Times New Roman" w:hAnsi="Times New Roman" w:cs="Times New Roman"/>
          <w:lang w:val="es-ES"/>
        </w:rPr>
        <w:t xml:space="preserve"> </w:t>
      </w:r>
      <w:r w:rsidR="00DB76EC" w:rsidRPr="00DB76EC">
        <w:rPr>
          <w:rFonts w:ascii="Times New Roman" w:hAnsi="Times New Roman" w:cs="Times New Roman"/>
          <w:lang w:val="es-ES"/>
        </w:rPr>
        <w:t>cuenta la institución, en página web y redes sociales.</w:t>
      </w:r>
      <w:r w:rsidR="00DB76EC">
        <w:rPr>
          <w:rFonts w:ascii="Times New Roman" w:hAnsi="Times New Roman" w:cs="Times New Roman"/>
          <w:lang w:val="es-ES"/>
        </w:rPr>
        <w:t>”</w:t>
      </w:r>
      <w:r w:rsidR="00DB76EC">
        <w:rPr>
          <w:rStyle w:val="Refdenotaalpie"/>
          <w:rFonts w:ascii="Times New Roman" w:hAnsi="Times New Roman" w:cs="Times New Roman"/>
          <w:lang w:val="es-ES"/>
        </w:rPr>
        <w:footnoteReference w:id="4"/>
      </w:r>
    </w:p>
    <w:p w14:paraId="7F5EE2E5" w14:textId="7633762E" w:rsidR="00DB76EC" w:rsidRDefault="00DB76EC" w:rsidP="008771C6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2F49C0D1" w14:textId="251504D2" w:rsidR="00DB76EC" w:rsidRDefault="00DB76EC" w:rsidP="008771C6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Es por ello y atendiendo a las competencias misionales de la Secretaría Distrital de la Mujer y de la responsabilidad asignada en el documento CONPES 14, dio inicio al desarrollo de ejercicios metodológicos con los cuales se presente a los diferentes actores, sociales institucionales entre otros de la </w:t>
      </w:r>
      <w:r>
        <w:rPr>
          <w:rFonts w:ascii="Times New Roman" w:hAnsi="Times New Roman" w:cs="Times New Roman"/>
          <w:lang w:val="es-ES"/>
        </w:rPr>
        <w:t>política pública de mujeres y equidad de género 2020 – 2030</w:t>
      </w:r>
      <w:r>
        <w:rPr>
          <w:rFonts w:ascii="Times New Roman" w:hAnsi="Times New Roman" w:cs="Times New Roman"/>
          <w:lang w:val="es-ES"/>
        </w:rPr>
        <w:t xml:space="preserve">. </w:t>
      </w:r>
    </w:p>
    <w:p w14:paraId="3266B80B" w14:textId="29AF49FA" w:rsidR="00DB76EC" w:rsidRDefault="00DB76EC" w:rsidP="008771C6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22C3C8AE" w14:textId="77777777" w:rsidR="007C5AAD" w:rsidRDefault="00DB76EC" w:rsidP="00DB76EC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La dirección de derechos y diseño de política, dependencia de la Secretaría </w:t>
      </w:r>
      <w:r>
        <w:rPr>
          <w:rFonts w:ascii="Times New Roman" w:hAnsi="Times New Roman" w:cs="Times New Roman"/>
          <w:lang w:val="es-ES"/>
        </w:rPr>
        <w:t>Distrital de la Mujer</w:t>
      </w:r>
      <w:r>
        <w:rPr>
          <w:rFonts w:ascii="Times New Roman" w:hAnsi="Times New Roman" w:cs="Times New Roman"/>
          <w:lang w:val="es-ES"/>
        </w:rPr>
        <w:t xml:space="preserve">, desarrollo la ficha metodológica para talleres y sensibilizaciones a desarrollar para presentar la </w:t>
      </w:r>
      <w:r>
        <w:rPr>
          <w:rFonts w:ascii="Times New Roman" w:hAnsi="Times New Roman" w:cs="Times New Roman"/>
          <w:lang w:val="es-ES"/>
        </w:rPr>
        <w:t>política pública de mujeres y equidad de género 2020 – 2030</w:t>
      </w:r>
      <w:r>
        <w:rPr>
          <w:rFonts w:ascii="Times New Roman" w:hAnsi="Times New Roman" w:cs="Times New Roman"/>
          <w:lang w:val="es-ES"/>
        </w:rPr>
        <w:t xml:space="preserve">, (Anexo 1. </w:t>
      </w:r>
      <w:r w:rsidRPr="00DB76EC">
        <w:rPr>
          <w:rFonts w:ascii="Times New Roman" w:hAnsi="Times New Roman" w:cs="Times New Roman"/>
          <w:lang w:val="es-ES"/>
        </w:rPr>
        <w:t>Ficha metodológica para talleres y sensibilizaciones</w:t>
      </w:r>
      <w:r>
        <w:rPr>
          <w:rFonts w:ascii="Times New Roman" w:hAnsi="Times New Roman" w:cs="Times New Roman"/>
          <w:lang w:val="es-ES"/>
        </w:rPr>
        <w:t>), se realiza bajo una metodología de corte cualitativo, en el cual se genera una exposición en cinco momentos</w:t>
      </w:r>
      <w:r w:rsidR="007C5AAD">
        <w:rPr>
          <w:rFonts w:ascii="Times New Roman" w:hAnsi="Times New Roman" w:cs="Times New Roman"/>
          <w:lang w:val="es-ES"/>
        </w:rPr>
        <w:t xml:space="preserve">. </w:t>
      </w:r>
    </w:p>
    <w:p w14:paraId="4D312BDC" w14:textId="77777777" w:rsidR="007C5AAD" w:rsidRDefault="007C5AAD" w:rsidP="00DB76EC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14997181" w14:textId="54EEE490" w:rsidR="007C5AAD" w:rsidRDefault="007C5AAD" w:rsidP="00DB76EC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E</w:t>
      </w:r>
      <w:r w:rsidR="00DB76EC">
        <w:rPr>
          <w:rFonts w:ascii="Times New Roman" w:hAnsi="Times New Roman" w:cs="Times New Roman"/>
          <w:lang w:val="es-ES"/>
        </w:rPr>
        <w:t xml:space="preserve">n primer lugar, se explica la trayectoria de la </w:t>
      </w:r>
      <w:r w:rsidR="00DB76EC" w:rsidRPr="00DB76EC">
        <w:rPr>
          <w:rFonts w:ascii="Times New Roman" w:hAnsi="Times New Roman" w:cs="Times New Roman"/>
          <w:lang w:val="es-ES"/>
        </w:rPr>
        <w:t>Política Pública de</w:t>
      </w:r>
      <w:r w:rsidR="00DB76EC">
        <w:rPr>
          <w:rFonts w:ascii="Times New Roman" w:hAnsi="Times New Roman" w:cs="Times New Roman"/>
          <w:lang w:val="es-ES"/>
        </w:rPr>
        <w:t xml:space="preserve"> </w:t>
      </w:r>
      <w:r w:rsidR="00DB76EC" w:rsidRPr="00DB76EC">
        <w:rPr>
          <w:rFonts w:ascii="Times New Roman" w:hAnsi="Times New Roman" w:cs="Times New Roman"/>
          <w:lang w:val="es-ES"/>
        </w:rPr>
        <w:t>Mujeres y Equidad de Género, sus principales hitos</w:t>
      </w:r>
      <w:r w:rsidR="00DB76EC">
        <w:rPr>
          <w:rFonts w:ascii="Times New Roman" w:hAnsi="Times New Roman" w:cs="Times New Roman"/>
          <w:lang w:val="es-ES"/>
        </w:rPr>
        <w:t xml:space="preserve"> </w:t>
      </w:r>
      <w:r w:rsidR="00DB76EC" w:rsidRPr="00DB76EC">
        <w:rPr>
          <w:rFonts w:ascii="Times New Roman" w:hAnsi="Times New Roman" w:cs="Times New Roman"/>
          <w:lang w:val="es-ES"/>
        </w:rPr>
        <w:t>normativos e institucionales, así como de los factores que</w:t>
      </w:r>
      <w:r w:rsidR="00DB76EC">
        <w:rPr>
          <w:rFonts w:ascii="Times New Roman" w:hAnsi="Times New Roman" w:cs="Times New Roman"/>
          <w:lang w:val="es-ES"/>
        </w:rPr>
        <w:t xml:space="preserve"> </w:t>
      </w:r>
      <w:r w:rsidR="00DB76EC" w:rsidRPr="00DB76EC">
        <w:rPr>
          <w:rFonts w:ascii="Times New Roman" w:hAnsi="Times New Roman" w:cs="Times New Roman"/>
          <w:lang w:val="es-ES"/>
        </w:rPr>
        <w:t>llevaron a su actualización</w:t>
      </w:r>
      <w:r w:rsidR="00DB76EC">
        <w:rPr>
          <w:rFonts w:ascii="Times New Roman" w:hAnsi="Times New Roman" w:cs="Times New Roman"/>
          <w:lang w:val="es-ES"/>
        </w:rPr>
        <w:t xml:space="preserve">, en segundo lugar se presenta </w:t>
      </w:r>
      <w:r w:rsidR="00DB76EC" w:rsidRPr="00DB76EC">
        <w:rPr>
          <w:rFonts w:ascii="Times New Roman" w:hAnsi="Times New Roman" w:cs="Times New Roman"/>
          <w:lang w:val="es-ES"/>
        </w:rPr>
        <w:t>el proceso de actualización de la Política con</w:t>
      </w:r>
      <w:r w:rsidR="00DB76EC">
        <w:rPr>
          <w:rFonts w:ascii="Times New Roman" w:hAnsi="Times New Roman" w:cs="Times New Roman"/>
          <w:lang w:val="es-ES"/>
        </w:rPr>
        <w:t xml:space="preserve"> </w:t>
      </w:r>
      <w:r w:rsidR="00DB76EC" w:rsidRPr="00DB76EC">
        <w:rPr>
          <w:rFonts w:ascii="Times New Roman" w:hAnsi="Times New Roman" w:cs="Times New Roman"/>
          <w:lang w:val="es-ES"/>
        </w:rPr>
        <w:t>énfasis en las etapas de agenda pública y formulación</w:t>
      </w:r>
      <w:r w:rsidR="00DB76EC">
        <w:rPr>
          <w:rFonts w:ascii="Times New Roman" w:hAnsi="Times New Roman" w:cs="Times New Roman"/>
          <w:lang w:val="es-ES"/>
        </w:rPr>
        <w:t>, en tercer lugar se realiza la ex</w:t>
      </w:r>
      <w:r w:rsidR="00DB76EC" w:rsidRPr="00DB76EC">
        <w:rPr>
          <w:rFonts w:ascii="Times New Roman" w:hAnsi="Times New Roman" w:cs="Times New Roman"/>
          <w:lang w:val="es-ES"/>
        </w:rPr>
        <w:t>posición de la estructura del Documento CONPES 14, su</w:t>
      </w:r>
      <w:r w:rsidR="00DB76EC">
        <w:rPr>
          <w:rFonts w:ascii="Times New Roman" w:hAnsi="Times New Roman" w:cs="Times New Roman"/>
          <w:lang w:val="es-ES"/>
        </w:rPr>
        <w:t xml:space="preserve"> </w:t>
      </w:r>
      <w:r w:rsidR="00DB76EC" w:rsidRPr="00DB76EC">
        <w:rPr>
          <w:rFonts w:ascii="Times New Roman" w:hAnsi="Times New Roman" w:cs="Times New Roman"/>
          <w:lang w:val="es-ES"/>
        </w:rPr>
        <w:t>objetivo general, específicos, resultados y principales</w:t>
      </w:r>
      <w:r w:rsidR="00DB76EC">
        <w:rPr>
          <w:rFonts w:ascii="Times New Roman" w:hAnsi="Times New Roman" w:cs="Times New Roman"/>
          <w:lang w:val="es-ES"/>
        </w:rPr>
        <w:t xml:space="preserve"> </w:t>
      </w:r>
      <w:r w:rsidR="00DB76EC" w:rsidRPr="00DB76EC">
        <w:rPr>
          <w:rFonts w:ascii="Times New Roman" w:hAnsi="Times New Roman" w:cs="Times New Roman"/>
          <w:lang w:val="es-ES"/>
        </w:rPr>
        <w:t>productos</w:t>
      </w:r>
      <w:r w:rsidR="00DB76EC">
        <w:rPr>
          <w:rFonts w:ascii="Times New Roman" w:hAnsi="Times New Roman" w:cs="Times New Roman"/>
          <w:lang w:val="es-ES"/>
        </w:rPr>
        <w:t>, en cuarto lugar se i</w:t>
      </w:r>
      <w:r w:rsidR="00DB76EC" w:rsidRPr="00DB76EC">
        <w:rPr>
          <w:rFonts w:ascii="Times New Roman" w:hAnsi="Times New Roman" w:cs="Times New Roman"/>
          <w:lang w:val="es-ES"/>
        </w:rPr>
        <w:t>dentificación de retos y perspectivas de la política pública</w:t>
      </w:r>
      <w:r w:rsidR="00DB76EC">
        <w:rPr>
          <w:rFonts w:ascii="Times New Roman" w:hAnsi="Times New Roman" w:cs="Times New Roman"/>
          <w:lang w:val="es-ES"/>
        </w:rPr>
        <w:t xml:space="preserve"> y por ultimo se abre un e</w:t>
      </w:r>
      <w:r w:rsidR="00DB76EC" w:rsidRPr="00DB76EC">
        <w:rPr>
          <w:rFonts w:ascii="Times New Roman" w:hAnsi="Times New Roman" w:cs="Times New Roman"/>
          <w:lang w:val="es-ES"/>
        </w:rPr>
        <w:t>spacio para intercambio de observaciones y/o preguntas.</w:t>
      </w:r>
      <w:r>
        <w:rPr>
          <w:rFonts w:ascii="Times New Roman" w:hAnsi="Times New Roman" w:cs="Times New Roman"/>
          <w:lang w:val="es-ES"/>
        </w:rPr>
        <w:t xml:space="preserve"> La herramienta metodológica utilizada presentación PPT*, se encuentra anexo al presente documento técnico. </w:t>
      </w:r>
      <w:r>
        <w:rPr>
          <w:rFonts w:ascii="Times New Roman" w:hAnsi="Times New Roman" w:cs="Times New Roman"/>
          <w:lang w:val="es-ES"/>
        </w:rPr>
        <w:t>(</w:t>
      </w:r>
      <w:r w:rsidRPr="007C5AAD">
        <w:rPr>
          <w:rFonts w:ascii="Times New Roman" w:hAnsi="Times New Roman" w:cs="Times New Roman"/>
          <w:lang w:val="es-ES"/>
        </w:rPr>
        <w:t>Anexo 2. Presentación C</w:t>
      </w:r>
      <w:r>
        <w:rPr>
          <w:rFonts w:ascii="Times New Roman" w:hAnsi="Times New Roman" w:cs="Times New Roman"/>
          <w:lang w:val="es-ES"/>
        </w:rPr>
        <w:t>ONPES</w:t>
      </w:r>
      <w:r w:rsidRPr="007C5AAD">
        <w:rPr>
          <w:rFonts w:ascii="Times New Roman" w:hAnsi="Times New Roman" w:cs="Times New Roman"/>
          <w:lang w:val="es-ES"/>
        </w:rPr>
        <w:t xml:space="preserve"> PPMYEG 2021</w:t>
      </w:r>
      <w:r>
        <w:rPr>
          <w:rFonts w:ascii="Times New Roman" w:hAnsi="Times New Roman" w:cs="Times New Roman"/>
          <w:lang w:val="es-ES"/>
        </w:rPr>
        <w:t>)</w:t>
      </w:r>
    </w:p>
    <w:p w14:paraId="73210DDA" w14:textId="561D471A" w:rsidR="00DB76EC" w:rsidRDefault="00DB76EC" w:rsidP="008771C6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5F07E38A" w14:textId="77777777" w:rsidR="007C5AAD" w:rsidRDefault="00764B88" w:rsidP="008771C6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A la fecha, y desde el momento de aprobación del CONPES 14, se han desarrollado un total de 55 jornadas de socialización. De los cuales se gestaron 19 a </w:t>
      </w:r>
      <w:r w:rsidRPr="00ED21E8">
        <w:rPr>
          <w:rFonts w:ascii="Times New Roman" w:hAnsi="Times New Roman" w:cs="Times New Roman"/>
          <w:lang w:val="es-ES"/>
        </w:rPr>
        <w:t>los Comités Operativos Locales de Mujer y Género (COLMYG)</w:t>
      </w:r>
      <w:r>
        <w:rPr>
          <w:rFonts w:ascii="Times New Roman" w:hAnsi="Times New Roman" w:cs="Times New Roman"/>
          <w:lang w:val="es-ES"/>
        </w:rPr>
        <w:t xml:space="preserve"> tal como se evidencia en la Tabla 1. </w:t>
      </w:r>
    </w:p>
    <w:p w14:paraId="41A794C9" w14:textId="6E78A479" w:rsidR="007C5AAD" w:rsidRDefault="007C5AAD" w:rsidP="008771C6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254A9F62" w14:textId="4A180C36" w:rsidR="007C5AAD" w:rsidRDefault="007C5AAD" w:rsidP="007C5AAD">
      <w:pPr>
        <w:spacing w:line="276" w:lineRule="auto"/>
        <w:jc w:val="center"/>
        <w:rPr>
          <w:rFonts w:ascii="Times New Roman" w:hAnsi="Times New Roman" w:cs="Times New Roman"/>
          <w:lang w:val="es-ES"/>
        </w:rPr>
      </w:pPr>
      <w:r w:rsidRPr="00B562E2">
        <w:rPr>
          <w:rFonts w:ascii="Times New Roman" w:hAnsi="Times New Roman" w:cs="Times New Roman"/>
          <w:b/>
          <w:bCs/>
          <w:lang w:val="es-ES"/>
        </w:rPr>
        <w:t>Tabla 1</w:t>
      </w:r>
      <w:r>
        <w:rPr>
          <w:rFonts w:ascii="Times New Roman" w:hAnsi="Times New Roman" w:cs="Times New Roman"/>
          <w:lang w:val="es-ES"/>
        </w:rPr>
        <w:t xml:space="preserve">. Presentación PPMYEG CONPES 14- </w:t>
      </w:r>
      <w:r w:rsidRPr="00ED21E8">
        <w:rPr>
          <w:rFonts w:ascii="Times New Roman" w:hAnsi="Times New Roman" w:cs="Times New Roman"/>
          <w:lang w:val="es-ES"/>
        </w:rPr>
        <w:t>Comités Operativos Locales de Mujer y Género (COLMYG)</w:t>
      </w:r>
    </w:p>
    <w:tbl>
      <w:tblPr>
        <w:tblStyle w:val="Tablaconcuadrculaclara"/>
        <w:tblW w:w="5056" w:type="pct"/>
        <w:tblLook w:val="04A0" w:firstRow="1" w:lastRow="0" w:firstColumn="1" w:lastColumn="0" w:noHBand="0" w:noVBand="1"/>
      </w:tblPr>
      <w:tblGrid>
        <w:gridCol w:w="675"/>
        <w:gridCol w:w="6126"/>
        <w:gridCol w:w="2126"/>
      </w:tblGrid>
      <w:tr w:rsidR="007C5AAD" w:rsidRPr="00ED21E8" w14:paraId="6F3D95EF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37610596" w14:textId="01CE3D33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s-ES" w:eastAsia="es-CO"/>
              </w:rPr>
              <w:t>No</w:t>
            </w:r>
          </w:p>
        </w:tc>
        <w:tc>
          <w:tcPr>
            <w:tcW w:w="3431" w:type="pct"/>
            <w:vAlign w:val="center"/>
            <w:hideMark/>
          </w:tcPr>
          <w:p w14:paraId="20201D18" w14:textId="600E9010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s-ES" w:eastAsia="es-CO"/>
              </w:rPr>
              <w:t>Entidad</w:t>
            </w:r>
          </w:p>
        </w:tc>
        <w:tc>
          <w:tcPr>
            <w:tcW w:w="1191" w:type="pct"/>
            <w:vAlign w:val="center"/>
            <w:hideMark/>
          </w:tcPr>
          <w:p w14:paraId="0B08E4C8" w14:textId="29B99B0B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s-ES" w:eastAsia="es-CO"/>
              </w:rPr>
              <w:t>Fecha</w:t>
            </w:r>
          </w:p>
        </w:tc>
      </w:tr>
      <w:tr w:rsidR="00314F13" w:rsidRPr="00ED21E8" w14:paraId="4B0C6774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0C0AEA77" w14:textId="507DCEAF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7C5AAD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1</w:t>
            </w:r>
          </w:p>
        </w:tc>
        <w:tc>
          <w:tcPr>
            <w:tcW w:w="3431" w:type="pct"/>
            <w:vAlign w:val="center"/>
            <w:hideMark/>
          </w:tcPr>
          <w:p w14:paraId="19D186F6" w14:textId="056EF9AD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COLMYG Usaquén.</w:t>
            </w:r>
          </w:p>
        </w:tc>
        <w:tc>
          <w:tcPr>
            <w:tcW w:w="1191" w:type="pct"/>
            <w:vAlign w:val="center"/>
            <w:hideMark/>
          </w:tcPr>
          <w:p w14:paraId="163359E5" w14:textId="0D6D1D1F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Febrero 2 de 2021</w:t>
            </w:r>
          </w:p>
        </w:tc>
      </w:tr>
      <w:tr w:rsidR="00314F13" w:rsidRPr="00ED21E8" w14:paraId="33F81C33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35E9AEFF" w14:textId="2E02D560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7C5AAD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lastRenderedPageBreak/>
              <w:t>2</w:t>
            </w:r>
          </w:p>
        </w:tc>
        <w:tc>
          <w:tcPr>
            <w:tcW w:w="3431" w:type="pct"/>
            <w:vAlign w:val="center"/>
            <w:hideMark/>
          </w:tcPr>
          <w:p w14:paraId="60EB4F04" w14:textId="3DC096AC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COLMYG Rafael Uribe</w:t>
            </w:r>
          </w:p>
        </w:tc>
        <w:tc>
          <w:tcPr>
            <w:tcW w:w="1191" w:type="pct"/>
            <w:vAlign w:val="center"/>
            <w:hideMark/>
          </w:tcPr>
          <w:p w14:paraId="3E433940" w14:textId="20611350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Febrero 2 de 2021</w:t>
            </w:r>
          </w:p>
        </w:tc>
      </w:tr>
      <w:tr w:rsidR="00314F13" w:rsidRPr="00ED21E8" w14:paraId="70AF9BC4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505EA319" w14:textId="472E9AD6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7C5AAD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3</w:t>
            </w:r>
          </w:p>
        </w:tc>
        <w:tc>
          <w:tcPr>
            <w:tcW w:w="3431" w:type="pct"/>
            <w:vAlign w:val="center"/>
            <w:hideMark/>
          </w:tcPr>
          <w:p w14:paraId="59A3D65D" w14:textId="61F6D51D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COLMYG Teusaquillo</w:t>
            </w:r>
          </w:p>
        </w:tc>
        <w:tc>
          <w:tcPr>
            <w:tcW w:w="1191" w:type="pct"/>
            <w:vAlign w:val="center"/>
            <w:hideMark/>
          </w:tcPr>
          <w:p w14:paraId="7D639748" w14:textId="555A9D6A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Febrero 3 de 2021</w:t>
            </w:r>
          </w:p>
        </w:tc>
      </w:tr>
      <w:tr w:rsidR="00314F13" w:rsidRPr="00ED21E8" w14:paraId="65E95DAB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1BF79CBA" w14:textId="21737EB9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7C5AAD"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3431" w:type="pct"/>
            <w:vAlign w:val="center"/>
            <w:hideMark/>
          </w:tcPr>
          <w:p w14:paraId="05443C0E" w14:textId="1055CA38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COLMYG Santa Fe</w:t>
            </w:r>
          </w:p>
        </w:tc>
        <w:tc>
          <w:tcPr>
            <w:tcW w:w="1191" w:type="pct"/>
            <w:vAlign w:val="center"/>
            <w:hideMark/>
          </w:tcPr>
          <w:p w14:paraId="25C08635" w14:textId="463B9099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Febrero 4 de 2021</w:t>
            </w:r>
          </w:p>
        </w:tc>
      </w:tr>
      <w:tr w:rsidR="00314F13" w:rsidRPr="00ED21E8" w14:paraId="33DFF2B7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0F8B088B" w14:textId="0C361CA7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7C5AAD"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3431" w:type="pct"/>
            <w:vAlign w:val="center"/>
            <w:hideMark/>
          </w:tcPr>
          <w:p w14:paraId="63D382ED" w14:textId="762717A5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7C5AA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COLMYG Chapinero</w:t>
            </w:r>
          </w:p>
        </w:tc>
        <w:tc>
          <w:tcPr>
            <w:tcW w:w="1191" w:type="pct"/>
            <w:vAlign w:val="center"/>
            <w:hideMark/>
          </w:tcPr>
          <w:p w14:paraId="4452B469" w14:textId="54C2FB84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Febrero 10 de 2021</w:t>
            </w:r>
          </w:p>
        </w:tc>
      </w:tr>
      <w:tr w:rsidR="00314F13" w:rsidRPr="00ED21E8" w14:paraId="72522EA3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316F36C4" w14:textId="4E03F2AC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7C5AAD"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  <w:t>6</w:t>
            </w:r>
          </w:p>
        </w:tc>
        <w:tc>
          <w:tcPr>
            <w:tcW w:w="3431" w:type="pct"/>
            <w:vAlign w:val="center"/>
            <w:hideMark/>
          </w:tcPr>
          <w:p w14:paraId="1294C058" w14:textId="5737EA6B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COLMYG Tunjuelito</w:t>
            </w:r>
          </w:p>
        </w:tc>
        <w:tc>
          <w:tcPr>
            <w:tcW w:w="1191" w:type="pct"/>
            <w:vAlign w:val="center"/>
            <w:hideMark/>
          </w:tcPr>
          <w:p w14:paraId="6FA399DA" w14:textId="1728E131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Febrero 10 de 2021</w:t>
            </w:r>
          </w:p>
        </w:tc>
      </w:tr>
      <w:tr w:rsidR="00314F13" w:rsidRPr="00ED21E8" w14:paraId="7E1100B0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5002899F" w14:textId="3A0D6CA6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7C5AAD"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  <w:t>7</w:t>
            </w:r>
          </w:p>
        </w:tc>
        <w:tc>
          <w:tcPr>
            <w:tcW w:w="3431" w:type="pct"/>
            <w:vAlign w:val="center"/>
            <w:hideMark/>
          </w:tcPr>
          <w:p w14:paraId="0C668AA8" w14:textId="1653D1DF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COLMYG Barrios Unidos.</w:t>
            </w:r>
          </w:p>
        </w:tc>
        <w:tc>
          <w:tcPr>
            <w:tcW w:w="1191" w:type="pct"/>
            <w:vAlign w:val="center"/>
            <w:hideMark/>
          </w:tcPr>
          <w:p w14:paraId="54E2061A" w14:textId="28A70CEA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Febrero 16 de 2021</w:t>
            </w:r>
          </w:p>
        </w:tc>
      </w:tr>
      <w:tr w:rsidR="00314F13" w:rsidRPr="00ED21E8" w14:paraId="244194A1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6D5459B2" w14:textId="039B09BB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7C5AAD"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  <w:t>8</w:t>
            </w:r>
          </w:p>
        </w:tc>
        <w:tc>
          <w:tcPr>
            <w:tcW w:w="3431" w:type="pct"/>
            <w:vAlign w:val="center"/>
            <w:hideMark/>
          </w:tcPr>
          <w:p w14:paraId="5801E1F2" w14:textId="2BA729A0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COLMYG Puente Aranda</w:t>
            </w:r>
          </w:p>
        </w:tc>
        <w:tc>
          <w:tcPr>
            <w:tcW w:w="1191" w:type="pct"/>
            <w:vAlign w:val="center"/>
            <w:hideMark/>
          </w:tcPr>
          <w:p w14:paraId="5B45EA7D" w14:textId="46F4B6F1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Febrero 17 de 2021</w:t>
            </w:r>
          </w:p>
        </w:tc>
      </w:tr>
      <w:tr w:rsidR="00314F13" w:rsidRPr="00ED21E8" w14:paraId="3DBE2F09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02EFA874" w14:textId="351B10E5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7C5AAD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9</w:t>
            </w:r>
          </w:p>
        </w:tc>
        <w:tc>
          <w:tcPr>
            <w:tcW w:w="3431" w:type="pct"/>
            <w:vAlign w:val="center"/>
            <w:hideMark/>
          </w:tcPr>
          <w:p w14:paraId="3F1E13F3" w14:textId="6A63F6C2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COLMYG Antonio Nariño</w:t>
            </w:r>
          </w:p>
        </w:tc>
        <w:tc>
          <w:tcPr>
            <w:tcW w:w="1191" w:type="pct"/>
            <w:vAlign w:val="center"/>
            <w:hideMark/>
          </w:tcPr>
          <w:p w14:paraId="7FF038C1" w14:textId="17FE5AF4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Febrero 17 de 2021</w:t>
            </w:r>
          </w:p>
        </w:tc>
      </w:tr>
      <w:tr w:rsidR="00314F13" w:rsidRPr="00ED21E8" w14:paraId="09A40F50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441F4DE7" w14:textId="13F3FA64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1</w:t>
            </w:r>
            <w:r w:rsidRPr="007C5AA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0</w:t>
            </w:r>
          </w:p>
        </w:tc>
        <w:tc>
          <w:tcPr>
            <w:tcW w:w="3431" w:type="pct"/>
            <w:vAlign w:val="center"/>
            <w:hideMark/>
          </w:tcPr>
          <w:p w14:paraId="7FFC6464" w14:textId="11D98734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COLMYG Usme</w:t>
            </w:r>
          </w:p>
        </w:tc>
        <w:tc>
          <w:tcPr>
            <w:tcW w:w="1191" w:type="pct"/>
            <w:vAlign w:val="center"/>
            <w:hideMark/>
          </w:tcPr>
          <w:p w14:paraId="10A4497E" w14:textId="61248432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Febrero 18 de 2021</w:t>
            </w:r>
          </w:p>
        </w:tc>
      </w:tr>
      <w:tr w:rsidR="00314F13" w:rsidRPr="00ED21E8" w14:paraId="262588F3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75EC2DCD" w14:textId="50F055BE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1</w:t>
            </w:r>
            <w:r w:rsidRPr="007C5AA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1</w:t>
            </w:r>
          </w:p>
        </w:tc>
        <w:tc>
          <w:tcPr>
            <w:tcW w:w="3431" w:type="pct"/>
            <w:vAlign w:val="center"/>
            <w:hideMark/>
          </w:tcPr>
          <w:p w14:paraId="00A60517" w14:textId="2F164339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COLMYG Ciudad Bolívar</w:t>
            </w:r>
          </w:p>
        </w:tc>
        <w:tc>
          <w:tcPr>
            <w:tcW w:w="1191" w:type="pct"/>
            <w:vAlign w:val="center"/>
            <w:hideMark/>
          </w:tcPr>
          <w:p w14:paraId="7C1E0151" w14:textId="041DBC73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Febrero 19 de 2021</w:t>
            </w:r>
          </w:p>
        </w:tc>
      </w:tr>
      <w:tr w:rsidR="00314F13" w:rsidRPr="00ED21E8" w14:paraId="7ED72B64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6810D77E" w14:textId="03D339FC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1</w:t>
            </w:r>
            <w:r w:rsidRPr="007C5AA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2</w:t>
            </w:r>
          </w:p>
        </w:tc>
        <w:tc>
          <w:tcPr>
            <w:tcW w:w="3431" w:type="pct"/>
            <w:vAlign w:val="center"/>
            <w:hideMark/>
          </w:tcPr>
          <w:p w14:paraId="6927F8B4" w14:textId="5964207C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COLMYG Suba.</w:t>
            </w:r>
          </w:p>
        </w:tc>
        <w:tc>
          <w:tcPr>
            <w:tcW w:w="1191" w:type="pct"/>
            <w:vAlign w:val="center"/>
            <w:hideMark/>
          </w:tcPr>
          <w:p w14:paraId="3D7CFBDD" w14:textId="713F07C4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Febrero 26 de 2021</w:t>
            </w:r>
          </w:p>
        </w:tc>
      </w:tr>
      <w:tr w:rsidR="00314F13" w:rsidRPr="00ED21E8" w14:paraId="1ACF7DC0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1FA8A0ED" w14:textId="1A19D86D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1</w:t>
            </w:r>
            <w:r w:rsidRPr="007C5AA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3</w:t>
            </w:r>
          </w:p>
        </w:tc>
        <w:tc>
          <w:tcPr>
            <w:tcW w:w="3431" w:type="pct"/>
            <w:vAlign w:val="center"/>
            <w:hideMark/>
          </w:tcPr>
          <w:p w14:paraId="233278D8" w14:textId="6C908890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COLMYG Kennedy</w:t>
            </w:r>
          </w:p>
        </w:tc>
        <w:tc>
          <w:tcPr>
            <w:tcW w:w="1191" w:type="pct"/>
            <w:vAlign w:val="center"/>
            <w:hideMark/>
          </w:tcPr>
          <w:p w14:paraId="6252BAA7" w14:textId="7FD3FAA3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Marzo 02 de 2021</w:t>
            </w:r>
          </w:p>
        </w:tc>
      </w:tr>
      <w:tr w:rsidR="00314F13" w:rsidRPr="00ED21E8" w14:paraId="1E414A2F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2517E380" w14:textId="02434903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1</w:t>
            </w:r>
            <w:r w:rsidRPr="007C5AA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4</w:t>
            </w:r>
          </w:p>
        </w:tc>
        <w:tc>
          <w:tcPr>
            <w:tcW w:w="3431" w:type="pct"/>
            <w:vAlign w:val="center"/>
            <w:hideMark/>
          </w:tcPr>
          <w:p w14:paraId="207F7A8C" w14:textId="6A54AD10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COLMYG Fontibón.</w:t>
            </w:r>
          </w:p>
        </w:tc>
        <w:tc>
          <w:tcPr>
            <w:tcW w:w="1191" w:type="pct"/>
            <w:vAlign w:val="center"/>
            <w:hideMark/>
          </w:tcPr>
          <w:p w14:paraId="558D068E" w14:textId="4D8028C3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Marzo 04 de 2021</w:t>
            </w:r>
          </w:p>
        </w:tc>
      </w:tr>
      <w:tr w:rsidR="00314F13" w:rsidRPr="00ED21E8" w14:paraId="26C01DDC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49C7A352" w14:textId="48A8AB8A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1</w:t>
            </w:r>
            <w:r w:rsidRPr="007C5AA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5</w:t>
            </w:r>
          </w:p>
        </w:tc>
        <w:tc>
          <w:tcPr>
            <w:tcW w:w="3431" w:type="pct"/>
            <w:vAlign w:val="center"/>
            <w:hideMark/>
          </w:tcPr>
          <w:p w14:paraId="0AD16E1D" w14:textId="09C999CA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COLMYG Bosa</w:t>
            </w:r>
          </w:p>
        </w:tc>
        <w:tc>
          <w:tcPr>
            <w:tcW w:w="1191" w:type="pct"/>
            <w:vAlign w:val="center"/>
            <w:hideMark/>
          </w:tcPr>
          <w:p w14:paraId="1F7A028A" w14:textId="161D86E5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Marzo 12 de 2021</w:t>
            </w:r>
          </w:p>
        </w:tc>
      </w:tr>
      <w:tr w:rsidR="00314F13" w:rsidRPr="00ED21E8" w14:paraId="369FDA21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33463D77" w14:textId="05CCAEA0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7C5AAD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16</w:t>
            </w:r>
          </w:p>
        </w:tc>
        <w:tc>
          <w:tcPr>
            <w:tcW w:w="3431" w:type="pct"/>
            <w:vAlign w:val="center"/>
            <w:hideMark/>
          </w:tcPr>
          <w:p w14:paraId="28B0CF14" w14:textId="1853E2C7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COLMYG Candelaria</w:t>
            </w:r>
          </w:p>
        </w:tc>
        <w:tc>
          <w:tcPr>
            <w:tcW w:w="1191" w:type="pct"/>
            <w:vAlign w:val="center"/>
            <w:hideMark/>
          </w:tcPr>
          <w:p w14:paraId="22050BBB" w14:textId="652FBE0A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Marzo 15 de 2021</w:t>
            </w:r>
          </w:p>
        </w:tc>
      </w:tr>
      <w:tr w:rsidR="00314F13" w:rsidRPr="00ED21E8" w14:paraId="3C46AF78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2D7FEB9F" w14:textId="739A65FD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7C5AAD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17</w:t>
            </w:r>
          </w:p>
        </w:tc>
        <w:tc>
          <w:tcPr>
            <w:tcW w:w="3431" w:type="pct"/>
            <w:vAlign w:val="center"/>
            <w:hideMark/>
          </w:tcPr>
          <w:p w14:paraId="1F7EFF1E" w14:textId="05478B62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COLMYG Engativá</w:t>
            </w:r>
          </w:p>
        </w:tc>
        <w:tc>
          <w:tcPr>
            <w:tcW w:w="1191" w:type="pct"/>
            <w:vAlign w:val="center"/>
            <w:hideMark/>
          </w:tcPr>
          <w:p w14:paraId="660DD8E5" w14:textId="24BAD471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ES" w:eastAsia="es-CO"/>
              </w:rPr>
              <w:t>Marzo 16 de 2021</w:t>
            </w:r>
          </w:p>
        </w:tc>
      </w:tr>
      <w:tr w:rsidR="00314F13" w:rsidRPr="00ED21E8" w14:paraId="72B3B073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29F4BBF1" w14:textId="2E74C27A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7C5AAD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18</w:t>
            </w:r>
          </w:p>
        </w:tc>
        <w:tc>
          <w:tcPr>
            <w:tcW w:w="3431" w:type="pct"/>
            <w:vAlign w:val="center"/>
            <w:hideMark/>
          </w:tcPr>
          <w:p w14:paraId="2CDAE44B" w14:textId="50558A7A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CO" w:eastAsia="es-CO"/>
              </w:rPr>
              <w:t>COLMYG. Localidad Mártires</w:t>
            </w:r>
          </w:p>
        </w:tc>
        <w:tc>
          <w:tcPr>
            <w:tcW w:w="1191" w:type="pct"/>
            <w:vAlign w:val="center"/>
            <w:hideMark/>
          </w:tcPr>
          <w:p w14:paraId="6474DF9F" w14:textId="7CAE4115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CO" w:eastAsia="es-CO"/>
              </w:rPr>
              <w:t>Mayo 18 de 2021</w:t>
            </w:r>
          </w:p>
        </w:tc>
      </w:tr>
      <w:tr w:rsidR="00314F13" w:rsidRPr="00ED21E8" w14:paraId="54D7553E" w14:textId="77777777" w:rsidTr="00314F13">
        <w:trPr>
          <w:trHeight w:val="397"/>
        </w:trPr>
        <w:tc>
          <w:tcPr>
            <w:tcW w:w="378" w:type="pct"/>
            <w:vAlign w:val="center"/>
            <w:hideMark/>
          </w:tcPr>
          <w:p w14:paraId="64458709" w14:textId="4403CFDE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7C5AAD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19</w:t>
            </w:r>
          </w:p>
        </w:tc>
        <w:tc>
          <w:tcPr>
            <w:tcW w:w="3431" w:type="pct"/>
            <w:vAlign w:val="center"/>
            <w:hideMark/>
          </w:tcPr>
          <w:p w14:paraId="5A5A4E4B" w14:textId="614A609F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CO" w:eastAsia="es-CO"/>
              </w:rPr>
              <w:t>COLMYG San Cristóbal</w:t>
            </w:r>
          </w:p>
        </w:tc>
        <w:tc>
          <w:tcPr>
            <w:tcW w:w="1191" w:type="pct"/>
            <w:vAlign w:val="center"/>
            <w:hideMark/>
          </w:tcPr>
          <w:p w14:paraId="557A6DE9" w14:textId="7D699FF4" w:rsidR="007C5AAD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  <w:lang w:val="es-CO" w:eastAsia="es-CO"/>
              </w:rPr>
              <w:t>Agosto 05 de 2021</w:t>
            </w:r>
          </w:p>
        </w:tc>
      </w:tr>
    </w:tbl>
    <w:p w14:paraId="190ADB0B" w14:textId="74E4AE56" w:rsidR="007C5AAD" w:rsidRDefault="007C5AAD" w:rsidP="007C5AAD">
      <w:pPr>
        <w:spacing w:line="276" w:lineRule="auto"/>
        <w:jc w:val="center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Fuente: Dirección de Derechos y Diseño de Política. </w:t>
      </w:r>
    </w:p>
    <w:p w14:paraId="0D681EF7" w14:textId="77777777" w:rsidR="007C5AAD" w:rsidRDefault="007C5AAD" w:rsidP="008771C6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51CA5C45" w14:textId="5503C9F8" w:rsidR="00764B88" w:rsidRDefault="00764B88" w:rsidP="008771C6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Así mismo se</w:t>
      </w:r>
      <w:r w:rsidR="007C5AAD">
        <w:rPr>
          <w:rFonts w:ascii="Times New Roman" w:hAnsi="Times New Roman" w:cs="Times New Roman"/>
          <w:lang w:val="es-ES"/>
        </w:rPr>
        <w:t xml:space="preserve"> han realizado 36 jornadas de socialización adicionales a actores claves involucrados en la política pública, reflejados en la Tabla 2. </w:t>
      </w:r>
    </w:p>
    <w:p w14:paraId="23FD93CD" w14:textId="3A53BB07" w:rsidR="00764B88" w:rsidRDefault="00764B88" w:rsidP="008771C6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393AC69F" w14:textId="1BB34355" w:rsidR="007C5AAD" w:rsidRDefault="007C5AAD" w:rsidP="007C5AAD">
      <w:pPr>
        <w:spacing w:line="276" w:lineRule="auto"/>
        <w:jc w:val="center"/>
        <w:rPr>
          <w:rFonts w:ascii="Times New Roman" w:hAnsi="Times New Roman" w:cs="Times New Roman"/>
          <w:lang w:val="es-ES"/>
        </w:rPr>
      </w:pPr>
      <w:r w:rsidRPr="00B562E2">
        <w:rPr>
          <w:rFonts w:ascii="Times New Roman" w:hAnsi="Times New Roman" w:cs="Times New Roman"/>
          <w:b/>
          <w:bCs/>
          <w:lang w:val="es-ES"/>
        </w:rPr>
        <w:t>Tabla 2.</w:t>
      </w:r>
      <w:r>
        <w:rPr>
          <w:rFonts w:ascii="Times New Roman" w:hAnsi="Times New Roman" w:cs="Times New Roman"/>
          <w:lang w:val="es-ES"/>
        </w:rPr>
        <w:t xml:space="preserve"> </w:t>
      </w:r>
      <w:r>
        <w:rPr>
          <w:rFonts w:ascii="Times New Roman" w:hAnsi="Times New Roman" w:cs="Times New Roman"/>
          <w:lang w:val="es-ES"/>
        </w:rPr>
        <w:t xml:space="preserve">Presentación PPMYEG CONPES 14- </w:t>
      </w:r>
      <w:proofErr w:type="gramStart"/>
      <w:r>
        <w:rPr>
          <w:rFonts w:ascii="Times New Roman" w:hAnsi="Times New Roman" w:cs="Times New Roman"/>
          <w:lang w:val="es-ES"/>
        </w:rPr>
        <w:t>Actoras y actores</w:t>
      </w:r>
      <w:proofErr w:type="gramEnd"/>
      <w:r>
        <w:rPr>
          <w:rFonts w:ascii="Times New Roman" w:hAnsi="Times New Roman" w:cs="Times New Roman"/>
          <w:lang w:val="es-ES"/>
        </w:rPr>
        <w:t xml:space="preserve"> claves en la política publica de mujeres y equidad de género.</w:t>
      </w:r>
    </w:p>
    <w:tbl>
      <w:tblPr>
        <w:tblStyle w:val="Tablaconcuadrculaclara"/>
        <w:tblW w:w="5135" w:type="pct"/>
        <w:tblLook w:val="04A0" w:firstRow="1" w:lastRow="0" w:firstColumn="1" w:lastColumn="0" w:noHBand="0" w:noVBand="1"/>
      </w:tblPr>
      <w:tblGrid>
        <w:gridCol w:w="1248"/>
        <w:gridCol w:w="5838"/>
        <w:gridCol w:w="1980"/>
      </w:tblGrid>
      <w:tr w:rsidR="00B562E2" w:rsidRPr="00ED21E8" w14:paraId="249218DA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0500D972" w14:textId="1D45FB64" w:rsidR="00ED21E8" w:rsidRPr="00ED21E8" w:rsidRDefault="007C5AAD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hAnsi="Times New Roman" w:cs="Times New Roman"/>
                <w:lang w:val="es-ES"/>
              </w:rPr>
              <w:tab/>
            </w:r>
            <w:r w:rsidR="00ED21E8" w:rsidRPr="00ED21E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s-ES" w:eastAsia="es-CO"/>
              </w:rPr>
              <w:t>No </w:t>
            </w:r>
          </w:p>
        </w:tc>
        <w:tc>
          <w:tcPr>
            <w:tcW w:w="3220" w:type="pct"/>
            <w:vAlign w:val="center"/>
            <w:hideMark/>
          </w:tcPr>
          <w:p w14:paraId="0CA2AA42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s-ES" w:eastAsia="es-CO"/>
              </w:rPr>
              <w:t>Entidad </w:t>
            </w:r>
          </w:p>
        </w:tc>
        <w:tc>
          <w:tcPr>
            <w:tcW w:w="1092" w:type="pct"/>
            <w:vAlign w:val="center"/>
            <w:hideMark/>
          </w:tcPr>
          <w:p w14:paraId="576A5029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s-ES" w:eastAsia="es-CO"/>
              </w:rPr>
              <w:t>Fecha </w:t>
            </w:r>
          </w:p>
        </w:tc>
      </w:tr>
      <w:tr w:rsidR="00B562E2" w:rsidRPr="00ED21E8" w14:paraId="13D18D00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13D02283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1 </w:t>
            </w:r>
          </w:p>
        </w:tc>
        <w:tc>
          <w:tcPr>
            <w:tcW w:w="3220" w:type="pct"/>
            <w:vAlign w:val="center"/>
            <w:hideMark/>
          </w:tcPr>
          <w:p w14:paraId="32C8C1B9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Secretaría Distrital de la Mujer- Equipo comunicaciones </w:t>
            </w:r>
          </w:p>
        </w:tc>
        <w:tc>
          <w:tcPr>
            <w:tcW w:w="1092" w:type="pct"/>
            <w:vAlign w:val="center"/>
            <w:hideMark/>
          </w:tcPr>
          <w:p w14:paraId="5ABCB0A5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Enero 28 de 2021</w:t>
            </w:r>
            <w:r w:rsidRPr="00ED21E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s-ES" w:eastAsia="es-CO"/>
              </w:rPr>
              <w:t> </w:t>
            </w:r>
          </w:p>
        </w:tc>
      </w:tr>
      <w:tr w:rsidR="00B562E2" w:rsidRPr="00ED21E8" w14:paraId="6C2E84EA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08257A97" w14:textId="2558D8CD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220" w:type="pct"/>
            <w:vAlign w:val="center"/>
            <w:hideMark/>
          </w:tcPr>
          <w:p w14:paraId="20DC970C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Secretaría Distrital de la Mujer- Dirección de Derechos y Diseño de Política. </w:t>
            </w:r>
          </w:p>
        </w:tc>
        <w:tc>
          <w:tcPr>
            <w:tcW w:w="1092" w:type="pct"/>
            <w:vAlign w:val="center"/>
            <w:hideMark/>
          </w:tcPr>
          <w:p w14:paraId="499B76EF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Febrero 9 de 2021 </w:t>
            </w:r>
          </w:p>
        </w:tc>
      </w:tr>
      <w:tr w:rsidR="00B562E2" w:rsidRPr="00ED21E8" w14:paraId="7B1A7E2F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59E1CFBA" w14:textId="021AA486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lastRenderedPageBreak/>
              <w:t>3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46EB07E8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Secretaría Distrital de la Mujer- Equipo de Gestión Local de la Dirección de Territorialización de Derechos y Participación. </w:t>
            </w:r>
          </w:p>
        </w:tc>
        <w:tc>
          <w:tcPr>
            <w:tcW w:w="1092" w:type="pct"/>
            <w:vAlign w:val="center"/>
            <w:hideMark/>
          </w:tcPr>
          <w:p w14:paraId="419B3A5B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Febrero 10 de 2021 </w:t>
            </w:r>
          </w:p>
        </w:tc>
      </w:tr>
      <w:tr w:rsidR="00B562E2" w:rsidRPr="00ED21E8" w14:paraId="00D1D47E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2797D938" w14:textId="7484498E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4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07750241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Mesa Coordinadora del Espacio Autónomo del Consejo Consultivo de Mujeres </w:t>
            </w:r>
          </w:p>
        </w:tc>
        <w:tc>
          <w:tcPr>
            <w:tcW w:w="1092" w:type="pct"/>
            <w:vAlign w:val="center"/>
            <w:hideMark/>
          </w:tcPr>
          <w:p w14:paraId="2EE420FA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Febrero 24 de 2021 </w:t>
            </w:r>
          </w:p>
        </w:tc>
      </w:tr>
      <w:tr w:rsidR="00B562E2" w:rsidRPr="00ED21E8" w14:paraId="2348CDCB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2B2167E7" w14:textId="21EF8AFC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5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3B9BC84F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Comité Operativo Local de Familias-Mártires </w:t>
            </w:r>
          </w:p>
        </w:tc>
        <w:tc>
          <w:tcPr>
            <w:tcW w:w="1092" w:type="pct"/>
            <w:vAlign w:val="center"/>
            <w:hideMark/>
          </w:tcPr>
          <w:p w14:paraId="62604BCC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Marzo 24 de 2021 </w:t>
            </w:r>
          </w:p>
        </w:tc>
      </w:tr>
      <w:tr w:rsidR="00B562E2" w:rsidRPr="00ED21E8" w14:paraId="5576D6AB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3B0BA1D0" w14:textId="3975B321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6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484B83D3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Personería de Bogotá.  </w:t>
            </w:r>
          </w:p>
        </w:tc>
        <w:tc>
          <w:tcPr>
            <w:tcW w:w="1092" w:type="pct"/>
            <w:vAlign w:val="center"/>
            <w:hideMark/>
          </w:tcPr>
          <w:p w14:paraId="140D18A3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Marzo 11 de 2021 </w:t>
            </w:r>
          </w:p>
        </w:tc>
      </w:tr>
      <w:tr w:rsidR="00B562E2" w:rsidRPr="00ED21E8" w14:paraId="0B33B73E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4B163377" w14:textId="21976AF9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7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2DC131CD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Secretaría Distrital de la Mujer. </w:t>
            </w:r>
          </w:p>
        </w:tc>
        <w:tc>
          <w:tcPr>
            <w:tcW w:w="1092" w:type="pct"/>
            <w:vAlign w:val="center"/>
            <w:hideMark/>
          </w:tcPr>
          <w:p w14:paraId="67A04995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Marzo 15 de 2021 </w:t>
            </w:r>
          </w:p>
        </w:tc>
      </w:tr>
      <w:tr w:rsidR="00B562E2" w:rsidRPr="00ED21E8" w14:paraId="275B2733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5A097E65" w14:textId="603AA2A5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8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3942BD5C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Sector Movilidad </w:t>
            </w:r>
          </w:p>
        </w:tc>
        <w:tc>
          <w:tcPr>
            <w:tcW w:w="1092" w:type="pct"/>
            <w:vAlign w:val="center"/>
            <w:hideMark/>
          </w:tcPr>
          <w:p w14:paraId="50675600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Marzo 16 de 2021 </w:t>
            </w:r>
          </w:p>
        </w:tc>
      </w:tr>
      <w:tr w:rsidR="00B562E2" w:rsidRPr="00ED21E8" w14:paraId="457C7C9C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6EFBAA43" w14:textId="1EC51C69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9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47BFCB45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Sector Gestión Pública. </w:t>
            </w:r>
          </w:p>
        </w:tc>
        <w:tc>
          <w:tcPr>
            <w:tcW w:w="1092" w:type="pct"/>
            <w:vAlign w:val="center"/>
            <w:hideMark/>
          </w:tcPr>
          <w:p w14:paraId="23E5E485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Marzo 16 de 2021 </w:t>
            </w:r>
          </w:p>
        </w:tc>
      </w:tr>
      <w:tr w:rsidR="00B562E2" w:rsidRPr="00ED21E8" w14:paraId="7061B501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53C552A6" w14:textId="260E4F9B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10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54008C4F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Sector Gobierno </w:t>
            </w:r>
          </w:p>
        </w:tc>
        <w:tc>
          <w:tcPr>
            <w:tcW w:w="1092" w:type="pct"/>
            <w:vAlign w:val="center"/>
            <w:hideMark/>
          </w:tcPr>
          <w:p w14:paraId="3413A305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Marzo 17 de 2021 </w:t>
            </w:r>
          </w:p>
        </w:tc>
      </w:tr>
      <w:tr w:rsidR="00B562E2" w:rsidRPr="00ED21E8" w14:paraId="44961A75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6F69DE6C" w14:textId="50B48A75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11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4B86C733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Sector Desarrollo Económico </w:t>
            </w:r>
          </w:p>
        </w:tc>
        <w:tc>
          <w:tcPr>
            <w:tcW w:w="1092" w:type="pct"/>
            <w:vAlign w:val="center"/>
            <w:hideMark/>
          </w:tcPr>
          <w:p w14:paraId="0C94D402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Marzo 23 de 2021 </w:t>
            </w:r>
          </w:p>
        </w:tc>
      </w:tr>
      <w:tr w:rsidR="00B562E2" w:rsidRPr="00ED21E8" w14:paraId="2B9885BF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4D81CA27" w14:textId="2476AA72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12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0735173C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Sector Hacienda </w:t>
            </w:r>
          </w:p>
        </w:tc>
        <w:tc>
          <w:tcPr>
            <w:tcW w:w="1092" w:type="pct"/>
            <w:vAlign w:val="center"/>
            <w:hideMark/>
          </w:tcPr>
          <w:p w14:paraId="1AC8FCD7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Marzo 23 de 2021 </w:t>
            </w:r>
          </w:p>
        </w:tc>
      </w:tr>
      <w:tr w:rsidR="00B562E2" w:rsidRPr="00ED21E8" w14:paraId="29C9E316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154FA85C" w14:textId="3260DF48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13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2BFA9F33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Sector Integración Social </w:t>
            </w:r>
          </w:p>
        </w:tc>
        <w:tc>
          <w:tcPr>
            <w:tcW w:w="1092" w:type="pct"/>
            <w:vAlign w:val="center"/>
            <w:hideMark/>
          </w:tcPr>
          <w:p w14:paraId="48BA2FD5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Marzo 25 de 2021 </w:t>
            </w:r>
          </w:p>
        </w:tc>
      </w:tr>
      <w:tr w:rsidR="00B562E2" w:rsidRPr="00ED21E8" w14:paraId="183658EC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41197B43" w14:textId="06D4E801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14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099AA2FE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Sector Cultura. </w:t>
            </w:r>
          </w:p>
        </w:tc>
        <w:tc>
          <w:tcPr>
            <w:tcW w:w="1092" w:type="pct"/>
            <w:vAlign w:val="center"/>
            <w:hideMark/>
          </w:tcPr>
          <w:p w14:paraId="0C6BA219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Marzo 25 de 2021 </w:t>
            </w:r>
          </w:p>
        </w:tc>
      </w:tr>
      <w:tr w:rsidR="00B562E2" w:rsidRPr="00ED21E8" w14:paraId="4486E825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77FE2647" w14:textId="347E4BC9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15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6C0F7C1C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Sector Ambiente </w:t>
            </w:r>
          </w:p>
        </w:tc>
        <w:tc>
          <w:tcPr>
            <w:tcW w:w="1092" w:type="pct"/>
            <w:vAlign w:val="center"/>
            <w:hideMark/>
          </w:tcPr>
          <w:p w14:paraId="29192400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Marzo 26 de 2021 </w:t>
            </w:r>
          </w:p>
        </w:tc>
      </w:tr>
      <w:tr w:rsidR="00B562E2" w:rsidRPr="00ED21E8" w14:paraId="32CE0C2F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0684AC9C" w14:textId="0411CC4D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16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2ADE95FE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Sector Seguridad Convivencia y Justicia</w:t>
            </w: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 </w:t>
            </w:r>
          </w:p>
        </w:tc>
        <w:tc>
          <w:tcPr>
            <w:tcW w:w="1092" w:type="pct"/>
            <w:vAlign w:val="center"/>
            <w:hideMark/>
          </w:tcPr>
          <w:p w14:paraId="382D0964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Abril 07 de 2021</w:t>
            </w: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ES" w:eastAsia="es-CO"/>
              </w:rPr>
              <w:t> </w:t>
            </w:r>
          </w:p>
        </w:tc>
      </w:tr>
      <w:tr w:rsidR="00B562E2" w:rsidRPr="00ED21E8" w14:paraId="5CBE8801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25B62C29" w14:textId="373EA8BF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17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58C8E680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Sector Desarrollo Económico- Equipo territorial </w:t>
            </w:r>
          </w:p>
        </w:tc>
        <w:tc>
          <w:tcPr>
            <w:tcW w:w="1092" w:type="pct"/>
            <w:vAlign w:val="center"/>
            <w:hideMark/>
          </w:tcPr>
          <w:p w14:paraId="2E3FB2E3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Abril 09 2021 </w:t>
            </w:r>
          </w:p>
        </w:tc>
      </w:tr>
      <w:tr w:rsidR="00B562E2" w:rsidRPr="00ED21E8" w14:paraId="66F59AE6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14746A87" w14:textId="5C57B446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18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5127808D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Sector Gestión Jurídica </w:t>
            </w:r>
          </w:p>
        </w:tc>
        <w:tc>
          <w:tcPr>
            <w:tcW w:w="1092" w:type="pct"/>
            <w:vAlign w:val="center"/>
            <w:hideMark/>
          </w:tcPr>
          <w:p w14:paraId="737B944F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Abril 08 de 2021 </w:t>
            </w:r>
          </w:p>
        </w:tc>
      </w:tr>
      <w:tr w:rsidR="00B562E2" w:rsidRPr="00ED21E8" w14:paraId="7BDCC63A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774461A9" w14:textId="23E2EE20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19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1563971E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Sector Hábitat </w:t>
            </w:r>
          </w:p>
        </w:tc>
        <w:tc>
          <w:tcPr>
            <w:tcW w:w="1092" w:type="pct"/>
            <w:vAlign w:val="center"/>
            <w:hideMark/>
          </w:tcPr>
          <w:p w14:paraId="28A92427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Abril 14 de 2021 </w:t>
            </w:r>
          </w:p>
        </w:tc>
      </w:tr>
      <w:tr w:rsidR="00B562E2" w:rsidRPr="00ED21E8" w14:paraId="06A5B455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5FADAC02" w14:textId="39E7E15E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20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24ACBC31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Sector Salud </w:t>
            </w:r>
          </w:p>
        </w:tc>
        <w:tc>
          <w:tcPr>
            <w:tcW w:w="1092" w:type="pct"/>
            <w:vAlign w:val="center"/>
            <w:hideMark/>
          </w:tcPr>
          <w:p w14:paraId="11BC7A1F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Abril 15 de 2021 </w:t>
            </w:r>
          </w:p>
        </w:tc>
      </w:tr>
      <w:tr w:rsidR="00B562E2" w:rsidRPr="00ED21E8" w14:paraId="73D26D3A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1E03D5C8" w14:textId="6448F6D4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21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142D1647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Sector Planeación </w:t>
            </w:r>
          </w:p>
        </w:tc>
        <w:tc>
          <w:tcPr>
            <w:tcW w:w="1092" w:type="pct"/>
            <w:vAlign w:val="center"/>
            <w:hideMark/>
          </w:tcPr>
          <w:p w14:paraId="20BC533F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Abril 16 de 2021 </w:t>
            </w:r>
          </w:p>
        </w:tc>
      </w:tr>
      <w:tr w:rsidR="00B562E2" w:rsidRPr="00ED21E8" w14:paraId="2DFF5731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6AB54600" w14:textId="3B29B6F2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22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474B589F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Sector Mujeres- Dirección de territorialización de derechos y participación </w:t>
            </w:r>
          </w:p>
        </w:tc>
        <w:tc>
          <w:tcPr>
            <w:tcW w:w="1092" w:type="pct"/>
            <w:vAlign w:val="center"/>
            <w:hideMark/>
          </w:tcPr>
          <w:p w14:paraId="3093B7CF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Abril 16 de 2021 </w:t>
            </w:r>
          </w:p>
        </w:tc>
      </w:tr>
      <w:tr w:rsidR="00B562E2" w:rsidRPr="00ED21E8" w14:paraId="2566DEFE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37C0C838" w14:textId="5313C9DF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23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79CDE8E1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Unidad de Apoyo Técnico - Consejos Operativos Locales de Política Social </w:t>
            </w:r>
          </w:p>
        </w:tc>
        <w:tc>
          <w:tcPr>
            <w:tcW w:w="1092" w:type="pct"/>
            <w:vAlign w:val="center"/>
            <w:hideMark/>
          </w:tcPr>
          <w:p w14:paraId="6B6BE617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Abril 27 de 2021 </w:t>
            </w:r>
          </w:p>
        </w:tc>
      </w:tr>
      <w:tr w:rsidR="00B562E2" w:rsidRPr="00ED21E8" w14:paraId="45DE7727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768579A2" w14:textId="6C6C0D14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24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79982100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Secretaría Distrital de Educación. </w:t>
            </w:r>
          </w:p>
        </w:tc>
        <w:tc>
          <w:tcPr>
            <w:tcW w:w="1092" w:type="pct"/>
            <w:vAlign w:val="center"/>
            <w:hideMark/>
          </w:tcPr>
          <w:p w14:paraId="5C370598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Mayo 10 de 2021 </w:t>
            </w:r>
          </w:p>
        </w:tc>
      </w:tr>
      <w:tr w:rsidR="00B562E2" w:rsidRPr="00ED21E8" w14:paraId="1EECC20A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028DF255" w14:textId="6830F607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25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1A964E38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Cuerpo Oficial de Bomberos </w:t>
            </w:r>
          </w:p>
        </w:tc>
        <w:tc>
          <w:tcPr>
            <w:tcW w:w="1092" w:type="pct"/>
            <w:vAlign w:val="center"/>
            <w:hideMark/>
          </w:tcPr>
          <w:p w14:paraId="13437BB0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Mayo 13 de 2021 </w:t>
            </w:r>
          </w:p>
        </w:tc>
      </w:tr>
      <w:tr w:rsidR="00B562E2" w:rsidRPr="00ED21E8" w14:paraId="064A717F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015E7A9C" w14:textId="16CD378C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26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209263E7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Empresa de Acueducto y Alcantarillado de Bogotá. </w:t>
            </w:r>
          </w:p>
        </w:tc>
        <w:tc>
          <w:tcPr>
            <w:tcW w:w="1092" w:type="pct"/>
            <w:vAlign w:val="center"/>
            <w:hideMark/>
          </w:tcPr>
          <w:p w14:paraId="2B0F555C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Mayo 26 de 2021 </w:t>
            </w:r>
          </w:p>
        </w:tc>
      </w:tr>
      <w:tr w:rsidR="00B562E2" w:rsidRPr="00ED21E8" w14:paraId="33E2D045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70F0C068" w14:textId="298F4CF4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27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5F123EDE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Mesa Equidad de Género. Seguimiento a implementación Acuerdo Sindical Distrito Capital. Secretaría General. </w:t>
            </w:r>
          </w:p>
        </w:tc>
        <w:tc>
          <w:tcPr>
            <w:tcW w:w="1092" w:type="pct"/>
            <w:vAlign w:val="center"/>
            <w:hideMark/>
          </w:tcPr>
          <w:p w14:paraId="5A02AE3A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Mayo 20 de 2021 </w:t>
            </w:r>
          </w:p>
        </w:tc>
      </w:tr>
      <w:tr w:rsidR="00B562E2" w:rsidRPr="00ED21E8" w14:paraId="707E0290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1F5CC1CF" w14:textId="2972FD42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28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4483D467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 xml:space="preserve">Equipo trabajadoras sociales Casas de Igualdad de Oportunidades </w:t>
            </w:r>
            <w:proofErr w:type="spellStart"/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SDMujer</w:t>
            </w:r>
            <w:proofErr w:type="spellEnd"/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. Proceso inducción. </w:t>
            </w:r>
          </w:p>
        </w:tc>
        <w:tc>
          <w:tcPr>
            <w:tcW w:w="1092" w:type="pct"/>
            <w:vAlign w:val="center"/>
            <w:hideMark/>
          </w:tcPr>
          <w:p w14:paraId="107841B9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Mayo 27 de 2021 </w:t>
            </w:r>
          </w:p>
        </w:tc>
      </w:tr>
      <w:tr w:rsidR="00B562E2" w:rsidRPr="00ED21E8" w14:paraId="1B161D8F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2D353C89" w14:textId="5E9A7A4F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lastRenderedPageBreak/>
              <w:t>29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6E600EBC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Sector Seguridad Convivencia y Justicia </w:t>
            </w:r>
          </w:p>
        </w:tc>
        <w:tc>
          <w:tcPr>
            <w:tcW w:w="1092" w:type="pct"/>
            <w:vAlign w:val="center"/>
            <w:hideMark/>
          </w:tcPr>
          <w:p w14:paraId="7622409F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Junio 10 de 2021 </w:t>
            </w:r>
          </w:p>
        </w:tc>
      </w:tr>
      <w:tr w:rsidR="00B562E2" w:rsidRPr="00ED21E8" w14:paraId="157AFBCA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3A78ABED" w14:textId="6F662B14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30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426866AF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Unidad Administrativa Especial de Servicios Públicos </w:t>
            </w:r>
          </w:p>
        </w:tc>
        <w:tc>
          <w:tcPr>
            <w:tcW w:w="1092" w:type="pct"/>
            <w:vAlign w:val="center"/>
            <w:hideMark/>
          </w:tcPr>
          <w:p w14:paraId="3A381B45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Junio 22 de 2021 </w:t>
            </w:r>
          </w:p>
        </w:tc>
      </w:tr>
      <w:tr w:rsidR="00B562E2" w:rsidRPr="00ED21E8" w14:paraId="6B274DCF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2A1A2011" w14:textId="1F28298F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31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474D020B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Instituto Distrital de Turismo </w:t>
            </w:r>
          </w:p>
        </w:tc>
        <w:tc>
          <w:tcPr>
            <w:tcW w:w="1092" w:type="pct"/>
            <w:vAlign w:val="center"/>
            <w:hideMark/>
          </w:tcPr>
          <w:p w14:paraId="70543FFA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Junio 29 de 2021 </w:t>
            </w:r>
          </w:p>
        </w:tc>
      </w:tr>
      <w:tr w:rsidR="00B562E2" w:rsidRPr="00ED21E8" w14:paraId="7A4A8056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5DE0DEEE" w14:textId="55946918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32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16D53D7C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Junta Administradora Local Barrios Unidos </w:t>
            </w:r>
          </w:p>
        </w:tc>
        <w:tc>
          <w:tcPr>
            <w:tcW w:w="1092" w:type="pct"/>
            <w:vAlign w:val="center"/>
            <w:hideMark/>
          </w:tcPr>
          <w:p w14:paraId="0DA47C8A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Julio 03 de 2021 </w:t>
            </w:r>
          </w:p>
        </w:tc>
      </w:tr>
      <w:tr w:rsidR="00B562E2" w:rsidRPr="00ED21E8" w14:paraId="03C3E14F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172A6B04" w14:textId="742EB81F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33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51583106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Jardín Botánico José Celestino Mutis </w:t>
            </w:r>
          </w:p>
        </w:tc>
        <w:tc>
          <w:tcPr>
            <w:tcW w:w="1092" w:type="pct"/>
            <w:vAlign w:val="center"/>
            <w:hideMark/>
          </w:tcPr>
          <w:p w14:paraId="3F5D9257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Julio 08 de 2021 </w:t>
            </w:r>
          </w:p>
        </w:tc>
      </w:tr>
      <w:tr w:rsidR="00B562E2" w:rsidRPr="00ED21E8" w14:paraId="6D49BCFD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0CA7550A" w14:textId="3C728532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34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0A762319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Secretaría de Seguridad, Convivencia y Justicia. Equipo pedagógico de Código Nacional de Seguridad y Convivencia Ciudadana. </w:t>
            </w:r>
          </w:p>
        </w:tc>
        <w:tc>
          <w:tcPr>
            <w:tcW w:w="1092" w:type="pct"/>
            <w:vAlign w:val="center"/>
            <w:hideMark/>
          </w:tcPr>
          <w:p w14:paraId="712D2DFA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Julio 16 de 2021 </w:t>
            </w:r>
          </w:p>
        </w:tc>
      </w:tr>
      <w:tr w:rsidR="00B562E2" w:rsidRPr="00ED21E8" w14:paraId="7E0697F6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40E428C7" w14:textId="7B69BAB3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35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0BFD1F4E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Secretaría Distrital de Hábitat </w:t>
            </w:r>
          </w:p>
        </w:tc>
        <w:tc>
          <w:tcPr>
            <w:tcW w:w="1092" w:type="pct"/>
            <w:vAlign w:val="center"/>
            <w:hideMark/>
          </w:tcPr>
          <w:p w14:paraId="08A6B1FB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Agosto 03 de 2021 </w:t>
            </w:r>
          </w:p>
        </w:tc>
      </w:tr>
      <w:tr w:rsidR="00B562E2" w:rsidRPr="00ED21E8" w14:paraId="4693AB54" w14:textId="77777777" w:rsidTr="00B562E2">
        <w:trPr>
          <w:trHeight w:val="397"/>
        </w:trPr>
        <w:tc>
          <w:tcPr>
            <w:tcW w:w="688" w:type="pct"/>
            <w:vAlign w:val="center"/>
            <w:hideMark/>
          </w:tcPr>
          <w:p w14:paraId="7F5EC9F9" w14:textId="3CC56F31" w:rsidR="00ED21E8" w:rsidRPr="00ED21E8" w:rsidRDefault="00314F13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36</w:t>
            </w:r>
            <w:r w:rsidR="00ED21E8"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 </w:t>
            </w:r>
          </w:p>
        </w:tc>
        <w:tc>
          <w:tcPr>
            <w:tcW w:w="3220" w:type="pct"/>
            <w:vAlign w:val="center"/>
            <w:hideMark/>
          </w:tcPr>
          <w:p w14:paraId="727760BF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Secretaría Distrital de Hacienda-Catastro </w:t>
            </w:r>
          </w:p>
        </w:tc>
        <w:tc>
          <w:tcPr>
            <w:tcW w:w="1092" w:type="pct"/>
            <w:vAlign w:val="center"/>
            <w:hideMark/>
          </w:tcPr>
          <w:p w14:paraId="68C77300" w14:textId="77777777" w:rsidR="00ED21E8" w:rsidRPr="00ED21E8" w:rsidRDefault="00ED21E8" w:rsidP="007C5AAD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s-CO" w:eastAsia="es-CO"/>
              </w:rPr>
            </w:pPr>
            <w:r w:rsidRPr="00ED21E8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  <w:lang w:val="es-CO" w:eastAsia="es-CO"/>
              </w:rPr>
              <w:t>Agosto 10 de 2021 </w:t>
            </w:r>
          </w:p>
        </w:tc>
      </w:tr>
    </w:tbl>
    <w:p w14:paraId="0854A72F" w14:textId="77777777" w:rsidR="007C5AAD" w:rsidRDefault="007C5AAD" w:rsidP="007C5AAD">
      <w:pPr>
        <w:spacing w:line="276" w:lineRule="auto"/>
        <w:jc w:val="center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Fuente: Dirección de Derechos y Diseño de Política. </w:t>
      </w:r>
    </w:p>
    <w:p w14:paraId="329E667B" w14:textId="77777777" w:rsidR="007C5AAD" w:rsidRDefault="007C5AAD" w:rsidP="007C5AAD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3C4532EA" w14:textId="650CE075" w:rsidR="00314F13" w:rsidRDefault="00B562E2" w:rsidP="00ED21E8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Así mismo y teniendo en cuenta lo establecido en el CONPES 14, respecto de la divulgación de la política pública de mujeres y equidad de género, </w:t>
      </w:r>
      <w:r w:rsidRPr="00DB76EC">
        <w:rPr>
          <w:rFonts w:ascii="Times New Roman" w:hAnsi="Times New Roman" w:cs="Times New Roman"/>
          <w:lang w:val="es-ES"/>
        </w:rPr>
        <w:t>a través de los canales de comunicación con que</w:t>
      </w:r>
      <w:r>
        <w:rPr>
          <w:rFonts w:ascii="Times New Roman" w:hAnsi="Times New Roman" w:cs="Times New Roman"/>
          <w:lang w:val="es-ES"/>
        </w:rPr>
        <w:t xml:space="preserve"> </w:t>
      </w:r>
      <w:r w:rsidRPr="00DB76EC">
        <w:rPr>
          <w:rFonts w:ascii="Times New Roman" w:hAnsi="Times New Roman" w:cs="Times New Roman"/>
          <w:lang w:val="es-ES"/>
        </w:rPr>
        <w:t>cuenta la institución, en página web y redes sociales</w:t>
      </w:r>
      <w:r>
        <w:rPr>
          <w:rFonts w:ascii="Times New Roman" w:hAnsi="Times New Roman" w:cs="Times New Roman"/>
          <w:lang w:val="es-ES"/>
        </w:rPr>
        <w:t xml:space="preserve">, se presentan en las siguientes imágenes la forma de socialización realizada. </w:t>
      </w:r>
    </w:p>
    <w:p w14:paraId="4CFD2C9C" w14:textId="5899A5FA" w:rsidR="00314F13" w:rsidRDefault="00314F13" w:rsidP="00ED21E8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1981500C" w14:textId="7B8745E5" w:rsidR="00B562E2" w:rsidRDefault="00B562E2" w:rsidP="00B562E2">
      <w:pPr>
        <w:spacing w:line="276" w:lineRule="auto"/>
        <w:jc w:val="center"/>
        <w:rPr>
          <w:rFonts w:ascii="Times New Roman" w:hAnsi="Times New Roman" w:cs="Times New Roman"/>
          <w:lang w:val="es-ES"/>
        </w:rPr>
      </w:pPr>
      <w:r w:rsidRPr="00B562E2">
        <w:rPr>
          <w:rFonts w:ascii="Times New Roman" w:hAnsi="Times New Roman" w:cs="Times New Roman"/>
          <w:b/>
          <w:bCs/>
          <w:lang w:val="es-ES"/>
        </w:rPr>
        <w:t>Imagen 1</w:t>
      </w:r>
      <w:r>
        <w:rPr>
          <w:rFonts w:ascii="Times New Roman" w:hAnsi="Times New Roman" w:cs="Times New Roman"/>
          <w:lang w:val="es-ES"/>
        </w:rPr>
        <w:t>. Publicación PPMYEG CONPES 14 - Pagina Web Institucional.</w:t>
      </w:r>
    </w:p>
    <w:p w14:paraId="2AF9490C" w14:textId="645C3914" w:rsidR="00314F13" w:rsidRDefault="00B562E2" w:rsidP="00B562E2">
      <w:pPr>
        <w:spacing w:line="276" w:lineRule="auto"/>
        <w:jc w:val="center"/>
        <w:rPr>
          <w:rFonts w:ascii="Times New Roman" w:hAnsi="Times New Roman" w:cs="Times New Roman"/>
          <w:lang w:val="es-ES"/>
        </w:rPr>
      </w:pPr>
      <w:r>
        <w:rPr>
          <w:noProof/>
        </w:rPr>
        <w:drawing>
          <wp:inline distT="0" distB="0" distL="0" distR="0" wp14:anchorId="4106A316" wp14:editId="0E975E79">
            <wp:extent cx="3559094" cy="271462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7968" cy="275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E0BBC" w14:textId="79CAFBDF" w:rsidR="00314F13" w:rsidRPr="00B562E2" w:rsidRDefault="00B562E2" w:rsidP="00B562E2">
      <w:pPr>
        <w:spacing w:line="276" w:lineRule="auto"/>
        <w:jc w:val="center"/>
        <w:rPr>
          <w:rFonts w:ascii="Times New Roman" w:hAnsi="Times New Roman" w:cs="Times New Roman"/>
          <w:sz w:val="22"/>
          <w:szCs w:val="22"/>
          <w:lang w:val="es-ES"/>
        </w:rPr>
      </w:pPr>
      <w:r w:rsidRPr="00B562E2">
        <w:rPr>
          <w:rFonts w:ascii="Times New Roman" w:hAnsi="Times New Roman" w:cs="Times New Roman"/>
          <w:sz w:val="22"/>
          <w:szCs w:val="22"/>
          <w:lang w:val="es-ES"/>
        </w:rPr>
        <w:t xml:space="preserve">Fuente: </w:t>
      </w:r>
      <w:hyperlink r:id="rId9" w:history="1">
        <w:r w:rsidR="00314F13" w:rsidRPr="00B562E2">
          <w:rPr>
            <w:rStyle w:val="Hipervnculo"/>
            <w:rFonts w:ascii="Times New Roman" w:hAnsi="Times New Roman" w:cs="Times New Roman"/>
            <w:sz w:val="22"/>
            <w:szCs w:val="22"/>
            <w:lang w:val="es-ES"/>
          </w:rPr>
          <w:t>https://www.sdmujer.gov.co/la-entidad/politica-publica-de-mujeres-y-equidad-de-genero/documento-conpes</w:t>
        </w:r>
      </w:hyperlink>
      <w:r w:rsidRPr="00B562E2">
        <w:rPr>
          <w:rFonts w:ascii="Times New Roman" w:hAnsi="Times New Roman" w:cs="Times New Roman"/>
          <w:sz w:val="22"/>
          <w:szCs w:val="22"/>
          <w:lang w:val="es-ES"/>
        </w:rPr>
        <w:t xml:space="preserve"> Consultada 18 de agosto de 2021</w:t>
      </w:r>
    </w:p>
    <w:p w14:paraId="2F3A4621" w14:textId="12223517" w:rsidR="00314F13" w:rsidRDefault="00B562E2" w:rsidP="00B562E2">
      <w:pPr>
        <w:spacing w:line="276" w:lineRule="auto"/>
        <w:jc w:val="center"/>
        <w:rPr>
          <w:rFonts w:ascii="Times New Roman" w:hAnsi="Times New Roman" w:cs="Times New Roman"/>
          <w:lang w:val="es-ES"/>
        </w:rPr>
      </w:pPr>
      <w:r w:rsidRPr="00B562E2">
        <w:rPr>
          <w:rFonts w:ascii="Times New Roman" w:hAnsi="Times New Roman" w:cs="Times New Roman"/>
          <w:b/>
          <w:bCs/>
          <w:lang w:val="es-ES"/>
        </w:rPr>
        <w:lastRenderedPageBreak/>
        <w:t>Imagen 2.</w:t>
      </w:r>
      <w:r>
        <w:rPr>
          <w:rFonts w:ascii="Times New Roman" w:hAnsi="Times New Roman" w:cs="Times New Roman"/>
          <w:lang w:val="es-ES"/>
        </w:rPr>
        <w:t xml:space="preserve"> </w:t>
      </w:r>
      <w:r>
        <w:rPr>
          <w:rFonts w:ascii="Times New Roman" w:hAnsi="Times New Roman" w:cs="Times New Roman"/>
          <w:lang w:val="es-ES"/>
        </w:rPr>
        <w:t xml:space="preserve">Publicación PPMYEG CONPES 14 </w:t>
      </w:r>
      <w:r>
        <w:rPr>
          <w:rFonts w:ascii="Times New Roman" w:hAnsi="Times New Roman" w:cs="Times New Roman"/>
          <w:lang w:val="es-ES"/>
        </w:rPr>
        <w:t>–</w:t>
      </w:r>
      <w:r>
        <w:rPr>
          <w:rFonts w:ascii="Times New Roman" w:hAnsi="Times New Roman" w:cs="Times New Roman"/>
          <w:lang w:val="es-ES"/>
        </w:rPr>
        <w:t xml:space="preserve"> </w:t>
      </w:r>
      <w:r>
        <w:rPr>
          <w:rFonts w:ascii="Times New Roman" w:hAnsi="Times New Roman" w:cs="Times New Roman"/>
          <w:lang w:val="es-ES"/>
        </w:rPr>
        <w:t>Red Social Twitter</w:t>
      </w:r>
      <w:r>
        <w:rPr>
          <w:rFonts w:ascii="Times New Roman" w:hAnsi="Times New Roman" w:cs="Times New Roman"/>
          <w:lang w:val="es-ES"/>
        </w:rPr>
        <w:t>.</w:t>
      </w:r>
    </w:p>
    <w:p w14:paraId="6B9DE4F7" w14:textId="004853A4" w:rsidR="00314F13" w:rsidRDefault="00314F13" w:rsidP="00B562E2">
      <w:pPr>
        <w:spacing w:line="276" w:lineRule="auto"/>
        <w:jc w:val="center"/>
        <w:rPr>
          <w:rFonts w:ascii="Times New Roman" w:hAnsi="Times New Roman" w:cs="Times New Roman"/>
          <w:lang w:val="es-ES"/>
        </w:rPr>
      </w:pPr>
      <w:r>
        <w:rPr>
          <w:noProof/>
        </w:rPr>
        <w:drawing>
          <wp:inline distT="0" distB="0" distL="0" distR="0" wp14:anchorId="19E361A9" wp14:editId="0586780F">
            <wp:extent cx="3940173" cy="2838101"/>
            <wp:effectExtent l="0" t="0" r="381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5114" cy="284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E33D8" w14:textId="1509BD2C" w:rsidR="00B562E2" w:rsidRPr="00B562E2" w:rsidRDefault="00B562E2" w:rsidP="00B562E2">
      <w:pPr>
        <w:spacing w:line="276" w:lineRule="auto"/>
        <w:jc w:val="center"/>
        <w:rPr>
          <w:rFonts w:ascii="Times New Roman" w:hAnsi="Times New Roman" w:cs="Times New Roman"/>
          <w:sz w:val="22"/>
          <w:szCs w:val="22"/>
          <w:lang w:val="es-ES"/>
        </w:rPr>
      </w:pPr>
      <w:r w:rsidRPr="00B562E2">
        <w:rPr>
          <w:rFonts w:ascii="Times New Roman" w:hAnsi="Times New Roman" w:cs="Times New Roman"/>
          <w:sz w:val="22"/>
          <w:szCs w:val="22"/>
          <w:lang w:val="es-ES"/>
        </w:rPr>
        <w:t xml:space="preserve">Fuente: </w:t>
      </w:r>
      <w:hyperlink r:id="rId11" w:history="1">
        <w:r w:rsidRPr="00C92DE4">
          <w:rPr>
            <w:rStyle w:val="Hipervnculo"/>
            <w:rFonts w:ascii="Times New Roman" w:hAnsi="Times New Roman" w:cs="Times New Roman"/>
            <w:sz w:val="22"/>
            <w:szCs w:val="22"/>
            <w:lang w:val="es-ES"/>
          </w:rPr>
          <w:t>https://twitter.com/secredistmujer/status/1344017343953956866</w:t>
        </w:r>
      </w:hyperlink>
      <w:r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Pr="00B562E2">
        <w:rPr>
          <w:rFonts w:ascii="Times New Roman" w:hAnsi="Times New Roman" w:cs="Times New Roman"/>
          <w:sz w:val="22"/>
          <w:szCs w:val="22"/>
          <w:lang w:val="es-ES"/>
        </w:rPr>
        <w:t>Consultada 18 de agosto de 2021</w:t>
      </w:r>
    </w:p>
    <w:p w14:paraId="7219FC17" w14:textId="7CC58493" w:rsidR="00314F13" w:rsidRDefault="00314F13" w:rsidP="00ED21E8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4B85C57A" w14:textId="1A1A50CF" w:rsidR="00B562E2" w:rsidRDefault="00B562E2" w:rsidP="00B562E2">
      <w:pPr>
        <w:spacing w:line="276" w:lineRule="auto"/>
        <w:jc w:val="center"/>
        <w:rPr>
          <w:rFonts w:ascii="Times New Roman" w:hAnsi="Times New Roman" w:cs="Times New Roman"/>
          <w:lang w:val="es-ES"/>
        </w:rPr>
      </w:pPr>
      <w:r w:rsidRPr="00B562E2">
        <w:rPr>
          <w:rFonts w:ascii="Times New Roman" w:hAnsi="Times New Roman" w:cs="Times New Roman"/>
          <w:b/>
          <w:bCs/>
          <w:lang w:val="es-ES"/>
        </w:rPr>
        <w:t xml:space="preserve">Imagen </w:t>
      </w:r>
      <w:r>
        <w:rPr>
          <w:rFonts w:ascii="Times New Roman" w:hAnsi="Times New Roman" w:cs="Times New Roman"/>
          <w:b/>
          <w:bCs/>
          <w:lang w:val="es-ES"/>
        </w:rPr>
        <w:t>3</w:t>
      </w:r>
      <w:r w:rsidRPr="00B562E2">
        <w:rPr>
          <w:rFonts w:ascii="Times New Roman" w:hAnsi="Times New Roman" w:cs="Times New Roman"/>
          <w:b/>
          <w:bCs/>
          <w:lang w:val="es-ES"/>
        </w:rPr>
        <w:t>.</w:t>
      </w:r>
      <w:r>
        <w:rPr>
          <w:rFonts w:ascii="Times New Roman" w:hAnsi="Times New Roman" w:cs="Times New Roman"/>
          <w:lang w:val="es-ES"/>
        </w:rPr>
        <w:t xml:space="preserve"> Publicación PPMYEG CONPES 14 – Red Social </w:t>
      </w:r>
      <w:r w:rsidR="00666304">
        <w:rPr>
          <w:rFonts w:ascii="Times New Roman" w:hAnsi="Times New Roman" w:cs="Times New Roman"/>
          <w:lang w:val="es-ES"/>
        </w:rPr>
        <w:t>Facebook</w:t>
      </w:r>
    </w:p>
    <w:p w14:paraId="407BF649" w14:textId="1A399F85" w:rsidR="00060077" w:rsidRDefault="00666304" w:rsidP="00666304">
      <w:pPr>
        <w:spacing w:line="276" w:lineRule="auto"/>
        <w:jc w:val="center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2FA97128" wp14:editId="137F86FA">
            <wp:extent cx="3689131" cy="2943727"/>
            <wp:effectExtent l="0" t="0" r="698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57" b="28281"/>
                    <a:stretch/>
                  </pic:blipFill>
                  <pic:spPr bwMode="auto">
                    <a:xfrm>
                      <a:off x="0" y="0"/>
                      <a:ext cx="3708716" cy="29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3C25C" w14:textId="26581163" w:rsidR="00666304" w:rsidRPr="00B562E2" w:rsidRDefault="00666304" w:rsidP="00666304">
      <w:pPr>
        <w:spacing w:line="276" w:lineRule="auto"/>
        <w:jc w:val="center"/>
        <w:rPr>
          <w:rFonts w:ascii="Times New Roman" w:hAnsi="Times New Roman" w:cs="Times New Roman"/>
          <w:sz w:val="22"/>
          <w:szCs w:val="22"/>
          <w:lang w:val="es-ES"/>
        </w:rPr>
      </w:pPr>
      <w:r w:rsidRPr="00B562E2">
        <w:rPr>
          <w:rFonts w:ascii="Times New Roman" w:hAnsi="Times New Roman" w:cs="Times New Roman"/>
          <w:sz w:val="22"/>
          <w:szCs w:val="22"/>
          <w:lang w:val="es-ES"/>
        </w:rPr>
        <w:t xml:space="preserve">Fuente: </w:t>
      </w:r>
      <w:hyperlink r:id="rId13" w:history="1">
        <w:r w:rsidRPr="00C92DE4">
          <w:rPr>
            <w:rStyle w:val="Hipervnculo"/>
            <w:rFonts w:ascii="Times New Roman" w:hAnsi="Times New Roman" w:cs="Times New Roman"/>
            <w:sz w:val="22"/>
            <w:szCs w:val="22"/>
            <w:lang w:val="es-ES"/>
          </w:rPr>
          <w:t>https://www.facebook.com/320718924713146/posts/3625301980921474/?sfnsn=scwspwa</w:t>
        </w:r>
      </w:hyperlink>
      <w:r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Pr="00B562E2">
        <w:rPr>
          <w:rFonts w:ascii="Times New Roman" w:hAnsi="Times New Roman" w:cs="Times New Roman"/>
          <w:sz w:val="22"/>
          <w:szCs w:val="22"/>
          <w:lang w:val="es-ES"/>
        </w:rPr>
        <w:t>Consultada 18 de agosto de 2021</w:t>
      </w:r>
    </w:p>
    <w:p w14:paraId="727BB508" w14:textId="4BB91CEC" w:rsidR="00666304" w:rsidRDefault="00666304" w:rsidP="00666304">
      <w:pPr>
        <w:spacing w:line="276" w:lineRule="auto"/>
        <w:jc w:val="center"/>
        <w:rPr>
          <w:rFonts w:ascii="Times New Roman" w:hAnsi="Times New Roman" w:cs="Times New Roman"/>
          <w:lang w:val="es-ES"/>
        </w:rPr>
      </w:pPr>
      <w:r w:rsidRPr="00B562E2">
        <w:rPr>
          <w:rFonts w:ascii="Times New Roman" w:hAnsi="Times New Roman" w:cs="Times New Roman"/>
          <w:b/>
          <w:bCs/>
          <w:lang w:val="es-ES"/>
        </w:rPr>
        <w:lastRenderedPageBreak/>
        <w:t xml:space="preserve">Imagen </w:t>
      </w:r>
      <w:r>
        <w:rPr>
          <w:rFonts w:ascii="Times New Roman" w:hAnsi="Times New Roman" w:cs="Times New Roman"/>
          <w:b/>
          <w:bCs/>
          <w:lang w:val="es-ES"/>
        </w:rPr>
        <w:t>4</w:t>
      </w:r>
      <w:r w:rsidRPr="00B562E2">
        <w:rPr>
          <w:rFonts w:ascii="Times New Roman" w:hAnsi="Times New Roman" w:cs="Times New Roman"/>
          <w:b/>
          <w:bCs/>
          <w:lang w:val="es-ES"/>
        </w:rPr>
        <w:t>.</w:t>
      </w:r>
      <w:r>
        <w:rPr>
          <w:rFonts w:ascii="Times New Roman" w:hAnsi="Times New Roman" w:cs="Times New Roman"/>
          <w:lang w:val="es-ES"/>
        </w:rPr>
        <w:t xml:space="preserve"> Publicación PPMYEG CONPES 14 – Red Social Facebook</w:t>
      </w:r>
    </w:p>
    <w:p w14:paraId="15F49945" w14:textId="425AC814" w:rsidR="00060077" w:rsidRDefault="00060077" w:rsidP="00666304">
      <w:pPr>
        <w:spacing w:line="276" w:lineRule="auto"/>
        <w:jc w:val="center"/>
        <w:rPr>
          <w:rFonts w:ascii="Times New Roman" w:hAnsi="Times New Roman" w:cs="Times New Roman"/>
          <w:lang w:val="es-ES"/>
        </w:rPr>
      </w:pPr>
      <w:r>
        <w:rPr>
          <w:noProof/>
        </w:rPr>
        <mc:AlternateContent>
          <mc:Choice Requires="wps">
            <w:drawing>
              <wp:inline distT="0" distB="0" distL="0" distR="0" wp14:anchorId="690AEE08" wp14:editId="0BE09903">
                <wp:extent cx="288925" cy="288925"/>
                <wp:effectExtent l="0" t="0" r="0" b="0"/>
                <wp:docPr id="10" name="Rectángul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892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26FFB1" id="Rectángulo 10" o:spid="_x0000_s1026" style="width:22.75pt;height: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6003FA43" wp14:editId="4E6C7A6F">
            <wp:extent cx="2181724" cy="3296652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7" b="25358"/>
                    <a:stretch/>
                  </pic:blipFill>
                  <pic:spPr bwMode="auto">
                    <a:xfrm>
                      <a:off x="0" y="0"/>
                      <a:ext cx="2209571" cy="33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5BC6A" w14:textId="77777777" w:rsidR="00666304" w:rsidRDefault="00666304" w:rsidP="00ED21E8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0069BD3E" w14:textId="652EAB6C" w:rsidR="00666304" w:rsidRPr="00B562E2" w:rsidRDefault="00666304" w:rsidP="00666304">
      <w:pPr>
        <w:spacing w:line="276" w:lineRule="auto"/>
        <w:jc w:val="center"/>
        <w:rPr>
          <w:rFonts w:ascii="Times New Roman" w:hAnsi="Times New Roman" w:cs="Times New Roman"/>
          <w:sz w:val="22"/>
          <w:szCs w:val="22"/>
          <w:lang w:val="es-ES"/>
        </w:rPr>
      </w:pPr>
      <w:r w:rsidRPr="00B562E2">
        <w:rPr>
          <w:rFonts w:ascii="Times New Roman" w:hAnsi="Times New Roman" w:cs="Times New Roman"/>
          <w:sz w:val="22"/>
          <w:szCs w:val="22"/>
          <w:lang w:val="es-ES"/>
        </w:rPr>
        <w:t xml:space="preserve">Fuente: </w:t>
      </w:r>
      <w:hyperlink r:id="rId15" w:history="1">
        <w:r w:rsidRPr="00C92DE4">
          <w:rPr>
            <w:rStyle w:val="Hipervnculo"/>
            <w:rFonts w:ascii="Times New Roman" w:hAnsi="Times New Roman" w:cs="Times New Roman"/>
            <w:sz w:val="22"/>
            <w:szCs w:val="22"/>
            <w:lang w:val="es-ES"/>
          </w:rPr>
          <w:t>https://www.facebook.com/320718924713146/posts/3836457989805871/?sfnsn=scwspwa</w:t>
        </w:r>
      </w:hyperlink>
      <w:r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Pr="00B562E2">
        <w:rPr>
          <w:rFonts w:ascii="Times New Roman" w:hAnsi="Times New Roman" w:cs="Times New Roman"/>
          <w:sz w:val="22"/>
          <w:szCs w:val="22"/>
          <w:lang w:val="es-ES"/>
        </w:rPr>
        <w:t>Consultada 18 de agosto de 2021</w:t>
      </w:r>
    </w:p>
    <w:p w14:paraId="6A1345CD" w14:textId="77777777" w:rsidR="00666304" w:rsidRDefault="00666304" w:rsidP="00ED21E8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52488D31" w14:textId="1B74214D" w:rsidR="00ED21E8" w:rsidRPr="000620FB" w:rsidRDefault="00666304" w:rsidP="00ED21E8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Actualmente la </w:t>
      </w:r>
      <w:r w:rsidR="00ED21E8" w:rsidRPr="00ED21E8">
        <w:rPr>
          <w:rFonts w:ascii="Times New Roman" w:hAnsi="Times New Roman" w:cs="Times New Roman"/>
          <w:lang w:val="es-ES"/>
        </w:rPr>
        <w:t xml:space="preserve">Secretaría Distrital de la Mujer se encuentra en proceso de elaboración de una infografía y un decálogo de la Política Pública de Mujeres y Equidad de Género. </w:t>
      </w:r>
      <w:r>
        <w:rPr>
          <w:rFonts w:ascii="Times New Roman" w:hAnsi="Times New Roman" w:cs="Times New Roman"/>
          <w:lang w:val="es-ES"/>
        </w:rPr>
        <w:t xml:space="preserve">Los cuales se construyen mancomunadamente entre la </w:t>
      </w:r>
      <w:r w:rsidR="00ED21E8" w:rsidRPr="00ED21E8">
        <w:rPr>
          <w:rFonts w:ascii="Times New Roman" w:hAnsi="Times New Roman" w:cs="Times New Roman"/>
          <w:lang w:val="es-ES"/>
        </w:rPr>
        <w:t>Dirección de Derechos y Diseño de Política y la Oficina Asesora de Comunicaciones. Los contenidos de estas piezas están siendo objeto de revisión y ajustes, de manera que sinteticen de la manera más clara posible la información que requieren conocer las ciudadanas respecto al plan de acción aprobado para el periodo 2020-2030</w:t>
      </w:r>
      <w:r>
        <w:rPr>
          <w:rFonts w:ascii="Times New Roman" w:hAnsi="Times New Roman" w:cs="Times New Roman"/>
          <w:lang w:val="es-ES"/>
        </w:rPr>
        <w:t xml:space="preserve">, de la </w:t>
      </w:r>
      <w:r w:rsidRPr="00DB76EC">
        <w:rPr>
          <w:rFonts w:ascii="Times New Roman" w:hAnsi="Times New Roman" w:cs="Times New Roman"/>
          <w:lang w:val="es-ES"/>
        </w:rPr>
        <w:t>Política Pública de</w:t>
      </w:r>
      <w:r>
        <w:rPr>
          <w:rFonts w:ascii="Times New Roman" w:hAnsi="Times New Roman" w:cs="Times New Roman"/>
          <w:lang w:val="es-ES"/>
        </w:rPr>
        <w:t xml:space="preserve"> </w:t>
      </w:r>
      <w:r w:rsidRPr="00DB76EC">
        <w:rPr>
          <w:rFonts w:ascii="Times New Roman" w:hAnsi="Times New Roman" w:cs="Times New Roman"/>
          <w:lang w:val="es-ES"/>
        </w:rPr>
        <w:t>Mujeres y Equidad de Género</w:t>
      </w:r>
      <w:r>
        <w:rPr>
          <w:rFonts w:ascii="Times New Roman" w:hAnsi="Times New Roman" w:cs="Times New Roman"/>
          <w:lang w:val="es-ES"/>
        </w:rPr>
        <w:t xml:space="preserve"> – CONPES 14. </w:t>
      </w:r>
    </w:p>
    <w:sectPr w:rsidR="00ED21E8" w:rsidRPr="000620FB" w:rsidSect="00CC531A">
      <w:headerReference w:type="default" r:id="rId16"/>
      <w:footerReference w:type="default" r:id="rId17"/>
      <w:pgSz w:w="12240" w:h="15840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0187C" w14:textId="77777777" w:rsidR="0053477B" w:rsidRDefault="0053477B" w:rsidP="00406D25">
      <w:r>
        <w:separator/>
      </w:r>
    </w:p>
  </w:endnote>
  <w:endnote w:type="continuationSeparator" w:id="0">
    <w:p w14:paraId="5C4F7357" w14:textId="77777777" w:rsidR="0053477B" w:rsidRDefault="0053477B" w:rsidP="00406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8F71C" w14:textId="77777777" w:rsidR="00CC531A" w:rsidRPr="00E81569" w:rsidRDefault="00CC531A" w:rsidP="00CC531A">
    <w:pPr>
      <w:pStyle w:val="NormalWeb"/>
      <w:spacing w:before="0" w:beforeAutospacing="0" w:after="0" w:afterAutospacing="0"/>
      <w:rPr>
        <w:rFonts w:ascii="Calibri" w:hAnsi="Calibri"/>
        <w:sz w:val="18"/>
        <w:szCs w:val="18"/>
      </w:rPr>
    </w:pPr>
    <w:r w:rsidRPr="00E81569">
      <w:rPr>
        <w:rFonts w:ascii="Calibri" w:hAnsi="Calibri"/>
        <w:noProof/>
        <w:color w:val="000000"/>
        <w:sz w:val="18"/>
        <w:szCs w:val="18"/>
        <w:lang w:val="es-CO" w:eastAsia="es-CO"/>
      </w:rPr>
      <w:drawing>
        <wp:anchor distT="0" distB="0" distL="114300" distR="114300" simplePos="0" relativeHeight="251658240" behindDoc="1" locked="0" layoutInCell="1" allowOverlap="1" wp14:anchorId="1D7D4D0E" wp14:editId="6B01C316">
          <wp:simplePos x="0" y="0"/>
          <wp:positionH relativeFrom="column">
            <wp:posOffset>5023485</wp:posOffset>
          </wp:positionH>
          <wp:positionV relativeFrom="paragraph">
            <wp:posOffset>14605</wp:posOffset>
          </wp:positionV>
          <wp:extent cx="1612265" cy="1108710"/>
          <wp:effectExtent l="0" t="0" r="0" b="0"/>
          <wp:wrapNone/>
          <wp:docPr id="5" name="Imagen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 alcaldia-0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265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1569">
      <w:rPr>
        <w:rFonts w:ascii="Calibri" w:hAnsi="Calibri"/>
        <w:color w:val="000000"/>
        <w:sz w:val="18"/>
        <w:szCs w:val="18"/>
      </w:rPr>
      <w:t xml:space="preserve">Edificio Elemento </w:t>
    </w:r>
    <w:proofErr w:type="spellStart"/>
    <w:r w:rsidRPr="00E81569">
      <w:rPr>
        <w:rFonts w:ascii="Calibri" w:hAnsi="Calibri"/>
        <w:color w:val="000000"/>
        <w:sz w:val="18"/>
        <w:szCs w:val="18"/>
      </w:rPr>
      <w:t>Av</w:t>
    </w:r>
    <w:proofErr w:type="spellEnd"/>
    <w:r w:rsidRPr="00E81569">
      <w:rPr>
        <w:rFonts w:ascii="Calibri" w:hAnsi="Calibri"/>
        <w:color w:val="000000"/>
        <w:sz w:val="18"/>
        <w:szCs w:val="18"/>
      </w:rPr>
      <w:t xml:space="preserve"> el Dorado, Calle 26 Nº 69-76 </w:t>
    </w:r>
  </w:p>
  <w:p w14:paraId="4EECBC5F" w14:textId="77777777" w:rsidR="00CC531A" w:rsidRPr="00E81569" w:rsidRDefault="00CC531A" w:rsidP="00CC531A">
    <w:pPr>
      <w:rPr>
        <w:rFonts w:ascii="Calibri" w:hAnsi="Calibri" w:cs="Times New Roman"/>
        <w:sz w:val="18"/>
        <w:szCs w:val="18"/>
        <w:lang w:eastAsia="es-ES_tradnl"/>
      </w:rPr>
    </w:pPr>
    <w:r w:rsidRPr="00E81569">
      <w:rPr>
        <w:rFonts w:ascii="Calibri" w:hAnsi="Calibri" w:cs="Times New Roman"/>
        <w:color w:val="000000"/>
        <w:sz w:val="18"/>
        <w:szCs w:val="18"/>
        <w:lang w:eastAsia="es-ES_tradnl"/>
      </w:rPr>
      <w:t>Torre 1 (Aire) Piso 9</w:t>
    </w:r>
  </w:p>
  <w:p w14:paraId="6B036220" w14:textId="77777777" w:rsidR="00CC531A" w:rsidRPr="00E81569" w:rsidRDefault="00CC531A" w:rsidP="00CC531A">
    <w:pPr>
      <w:rPr>
        <w:rFonts w:ascii="Calibri" w:hAnsi="Calibri" w:cs="Times New Roman"/>
        <w:sz w:val="18"/>
        <w:szCs w:val="18"/>
        <w:lang w:eastAsia="es-ES_tradnl"/>
      </w:rPr>
    </w:pPr>
    <w:r w:rsidRPr="00E81569">
      <w:rPr>
        <w:rFonts w:ascii="Calibri" w:hAnsi="Calibri" w:cs="Times New Roman"/>
        <w:color w:val="000000"/>
        <w:sz w:val="18"/>
        <w:szCs w:val="18"/>
        <w:lang w:eastAsia="es-ES_tradnl"/>
      </w:rPr>
      <w:t>PBX: 3169001</w:t>
    </w:r>
  </w:p>
  <w:p w14:paraId="7BD848C0" w14:textId="77777777" w:rsidR="00CC531A" w:rsidRPr="00E81569" w:rsidRDefault="00CC531A" w:rsidP="00CC531A">
    <w:pPr>
      <w:rPr>
        <w:rFonts w:ascii="Calibri" w:hAnsi="Calibri" w:cs="Times New Roman"/>
        <w:sz w:val="18"/>
        <w:szCs w:val="18"/>
        <w:lang w:eastAsia="es-ES_tradnl"/>
      </w:rPr>
    </w:pPr>
    <w:r w:rsidRPr="00E81569">
      <w:rPr>
        <w:rFonts w:ascii="Calibri" w:hAnsi="Calibri" w:cs="Times New Roman"/>
        <w:color w:val="000000"/>
        <w:sz w:val="18"/>
        <w:szCs w:val="18"/>
        <w:lang w:eastAsia="es-ES_tradnl"/>
      </w:rPr>
      <w:t>www.sdmujer.gov.co</w:t>
    </w:r>
  </w:p>
  <w:p w14:paraId="336BF9F1" w14:textId="77777777" w:rsidR="00CC531A" w:rsidRPr="00E81569" w:rsidRDefault="00CC531A" w:rsidP="00CC531A">
    <w:pPr>
      <w:rPr>
        <w:rFonts w:ascii="Calibri" w:hAnsi="Calibri" w:cs="Times New Roman"/>
        <w:sz w:val="18"/>
        <w:szCs w:val="18"/>
        <w:lang w:eastAsia="es-ES_tradnl"/>
      </w:rPr>
    </w:pPr>
    <w:r w:rsidRPr="00E81569">
      <w:rPr>
        <w:rFonts w:ascii="Calibri" w:hAnsi="Calibri" w:cs="Times New Roman"/>
        <w:color w:val="000000"/>
        <w:sz w:val="18"/>
        <w:szCs w:val="18"/>
        <w:lang w:eastAsia="es-ES_tradnl"/>
      </w:rPr>
      <w:t>Presente su Petición, Queja, Reclamo o Sugerencia al correo electrónico:</w:t>
    </w:r>
  </w:p>
  <w:p w14:paraId="506066B2" w14:textId="77777777" w:rsidR="00CC531A" w:rsidRPr="00CC531A" w:rsidRDefault="00CC531A" w:rsidP="00CC531A">
    <w:pPr>
      <w:rPr>
        <w:rFonts w:ascii="Calibri" w:hAnsi="Calibri" w:cs="Times New Roman"/>
        <w:sz w:val="21"/>
        <w:lang w:eastAsia="es-ES_tradnl"/>
      </w:rPr>
    </w:pPr>
    <w:r w:rsidRPr="00E81569">
      <w:rPr>
        <w:rFonts w:ascii="Calibri" w:hAnsi="Calibri" w:cs="Times New Roman"/>
        <w:color w:val="000000"/>
        <w:sz w:val="18"/>
        <w:szCs w:val="18"/>
        <w:lang w:eastAsia="es-ES_tradnl"/>
      </w:rPr>
      <w:t>servicioalaciudadania@sdmujer.gov.co</w:t>
    </w:r>
    <w:r w:rsidRPr="00CC531A">
      <w:rPr>
        <w:rFonts w:ascii="Calibri" w:hAnsi="Calibri" w:cs="Times New Roman"/>
        <w:color w:val="000000"/>
        <w:sz w:val="21"/>
        <w:szCs w:val="22"/>
        <w:lang w:eastAsia="es-ES_tradnl"/>
      </w:rPr>
      <w:t> </w:t>
    </w:r>
  </w:p>
  <w:p w14:paraId="1D5093D5" w14:textId="77777777" w:rsidR="00CC531A" w:rsidRPr="00CC531A" w:rsidRDefault="00CC531A" w:rsidP="00CC531A">
    <w:pPr>
      <w:rPr>
        <w:rFonts w:ascii="Times New Roman" w:eastAsia="Times New Roman" w:hAnsi="Times New Roman" w:cs="Times New Roman"/>
        <w:lang w:eastAsia="es-ES_tradnl"/>
      </w:rPr>
    </w:pPr>
  </w:p>
  <w:p w14:paraId="6BEDF8CC" w14:textId="77777777" w:rsidR="00E81569" w:rsidRDefault="00E81569" w:rsidP="00E81569">
    <w:pPr>
      <w:pStyle w:val="Piedepgina"/>
      <w:tabs>
        <w:tab w:val="left" w:pos="708"/>
      </w:tabs>
      <w:rPr>
        <w:rFonts w:cs="Arial"/>
        <w:color w:val="BFBFBF"/>
        <w:sz w:val="16"/>
        <w:szCs w:val="16"/>
        <w:lang w:val="pt-BR"/>
      </w:rPr>
    </w:pPr>
    <w:r>
      <w:rPr>
        <w:rFonts w:cs="Arial"/>
        <w:color w:val="BFBFBF"/>
        <w:sz w:val="16"/>
        <w:szCs w:val="16"/>
        <w:lang w:val="pt-BR"/>
      </w:rPr>
      <w:t>GA-FO-01</w:t>
    </w:r>
  </w:p>
  <w:p w14:paraId="37440BB3" w14:textId="77777777" w:rsidR="00406D25" w:rsidRPr="00406D25" w:rsidRDefault="00406D25" w:rsidP="00406D25">
    <w:pPr>
      <w:rPr>
        <w:rFonts w:cs="Times New Roman"/>
        <w:sz w:val="21"/>
        <w:lang w:eastAsia="es-ES_tradnl"/>
      </w:rPr>
    </w:pPr>
    <w:r>
      <w:rPr>
        <w:rFonts w:cs="Times New Roman"/>
        <w:color w:val="000000"/>
        <w:sz w:val="21"/>
        <w:szCs w:val="22"/>
        <w:lang w:eastAsia="es-ES_tradnl"/>
      </w:rPr>
      <w:t xml:space="preserve">                                                                                                                          </w:t>
    </w:r>
  </w:p>
  <w:p w14:paraId="4881AA25" w14:textId="77777777" w:rsidR="00CC531A" w:rsidRDefault="00CC53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3DB39" w14:textId="77777777" w:rsidR="0053477B" w:rsidRDefault="0053477B" w:rsidP="00406D25">
      <w:r>
        <w:separator/>
      </w:r>
    </w:p>
  </w:footnote>
  <w:footnote w:type="continuationSeparator" w:id="0">
    <w:p w14:paraId="74D2DFDF" w14:textId="77777777" w:rsidR="0053477B" w:rsidRDefault="0053477B" w:rsidP="00406D25">
      <w:r>
        <w:continuationSeparator/>
      </w:r>
    </w:p>
  </w:footnote>
  <w:footnote w:id="1">
    <w:p w14:paraId="703FA233" w14:textId="65D5AB81" w:rsidR="001671D8" w:rsidRPr="001671D8" w:rsidRDefault="001671D8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 xml:space="preserve">Guía para la formulación e implementación de políticas públicas del Distrito Secretaría Distrital de Planeación SDP. 2019. </w:t>
      </w:r>
      <w:r w:rsidR="00E07091">
        <w:rPr>
          <w:lang w:val="es-ES"/>
        </w:rPr>
        <w:t xml:space="preserve">En línea en: </w:t>
      </w:r>
      <w:hyperlink r:id="rId1" w:history="1">
        <w:r w:rsidR="00E07091" w:rsidRPr="00C92DE4">
          <w:rPr>
            <w:rStyle w:val="Hipervnculo"/>
            <w:lang w:val="es-ES"/>
          </w:rPr>
          <w:t>http://www.sdp.gov.co/sites/default/files/guia_para_la_formulacion_pp_wf_1.pdf</w:t>
        </w:r>
      </w:hyperlink>
      <w:r w:rsidR="00E07091">
        <w:rPr>
          <w:lang w:val="es-ES"/>
        </w:rPr>
        <w:t xml:space="preserve"> Consultado 18 de agosto de 2021.</w:t>
      </w:r>
    </w:p>
  </w:footnote>
  <w:footnote w:id="2">
    <w:p w14:paraId="4D1E4F80" w14:textId="77777777" w:rsidR="00ED21E8" w:rsidRPr="000620FB" w:rsidRDefault="00ED21E8" w:rsidP="00ED21E8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0620FB">
        <w:t>Publicado en el Registro Distrital No. 7034 de fecha 27 de enero 2021</w:t>
      </w:r>
      <w:r>
        <w:t>.</w:t>
      </w:r>
    </w:p>
  </w:footnote>
  <w:footnote w:id="3">
    <w:p w14:paraId="1EDCAD2E" w14:textId="4B96208A" w:rsidR="00ED21E8" w:rsidRPr="000620FB" w:rsidRDefault="00ED21E8" w:rsidP="00ED21E8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 xml:space="preserve">CONPES 14. Política Pública de Mujeres y Equidad de Género. </w:t>
      </w:r>
      <w:proofErr w:type="spellStart"/>
      <w:r>
        <w:rPr>
          <w:lang w:val="es-ES"/>
        </w:rPr>
        <w:t>Pagina</w:t>
      </w:r>
      <w:proofErr w:type="spellEnd"/>
      <w:r>
        <w:rPr>
          <w:lang w:val="es-ES"/>
        </w:rPr>
        <w:t xml:space="preserve"> 165. Disponible en:  </w:t>
      </w:r>
      <w:hyperlink r:id="rId2" w:history="1">
        <w:r w:rsidRPr="00652194">
          <w:rPr>
            <w:rStyle w:val="Hipervnculo"/>
            <w:lang w:val="es-ES"/>
          </w:rPr>
          <w:t>http://sdp.gov.co/sites/default/files/doc_conpes_d.c_14_ppmyeg_1.pdf</w:t>
        </w:r>
      </w:hyperlink>
      <w:r>
        <w:rPr>
          <w:lang w:val="es-ES"/>
        </w:rPr>
        <w:t xml:space="preserve"> Fecha de consulta 1</w:t>
      </w:r>
      <w:r w:rsidR="00DB76EC">
        <w:rPr>
          <w:lang w:val="es-ES"/>
        </w:rPr>
        <w:t>8</w:t>
      </w:r>
      <w:r>
        <w:rPr>
          <w:lang w:val="es-ES"/>
        </w:rPr>
        <w:t>/08/2021</w:t>
      </w:r>
    </w:p>
  </w:footnote>
  <w:footnote w:id="4">
    <w:p w14:paraId="7E0A641E" w14:textId="3F074EB4" w:rsidR="00DB76EC" w:rsidRPr="00DB76EC" w:rsidRDefault="00DB76EC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 xml:space="preserve">CONPES 14. Política Pública de Mujeres y Equidad de Género. </w:t>
      </w:r>
      <w:proofErr w:type="spellStart"/>
      <w:r>
        <w:rPr>
          <w:lang w:val="es-ES"/>
        </w:rPr>
        <w:t>Pagina</w:t>
      </w:r>
      <w:proofErr w:type="spellEnd"/>
      <w:r>
        <w:rPr>
          <w:lang w:val="es-ES"/>
        </w:rPr>
        <w:t xml:space="preserve"> </w:t>
      </w:r>
      <w:r>
        <w:rPr>
          <w:lang w:val="es-ES"/>
        </w:rPr>
        <w:t>204</w:t>
      </w:r>
      <w:r>
        <w:rPr>
          <w:lang w:val="es-ES"/>
        </w:rPr>
        <w:t xml:space="preserve">. Disponible en:  </w:t>
      </w:r>
      <w:hyperlink r:id="rId3" w:history="1">
        <w:r w:rsidRPr="00652194">
          <w:rPr>
            <w:rStyle w:val="Hipervnculo"/>
            <w:lang w:val="es-ES"/>
          </w:rPr>
          <w:t>http://sdp.gov.co/sites/default/files/doc_conpes_d.c_14_ppmyeg_1.pdf</w:t>
        </w:r>
      </w:hyperlink>
      <w:r>
        <w:rPr>
          <w:lang w:val="es-ES"/>
        </w:rPr>
        <w:t xml:space="preserve"> Fecha de consulta 1</w:t>
      </w:r>
      <w:r>
        <w:rPr>
          <w:lang w:val="es-ES"/>
        </w:rPr>
        <w:t>8</w:t>
      </w:r>
      <w:r>
        <w:rPr>
          <w:lang w:val="es-ES"/>
        </w:rPr>
        <w:t>/08/2021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E3C6A" w14:textId="49F1F78F" w:rsidR="00406D25" w:rsidRDefault="00406D25">
    <w:pPr>
      <w:pStyle w:val="Encabezado"/>
    </w:pPr>
    <w:r>
      <w:t xml:space="preserve">                               </w:t>
    </w:r>
    <w:r>
      <w:rPr>
        <w:noProof/>
        <w:lang w:val="es-CO" w:eastAsia="es-CO"/>
      </w:rPr>
      <w:drawing>
        <wp:inline distT="0" distB="0" distL="0" distR="0" wp14:anchorId="0EEFBB9E" wp14:editId="1DFD67A1">
          <wp:extent cx="2855595" cy="1350529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 alcaldia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5595" cy="1350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952E62"/>
    <w:multiLevelType w:val="hybridMultilevel"/>
    <w:tmpl w:val="59522E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E91"/>
    <w:rsid w:val="00060077"/>
    <w:rsid w:val="000620FB"/>
    <w:rsid w:val="000B5A8D"/>
    <w:rsid w:val="000D504E"/>
    <w:rsid w:val="000E35AF"/>
    <w:rsid w:val="00135685"/>
    <w:rsid w:val="00145552"/>
    <w:rsid w:val="001671D8"/>
    <w:rsid w:val="001A27F9"/>
    <w:rsid w:val="001A6AFA"/>
    <w:rsid w:val="001F5818"/>
    <w:rsid w:val="00236163"/>
    <w:rsid w:val="00244180"/>
    <w:rsid w:val="00253E91"/>
    <w:rsid w:val="002665D6"/>
    <w:rsid w:val="002C62A6"/>
    <w:rsid w:val="003013A5"/>
    <w:rsid w:val="00314F13"/>
    <w:rsid w:val="00320B3D"/>
    <w:rsid w:val="003974DD"/>
    <w:rsid w:val="00406D25"/>
    <w:rsid w:val="00474B2E"/>
    <w:rsid w:val="0049414C"/>
    <w:rsid w:val="004B0EB4"/>
    <w:rsid w:val="004C30E0"/>
    <w:rsid w:val="004E2283"/>
    <w:rsid w:val="005321AD"/>
    <w:rsid w:val="00534040"/>
    <w:rsid w:val="0053477B"/>
    <w:rsid w:val="00546FF2"/>
    <w:rsid w:val="005C3BBF"/>
    <w:rsid w:val="00666304"/>
    <w:rsid w:val="00687321"/>
    <w:rsid w:val="006A5431"/>
    <w:rsid w:val="006F223B"/>
    <w:rsid w:val="00764B88"/>
    <w:rsid w:val="00774580"/>
    <w:rsid w:val="007C5AAD"/>
    <w:rsid w:val="007E12B9"/>
    <w:rsid w:val="008771C6"/>
    <w:rsid w:val="008812AC"/>
    <w:rsid w:val="008867E0"/>
    <w:rsid w:val="008C50C0"/>
    <w:rsid w:val="008E1550"/>
    <w:rsid w:val="00993AD4"/>
    <w:rsid w:val="009B557D"/>
    <w:rsid w:val="00A336AF"/>
    <w:rsid w:val="00A5052A"/>
    <w:rsid w:val="00A633BA"/>
    <w:rsid w:val="00A8323A"/>
    <w:rsid w:val="00AE37FE"/>
    <w:rsid w:val="00AE787C"/>
    <w:rsid w:val="00B562E2"/>
    <w:rsid w:val="00C503D8"/>
    <w:rsid w:val="00CC531A"/>
    <w:rsid w:val="00CE5BBF"/>
    <w:rsid w:val="00CF47D1"/>
    <w:rsid w:val="00D368A3"/>
    <w:rsid w:val="00D602C0"/>
    <w:rsid w:val="00D63F3D"/>
    <w:rsid w:val="00D661B9"/>
    <w:rsid w:val="00D86E35"/>
    <w:rsid w:val="00D965B5"/>
    <w:rsid w:val="00DB67F3"/>
    <w:rsid w:val="00DB76EC"/>
    <w:rsid w:val="00DE7EF1"/>
    <w:rsid w:val="00E07091"/>
    <w:rsid w:val="00E31C20"/>
    <w:rsid w:val="00E45AD8"/>
    <w:rsid w:val="00E71ADE"/>
    <w:rsid w:val="00E76FA4"/>
    <w:rsid w:val="00E81569"/>
    <w:rsid w:val="00EB5609"/>
    <w:rsid w:val="00ED21E8"/>
    <w:rsid w:val="00EE2B23"/>
    <w:rsid w:val="00EF10ED"/>
    <w:rsid w:val="00EF6588"/>
    <w:rsid w:val="00F20C95"/>
    <w:rsid w:val="00F42EC8"/>
    <w:rsid w:val="00FB12E9"/>
    <w:rsid w:val="00FC6929"/>
    <w:rsid w:val="00FF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A61B41"/>
  <w14:defaultImageDpi w14:val="32767"/>
  <w15:chartTrackingRefBased/>
  <w15:docId w15:val="{1413AF0C-A014-49A6-8E28-A94EA394B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D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06D25"/>
  </w:style>
  <w:style w:type="paragraph" w:styleId="Piedepgina">
    <w:name w:val="footer"/>
    <w:basedOn w:val="Normal"/>
    <w:link w:val="PiedepginaCar"/>
    <w:unhideWhenUsed/>
    <w:rsid w:val="00406D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06D25"/>
  </w:style>
  <w:style w:type="paragraph" w:styleId="NormalWeb">
    <w:name w:val="Normal (Web)"/>
    <w:basedOn w:val="Normal"/>
    <w:uiPriority w:val="99"/>
    <w:semiHidden/>
    <w:unhideWhenUsed/>
    <w:rsid w:val="00406D25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paragraph" w:customStyle="1" w:styleId="Default">
    <w:name w:val="Default"/>
    <w:rsid w:val="00E81569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s-CR"/>
    </w:rPr>
  </w:style>
  <w:style w:type="character" w:styleId="Hipervnculo">
    <w:name w:val="Hyperlink"/>
    <w:basedOn w:val="Fuentedeprrafopredeter"/>
    <w:uiPriority w:val="99"/>
    <w:unhideWhenUsed/>
    <w:rsid w:val="003013A5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0B5A8D"/>
  </w:style>
  <w:style w:type="character" w:styleId="nfasis">
    <w:name w:val="Emphasis"/>
    <w:basedOn w:val="Fuentedeprrafopredeter"/>
    <w:uiPriority w:val="20"/>
    <w:qFormat/>
    <w:rsid w:val="000B5A8D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B67F3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620F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620F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620FB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0620FB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ED21E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paragraph" w:customStyle="1" w:styleId="xmsolistparagraph">
    <w:name w:val="x_msolistparagraph"/>
    <w:basedOn w:val="Normal"/>
    <w:rsid w:val="00ED21E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table" w:styleId="Tablaconcuadrculaclara">
    <w:name w:val="Grid Table Light"/>
    <w:basedOn w:val="Tablanormal"/>
    <w:uiPriority w:val="40"/>
    <w:rsid w:val="007C5AA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320718924713146/posts/3625301980921474/?sfnsn=scwspw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secredistmujer/status/134401734395395686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320718924713146/posts/3836457989805871/?sfnsn=scwspwa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dmujer.gov.co/la-entidad/politica-publica-de-mujeres-y-equidad-de-genero/documento-conpes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sdp.gov.co/sites/default/files/doc_conpes_d.c_14_ppmyeg_1.pdf" TargetMode="External"/><Relationship Id="rId2" Type="http://schemas.openxmlformats.org/officeDocument/2006/relationships/hyperlink" Target="http://sdp.gov.co/sites/default/files/doc_conpes_d.c_14_ppmyeg_1.pdf" TargetMode="External"/><Relationship Id="rId1" Type="http://schemas.openxmlformats.org/officeDocument/2006/relationships/hyperlink" Target="http://www.sdp.gov.co/sites/default/files/guia_para_la_formulacion_pp_wf_1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Orden de título"/>
</file>

<file path=customXml/itemProps1.xml><?xml version="1.0" encoding="utf-8"?>
<ds:datastoreItem xmlns:ds="http://schemas.openxmlformats.org/officeDocument/2006/customXml" ds:itemID="{306C25A9-F672-4B6A-8047-FB6AB3B36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1493</Words>
  <Characters>8215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Jessica Patricia Rodriguez Ariza</cp:lastModifiedBy>
  <cp:revision>3</cp:revision>
  <dcterms:created xsi:type="dcterms:W3CDTF">2021-08-18T14:08:00Z</dcterms:created>
  <dcterms:modified xsi:type="dcterms:W3CDTF">2021-08-18T14:54:00Z</dcterms:modified>
</cp:coreProperties>
</file>