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3306" w14:textId="7F2F8574" w:rsidR="000620FB" w:rsidRPr="000620FB" w:rsidRDefault="000620FB" w:rsidP="008771C6">
      <w:pPr>
        <w:spacing w:line="276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0620FB">
        <w:rPr>
          <w:rFonts w:ascii="Times New Roman" w:hAnsi="Times New Roman" w:cs="Times New Roman"/>
          <w:b/>
          <w:bCs/>
          <w:lang w:val="es-ES"/>
        </w:rPr>
        <w:t>Documento Técnico.</w:t>
      </w:r>
    </w:p>
    <w:p w14:paraId="6BF882A5" w14:textId="5D1FBD75" w:rsidR="000620FB" w:rsidRPr="000620FB" w:rsidRDefault="000620FB" w:rsidP="008771C6">
      <w:pPr>
        <w:spacing w:line="276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0620FB">
        <w:rPr>
          <w:rFonts w:ascii="Times New Roman" w:hAnsi="Times New Roman" w:cs="Times New Roman"/>
          <w:b/>
          <w:bCs/>
          <w:lang w:val="es-ES"/>
        </w:rPr>
        <w:t>Evaluación CONPES 14.</w:t>
      </w:r>
    </w:p>
    <w:p w14:paraId="53467766" w14:textId="37B8DF8A" w:rsidR="006A5431" w:rsidRPr="000620FB" w:rsidRDefault="000620FB" w:rsidP="008771C6">
      <w:pPr>
        <w:spacing w:line="276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0620FB">
        <w:rPr>
          <w:rFonts w:ascii="Times New Roman" w:hAnsi="Times New Roman" w:cs="Times New Roman"/>
          <w:b/>
          <w:bCs/>
          <w:lang w:val="es-ES"/>
        </w:rPr>
        <w:t>POLÍTICA PÚBLICA DE MUJERES Y EQUIDAD DE</w:t>
      </w:r>
      <w:r w:rsidRPr="000620FB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0620FB">
        <w:rPr>
          <w:rFonts w:ascii="Times New Roman" w:hAnsi="Times New Roman" w:cs="Times New Roman"/>
          <w:b/>
          <w:bCs/>
          <w:lang w:val="es-ES"/>
        </w:rPr>
        <w:t>GÉNERO 2020-2030</w:t>
      </w:r>
    </w:p>
    <w:p w14:paraId="4A6484AD" w14:textId="0D42CEFF" w:rsidR="000620FB" w:rsidRDefault="000620FB" w:rsidP="008771C6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572D47FC" w14:textId="5095A5F0" w:rsidR="000620FB" w:rsidRDefault="000620FB" w:rsidP="008771C6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política p</w:t>
      </w:r>
      <w:r w:rsidR="00993AD4">
        <w:rPr>
          <w:rFonts w:ascii="Times New Roman" w:hAnsi="Times New Roman" w:cs="Times New Roman"/>
          <w:lang w:val="es-ES"/>
        </w:rPr>
        <w:t>ú</w:t>
      </w:r>
      <w:r>
        <w:rPr>
          <w:rFonts w:ascii="Times New Roman" w:hAnsi="Times New Roman" w:cs="Times New Roman"/>
          <w:lang w:val="es-ES"/>
        </w:rPr>
        <w:t>blica de mujeres y equidad de género 2020 – 2030, fue aprobada en sesión CONPES del 28 de diciembre de 2020.</w:t>
      </w:r>
      <w:r>
        <w:rPr>
          <w:rStyle w:val="Refdenotaalpie"/>
          <w:rFonts w:ascii="Times New Roman" w:hAnsi="Times New Roman" w:cs="Times New Roman"/>
          <w:lang w:val="es-ES"/>
        </w:rPr>
        <w:footnoteReference w:id="1"/>
      </w:r>
      <w:r>
        <w:rPr>
          <w:rFonts w:ascii="Times New Roman" w:hAnsi="Times New Roman" w:cs="Times New Roman"/>
          <w:lang w:val="es-ES"/>
        </w:rPr>
        <w:t xml:space="preserve"> Dicho instrumento de planeación responde a la construcción activa del movimiento social de mujeres de Bogotá, así como de la voluntad y el trabajo de diferentes administraciones distritales, tal como se encuentra en el resumen ejecutivo del citado documento. </w:t>
      </w:r>
    </w:p>
    <w:p w14:paraId="658F2119" w14:textId="53143EE0" w:rsidR="000620FB" w:rsidRDefault="000620FB" w:rsidP="008771C6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45570C58" w14:textId="3C12B4A5" w:rsidR="000620FB" w:rsidRDefault="000620FB" w:rsidP="008771C6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 importante notar que para lograr el objetivo general de política el cual es “</w:t>
      </w:r>
      <w:r w:rsidRPr="000620FB">
        <w:rPr>
          <w:rFonts w:ascii="Times New Roman" w:hAnsi="Times New Roman" w:cs="Times New Roman"/>
          <w:lang w:val="es-ES"/>
        </w:rPr>
        <w:t>Reconocer, garantizar y restablecer los derechos de las mujeres en sus</w:t>
      </w:r>
      <w:r>
        <w:rPr>
          <w:rFonts w:ascii="Times New Roman" w:hAnsi="Times New Roman" w:cs="Times New Roman"/>
          <w:lang w:val="es-ES"/>
        </w:rPr>
        <w:t xml:space="preserve"> </w:t>
      </w:r>
      <w:r w:rsidRPr="000620FB">
        <w:rPr>
          <w:rFonts w:ascii="Times New Roman" w:hAnsi="Times New Roman" w:cs="Times New Roman"/>
          <w:lang w:val="es-ES"/>
        </w:rPr>
        <w:t>diferencias y diversidad que habitan en el Distrito Capital, de manera que</w:t>
      </w:r>
      <w:r>
        <w:rPr>
          <w:rFonts w:ascii="Times New Roman" w:hAnsi="Times New Roman" w:cs="Times New Roman"/>
          <w:lang w:val="es-ES"/>
        </w:rPr>
        <w:t xml:space="preserve"> </w:t>
      </w:r>
      <w:r w:rsidRPr="000620FB">
        <w:rPr>
          <w:rFonts w:ascii="Times New Roman" w:hAnsi="Times New Roman" w:cs="Times New Roman"/>
          <w:lang w:val="es-ES"/>
        </w:rPr>
        <w:t>se modifiquen de forma progresiva y sostenible, las condiciones injustas y</w:t>
      </w:r>
      <w:r>
        <w:rPr>
          <w:rFonts w:ascii="Times New Roman" w:hAnsi="Times New Roman" w:cs="Times New Roman"/>
          <w:lang w:val="es-ES"/>
        </w:rPr>
        <w:t xml:space="preserve"> </w:t>
      </w:r>
      <w:r w:rsidRPr="000620FB">
        <w:rPr>
          <w:rFonts w:ascii="Times New Roman" w:hAnsi="Times New Roman" w:cs="Times New Roman"/>
          <w:lang w:val="es-ES"/>
        </w:rPr>
        <w:t>evitables de la discriminación, la desigualdad y la subordinación de género</w:t>
      </w:r>
      <w:r>
        <w:rPr>
          <w:rFonts w:ascii="Times New Roman" w:hAnsi="Times New Roman" w:cs="Times New Roman"/>
          <w:lang w:val="es-ES"/>
        </w:rPr>
        <w:t xml:space="preserve"> </w:t>
      </w:r>
      <w:r w:rsidRPr="000620FB">
        <w:rPr>
          <w:rFonts w:ascii="Times New Roman" w:hAnsi="Times New Roman" w:cs="Times New Roman"/>
          <w:lang w:val="es-ES"/>
        </w:rPr>
        <w:t>en los ámbitos público y privado</w:t>
      </w:r>
      <w:r>
        <w:rPr>
          <w:rFonts w:ascii="Times New Roman" w:hAnsi="Times New Roman" w:cs="Times New Roman"/>
          <w:lang w:val="es-ES"/>
        </w:rPr>
        <w:t>”</w:t>
      </w:r>
      <w:r>
        <w:rPr>
          <w:rStyle w:val="Refdenotaalpie"/>
          <w:rFonts w:ascii="Times New Roman" w:hAnsi="Times New Roman" w:cs="Times New Roman"/>
          <w:lang w:val="es-ES"/>
        </w:rPr>
        <w:footnoteReference w:id="2"/>
      </w:r>
      <w:r>
        <w:rPr>
          <w:rFonts w:ascii="Times New Roman" w:hAnsi="Times New Roman" w:cs="Times New Roman"/>
          <w:lang w:val="es-ES"/>
        </w:rPr>
        <w:t>, se dio inicio a la implementación de los productos vinculados en el plan de acción de la citada política por parte de cada una de las entidades responsables y corresponsables</w:t>
      </w:r>
      <w:r w:rsidR="00993AD4">
        <w:rPr>
          <w:rFonts w:ascii="Times New Roman" w:hAnsi="Times New Roman" w:cs="Times New Roman"/>
          <w:lang w:val="es-ES"/>
        </w:rPr>
        <w:t>.</w:t>
      </w:r>
    </w:p>
    <w:p w14:paraId="77A7A4D6" w14:textId="1D885855" w:rsidR="000620FB" w:rsidRDefault="000620FB" w:rsidP="008771C6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09B77574" w14:textId="1D8B3C09" w:rsidR="002665D6" w:rsidRDefault="002665D6" w:rsidP="008771C6">
      <w:pPr>
        <w:tabs>
          <w:tab w:val="left" w:pos="5867"/>
        </w:tabs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seguimiento de la política pública CONPES 14, se realiza a través de los lineamientos gestados por la Secretaría Distrital de Planeación, la cual a partir de la </w:t>
      </w:r>
      <w:r w:rsidRPr="002665D6">
        <w:rPr>
          <w:rFonts w:ascii="Times New Roman" w:hAnsi="Times New Roman" w:cs="Times New Roman"/>
          <w:lang w:val="es-ES"/>
        </w:rPr>
        <w:t>Resolución 1809 de 2018</w:t>
      </w:r>
      <w:r>
        <w:rPr>
          <w:rFonts w:ascii="Times New Roman" w:hAnsi="Times New Roman" w:cs="Times New Roman"/>
          <w:lang w:val="es-ES"/>
        </w:rPr>
        <w:t xml:space="preserve"> – “Por medio de la cual se adopta la guía para el seguimiento y evaluación de las políticas públicas del Distrito Capital”, plantea el seguimiento a partir del </w:t>
      </w:r>
      <w:r w:rsidRPr="002665D6">
        <w:rPr>
          <w:rFonts w:ascii="Times New Roman" w:hAnsi="Times New Roman" w:cs="Times New Roman"/>
          <w:lang w:val="es-ES"/>
        </w:rPr>
        <w:t>Sistema de Seguimiento y Evaluación de Políticas</w:t>
      </w:r>
      <w:r>
        <w:rPr>
          <w:rFonts w:ascii="Times New Roman" w:hAnsi="Times New Roman" w:cs="Times New Roman"/>
          <w:lang w:val="es-ES"/>
        </w:rPr>
        <w:t xml:space="preserve"> </w:t>
      </w:r>
      <w:r w:rsidRPr="002665D6">
        <w:rPr>
          <w:rFonts w:ascii="Times New Roman" w:hAnsi="Times New Roman" w:cs="Times New Roman"/>
          <w:lang w:val="es-ES"/>
        </w:rPr>
        <w:t>Públicas del Distrito, el cual se desarrolla desde la Secretaría Distrital de</w:t>
      </w:r>
      <w:r>
        <w:rPr>
          <w:rFonts w:ascii="Times New Roman" w:hAnsi="Times New Roman" w:cs="Times New Roman"/>
          <w:lang w:val="es-ES"/>
        </w:rPr>
        <w:t xml:space="preserve"> </w:t>
      </w:r>
      <w:r w:rsidRPr="002665D6">
        <w:rPr>
          <w:rFonts w:ascii="Times New Roman" w:hAnsi="Times New Roman" w:cs="Times New Roman"/>
          <w:lang w:val="es-ES"/>
        </w:rPr>
        <w:t>Planeación “siguiendo las orientaciones conceptuales de la gestión para</w:t>
      </w:r>
      <w:r>
        <w:rPr>
          <w:rFonts w:ascii="Times New Roman" w:hAnsi="Times New Roman" w:cs="Times New Roman"/>
          <w:lang w:val="es-ES"/>
        </w:rPr>
        <w:t xml:space="preserve"> </w:t>
      </w:r>
      <w:r w:rsidRPr="002665D6">
        <w:rPr>
          <w:rFonts w:ascii="Times New Roman" w:hAnsi="Times New Roman" w:cs="Times New Roman"/>
          <w:lang w:val="es-ES"/>
        </w:rPr>
        <w:t>resultados en el desarrollo, el aprendizaje organizacional y la toma de decisiones</w:t>
      </w:r>
      <w:r>
        <w:rPr>
          <w:rFonts w:ascii="Times New Roman" w:hAnsi="Times New Roman" w:cs="Times New Roman"/>
          <w:lang w:val="es-ES"/>
        </w:rPr>
        <w:t xml:space="preserve"> </w:t>
      </w:r>
      <w:r w:rsidRPr="002665D6">
        <w:rPr>
          <w:rFonts w:ascii="Times New Roman" w:hAnsi="Times New Roman" w:cs="Times New Roman"/>
          <w:lang w:val="es-ES"/>
        </w:rPr>
        <w:t>basada en evidencia” (</w:t>
      </w:r>
      <w:r>
        <w:rPr>
          <w:rFonts w:ascii="Times New Roman" w:hAnsi="Times New Roman" w:cs="Times New Roman"/>
          <w:lang w:val="es-ES"/>
        </w:rPr>
        <w:t xml:space="preserve">CONPES 14, 2020, Pag 204 en </w:t>
      </w:r>
      <w:r w:rsidRPr="002665D6">
        <w:rPr>
          <w:rFonts w:ascii="Times New Roman" w:hAnsi="Times New Roman" w:cs="Times New Roman"/>
          <w:lang w:val="es-ES"/>
        </w:rPr>
        <w:t>SDP, 2019, Pág.12).</w:t>
      </w:r>
    </w:p>
    <w:p w14:paraId="4831CD5D" w14:textId="77777777" w:rsidR="002665D6" w:rsidRDefault="002665D6" w:rsidP="008771C6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4ABCFA48" w14:textId="32049F0C" w:rsidR="000620FB" w:rsidRDefault="002665D6" w:rsidP="008771C6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evaluación de la política pública de mujeres y equidad de género se plantea en el CONPES el desarrollo de dos tipos de evaluación. En primer lugar, “</w:t>
      </w:r>
      <w:r w:rsidRPr="008771C6">
        <w:rPr>
          <w:rFonts w:ascii="Times New Roman" w:hAnsi="Times New Roman" w:cs="Times New Roman"/>
          <w:b/>
          <w:bCs/>
          <w:u w:val="single"/>
          <w:lang w:val="es-ES"/>
        </w:rPr>
        <w:t xml:space="preserve">La primera al finalizar el quinto año de ejecución </w:t>
      </w:r>
      <w:r w:rsidR="008771C6" w:rsidRPr="008771C6">
        <w:rPr>
          <w:rFonts w:ascii="Times New Roman" w:hAnsi="Times New Roman" w:cs="Times New Roman"/>
          <w:b/>
          <w:bCs/>
          <w:sz w:val="22"/>
          <w:szCs w:val="22"/>
          <w:u w:val="single"/>
          <w:lang w:val="es-ES"/>
        </w:rPr>
        <w:t>(Negrita y Subrayado fuera del texto)</w:t>
      </w:r>
      <w:r w:rsidR="008771C6" w:rsidRPr="008771C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2665D6">
        <w:rPr>
          <w:rFonts w:ascii="Times New Roman" w:hAnsi="Times New Roman" w:cs="Times New Roman"/>
          <w:lang w:val="es-ES"/>
        </w:rPr>
        <w:t>como</w:t>
      </w:r>
      <w:r>
        <w:rPr>
          <w:rFonts w:ascii="Times New Roman" w:hAnsi="Times New Roman" w:cs="Times New Roman"/>
          <w:lang w:val="es-ES"/>
        </w:rPr>
        <w:t xml:space="preserve"> </w:t>
      </w:r>
      <w:r w:rsidRPr="002665D6">
        <w:rPr>
          <w:rFonts w:ascii="Times New Roman" w:hAnsi="Times New Roman" w:cs="Times New Roman"/>
          <w:lang w:val="es-ES"/>
        </w:rPr>
        <w:t>evaluación intermedia de procesos-operación. En la misma se recolectará</w:t>
      </w:r>
      <w:r>
        <w:rPr>
          <w:rFonts w:ascii="Times New Roman" w:hAnsi="Times New Roman" w:cs="Times New Roman"/>
          <w:lang w:val="es-ES"/>
        </w:rPr>
        <w:t xml:space="preserve"> </w:t>
      </w:r>
      <w:r w:rsidRPr="002665D6">
        <w:rPr>
          <w:rFonts w:ascii="Times New Roman" w:hAnsi="Times New Roman" w:cs="Times New Roman"/>
          <w:lang w:val="es-ES"/>
        </w:rPr>
        <w:t>información para comparar los avances logrados frente a las metas durante la</w:t>
      </w:r>
      <w:r>
        <w:rPr>
          <w:rFonts w:ascii="Times New Roman" w:hAnsi="Times New Roman" w:cs="Times New Roman"/>
          <w:lang w:val="es-ES"/>
        </w:rPr>
        <w:t xml:space="preserve"> </w:t>
      </w:r>
      <w:r w:rsidRPr="002665D6">
        <w:rPr>
          <w:rFonts w:ascii="Times New Roman" w:hAnsi="Times New Roman" w:cs="Times New Roman"/>
          <w:lang w:val="es-ES"/>
        </w:rPr>
        <w:t xml:space="preserve">fase de implementación de la política, de tal suerte que </w:t>
      </w:r>
      <w:r w:rsidRPr="002665D6">
        <w:rPr>
          <w:rFonts w:ascii="Times New Roman" w:hAnsi="Times New Roman" w:cs="Times New Roman"/>
          <w:lang w:val="es-ES"/>
        </w:rPr>
        <w:lastRenderedPageBreak/>
        <w:t>se cuente con</w:t>
      </w:r>
      <w:r>
        <w:rPr>
          <w:rFonts w:ascii="Times New Roman" w:hAnsi="Times New Roman" w:cs="Times New Roman"/>
          <w:lang w:val="es-ES"/>
        </w:rPr>
        <w:t xml:space="preserve"> </w:t>
      </w:r>
      <w:r w:rsidRPr="002665D6">
        <w:rPr>
          <w:rFonts w:ascii="Times New Roman" w:hAnsi="Times New Roman" w:cs="Times New Roman"/>
          <w:lang w:val="es-ES"/>
        </w:rPr>
        <w:t>evidencia</w:t>
      </w:r>
      <w:r>
        <w:rPr>
          <w:rFonts w:ascii="Times New Roman" w:hAnsi="Times New Roman" w:cs="Times New Roman"/>
          <w:lang w:val="es-ES"/>
        </w:rPr>
        <w:t xml:space="preserve"> </w:t>
      </w:r>
      <w:r w:rsidRPr="002665D6">
        <w:rPr>
          <w:rFonts w:ascii="Times New Roman" w:hAnsi="Times New Roman" w:cs="Times New Roman"/>
          <w:lang w:val="es-ES"/>
        </w:rPr>
        <w:t>que pueda ser utilizada en el ajuste de procesos propios de la intervención</w:t>
      </w:r>
      <w:r>
        <w:rPr>
          <w:rFonts w:ascii="Times New Roman" w:hAnsi="Times New Roman" w:cs="Times New Roman"/>
          <w:lang w:val="es-ES"/>
        </w:rPr>
        <w:t xml:space="preserve"> </w:t>
      </w:r>
      <w:r w:rsidRPr="002665D6">
        <w:rPr>
          <w:rFonts w:ascii="Times New Roman" w:hAnsi="Times New Roman" w:cs="Times New Roman"/>
          <w:lang w:val="es-ES"/>
        </w:rPr>
        <w:t>(</w:t>
      </w:r>
      <w:r w:rsidR="008771C6">
        <w:rPr>
          <w:rFonts w:ascii="Times New Roman" w:hAnsi="Times New Roman" w:cs="Times New Roman"/>
          <w:lang w:val="es-ES"/>
        </w:rPr>
        <w:t>CONPES 14, 2020, Pag 20</w:t>
      </w:r>
      <w:r w:rsidR="008771C6">
        <w:rPr>
          <w:rFonts w:ascii="Times New Roman" w:hAnsi="Times New Roman" w:cs="Times New Roman"/>
          <w:lang w:val="es-ES"/>
        </w:rPr>
        <w:t>6</w:t>
      </w:r>
      <w:r w:rsidR="008771C6">
        <w:rPr>
          <w:rFonts w:ascii="Times New Roman" w:hAnsi="Times New Roman" w:cs="Times New Roman"/>
          <w:lang w:val="es-ES"/>
        </w:rPr>
        <w:t xml:space="preserve"> en </w:t>
      </w:r>
      <w:r w:rsidRPr="002665D6">
        <w:rPr>
          <w:rFonts w:ascii="Times New Roman" w:hAnsi="Times New Roman" w:cs="Times New Roman"/>
          <w:lang w:val="es-ES"/>
        </w:rPr>
        <w:t>Secretaría Distrital de Planeación, 2019)</w:t>
      </w:r>
      <w:r>
        <w:rPr>
          <w:rFonts w:ascii="Times New Roman" w:hAnsi="Times New Roman" w:cs="Times New Roman"/>
          <w:lang w:val="es-ES"/>
        </w:rPr>
        <w:t>”</w:t>
      </w:r>
    </w:p>
    <w:p w14:paraId="515F6A73" w14:textId="54839212" w:rsidR="008771C6" w:rsidRDefault="008771C6" w:rsidP="008771C6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5687A3A4" w14:textId="3B606E45" w:rsidR="008771C6" w:rsidRDefault="00993AD4" w:rsidP="008771C6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</w:t>
      </w:r>
      <w:r w:rsidR="008771C6">
        <w:rPr>
          <w:rFonts w:ascii="Times New Roman" w:hAnsi="Times New Roman" w:cs="Times New Roman"/>
          <w:lang w:val="es-ES"/>
        </w:rPr>
        <w:t xml:space="preserve">icha evaluación </w:t>
      </w:r>
      <w:r w:rsidR="008771C6" w:rsidRPr="008771C6">
        <w:rPr>
          <w:rFonts w:ascii="Times New Roman" w:hAnsi="Times New Roman" w:cs="Times New Roman"/>
          <w:lang w:val="es-ES"/>
        </w:rPr>
        <w:t>será adelantada por el Observatorio de Mujeres y Equidad de</w:t>
      </w:r>
      <w:r w:rsidR="008771C6">
        <w:rPr>
          <w:rFonts w:ascii="Times New Roman" w:hAnsi="Times New Roman" w:cs="Times New Roman"/>
          <w:lang w:val="es-ES"/>
        </w:rPr>
        <w:t xml:space="preserve"> </w:t>
      </w:r>
      <w:r w:rsidR="008771C6" w:rsidRPr="008771C6">
        <w:rPr>
          <w:rFonts w:ascii="Times New Roman" w:hAnsi="Times New Roman" w:cs="Times New Roman"/>
          <w:lang w:val="es-ES"/>
        </w:rPr>
        <w:t>Género del Distrito Capital de la Secretaría Distrital de la Mujer en articulación</w:t>
      </w:r>
      <w:r w:rsidR="008771C6">
        <w:rPr>
          <w:rFonts w:ascii="Times New Roman" w:hAnsi="Times New Roman" w:cs="Times New Roman"/>
          <w:lang w:val="es-ES"/>
        </w:rPr>
        <w:t xml:space="preserve"> </w:t>
      </w:r>
      <w:r w:rsidR="008771C6" w:rsidRPr="008771C6">
        <w:rPr>
          <w:rFonts w:ascii="Times New Roman" w:hAnsi="Times New Roman" w:cs="Times New Roman"/>
          <w:lang w:val="es-ES"/>
        </w:rPr>
        <w:t>con la Secretaría Distrital de Planeación</w:t>
      </w:r>
      <w:r w:rsidR="008771C6">
        <w:rPr>
          <w:rFonts w:ascii="Times New Roman" w:hAnsi="Times New Roman" w:cs="Times New Roman"/>
          <w:lang w:val="es-ES"/>
        </w:rPr>
        <w:t>, de acuerdo con lo establecido en el CONPES 14.</w:t>
      </w:r>
      <w:r w:rsidR="008771C6">
        <w:rPr>
          <w:rStyle w:val="Refdenotaalpie"/>
          <w:rFonts w:ascii="Times New Roman" w:hAnsi="Times New Roman" w:cs="Times New Roman"/>
          <w:lang w:val="es-ES"/>
        </w:rPr>
        <w:footnoteReference w:id="3"/>
      </w:r>
      <w:r w:rsidR="008771C6">
        <w:rPr>
          <w:rFonts w:ascii="Times New Roman" w:hAnsi="Times New Roman" w:cs="Times New Roman"/>
          <w:lang w:val="es-ES"/>
        </w:rPr>
        <w:t xml:space="preserve"> </w:t>
      </w:r>
    </w:p>
    <w:p w14:paraId="7F2CC6CE" w14:textId="73D3B6DB" w:rsidR="008771C6" w:rsidRDefault="008771C6" w:rsidP="008771C6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1C1AF0AA" w14:textId="7DB9F4E0" w:rsidR="008771C6" w:rsidRPr="000620FB" w:rsidRDefault="008771C6" w:rsidP="008771C6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segundo lugar y </w:t>
      </w:r>
      <w:r w:rsidRPr="008771C6">
        <w:rPr>
          <w:rFonts w:ascii="Times New Roman" w:hAnsi="Times New Roman" w:cs="Times New Roman"/>
          <w:b/>
          <w:bCs/>
          <w:u w:val="single"/>
          <w:lang w:val="es-ES"/>
        </w:rPr>
        <w:t>p</w:t>
      </w:r>
      <w:r w:rsidRPr="008771C6">
        <w:rPr>
          <w:rFonts w:ascii="Times New Roman" w:hAnsi="Times New Roman" w:cs="Times New Roman"/>
          <w:b/>
          <w:bCs/>
          <w:u w:val="single"/>
          <w:lang w:val="es-ES"/>
        </w:rPr>
        <w:t xml:space="preserve">osterior a la implementación completa de la intervención se adelantará </w:t>
      </w:r>
      <w:r w:rsidRPr="008771C6">
        <w:rPr>
          <w:rFonts w:ascii="Times New Roman" w:hAnsi="Times New Roman" w:cs="Times New Roman"/>
          <w:b/>
          <w:bCs/>
          <w:u w:val="single"/>
          <w:lang w:val="es-ES"/>
        </w:rPr>
        <w:t>u</w:t>
      </w:r>
      <w:r w:rsidRPr="008771C6">
        <w:rPr>
          <w:rFonts w:ascii="Times New Roman" w:hAnsi="Times New Roman" w:cs="Times New Roman"/>
          <w:b/>
          <w:bCs/>
          <w:u w:val="single"/>
          <w:lang w:val="es-ES"/>
        </w:rPr>
        <w:t>na</w:t>
      </w:r>
      <w:r w:rsidRPr="008771C6">
        <w:rPr>
          <w:rFonts w:ascii="Times New Roman" w:hAnsi="Times New Roman" w:cs="Times New Roman"/>
          <w:b/>
          <w:bCs/>
          <w:u w:val="single"/>
          <w:lang w:val="es-ES"/>
        </w:rPr>
        <w:t xml:space="preserve"> </w:t>
      </w:r>
      <w:r w:rsidRPr="008771C6">
        <w:rPr>
          <w:rFonts w:ascii="Times New Roman" w:hAnsi="Times New Roman" w:cs="Times New Roman"/>
          <w:b/>
          <w:bCs/>
          <w:u w:val="single"/>
          <w:lang w:val="es-ES"/>
        </w:rPr>
        <w:t xml:space="preserve">autoevaluación </w:t>
      </w:r>
      <w:proofErr w:type="spellStart"/>
      <w:r w:rsidRPr="008771C6">
        <w:rPr>
          <w:rFonts w:ascii="Times New Roman" w:hAnsi="Times New Roman" w:cs="Times New Roman"/>
          <w:b/>
          <w:bCs/>
          <w:u w:val="single"/>
          <w:lang w:val="es-ES"/>
        </w:rPr>
        <w:t>expost</w:t>
      </w:r>
      <w:proofErr w:type="spellEnd"/>
      <w:r w:rsidRPr="008771C6">
        <w:rPr>
          <w:rFonts w:ascii="Times New Roman" w:hAnsi="Times New Roman" w:cs="Times New Roman"/>
          <w:b/>
          <w:bCs/>
          <w:u w:val="single"/>
          <w:lang w:val="es-ES"/>
        </w:rPr>
        <w:t xml:space="preserve"> de productos y resultados</w:t>
      </w:r>
      <w:r>
        <w:rPr>
          <w:rFonts w:ascii="Times New Roman" w:hAnsi="Times New Roman" w:cs="Times New Roman"/>
          <w:b/>
          <w:bCs/>
          <w:u w:val="single"/>
          <w:lang w:val="es-ES"/>
        </w:rPr>
        <w:t xml:space="preserve"> </w:t>
      </w:r>
      <w:r w:rsidRPr="008771C6">
        <w:rPr>
          <w:rFonts w:ascii="Times New Roman" w:hAnsi="Times New Roman" w:cs="Times New Roman"/>
          <w:b/>
          <w:bCs/>
          <w:sz w:val="22"/>
          <w:szCs w:val="22"/>
          <w:u w:val="single"/>
          <w:lang w:val="es-ES"/>
        </w:rPr>
        <w:t>(Negrita y Subrayado fuera del texto)</w:t>
      </w:r>
      <w:r w:rsidRPr="008771C6">
        <w:rPr>
          <w:rFonts w:ascii="Times New Roman" w:hAnsi="Times New Roman" w:cs="Times New Roman"/>
          <w:lang w:val="es-ES"/>
        </w:rPr>
        <w:t>, con miras a evidenciar</w:t>
      </w:r>
      <w:r>
        <w:rPr>
          <w:rFonts w:ascii="Times New Roman" w:hAnsi="Times New Roman" w:cs="Times New Roman"/>
          <w:lang w:val="es-ES"/>
        </w:rPr>
        <w:t xml:space="preserve"> </w:t>
      </w:r>
      <w:r w:rsidRPr="008771C6">
        <w:rPr>
          <w:rFonts w:ascii="Times New Roman" w:hAnsi="Times New Roman" w:cs="Times New Roman"/>
          <w:lang w:val="es-ES"/>
        </w:rPr>
        <w:t>aciertos, desaciertos, eficacia y eficiencia de la política. Este tipo de evaluación</w:t>
      </w:r>
      <w:r>
        <w:rPr>
          <w:rFonts w:ascii="Times New Roman" w:hAnsi="Times New Roman" w:cs="Times New Roman"/>
          <w:lang w:val="es-ES"/>
        </w:rPr>
        <w:t xml:space="preserve"> </w:t>
      </w:r>
      <w:r w:rsidRPr="008771C6">
        <w:rPr>
          <w:rFonts w:ascii="Times New Roman" w:hAnsi="Times New Roman" w:cs="Times New Roman"/>
          <w:lang w:val="es-ES"/>
        </w:rPr>
        <w:t>se define para evaluar los eslabones de la cadena de valor de producto y</w:t>
      </w:r>
      <w:r>
        <w:rPr>
          <w:rFonts w:ascii="Times New Roman" w:hAnsi="Times New Roman" w:cs="Times New Roman"/>
          <w:lang w:val="es-ES"/>
        </w:rPr>
        <w:t xml:space="preserve"> </w:t>
      </w:r>
      <w:r w:rsidRPr="008771C6">
        <w:rPr>
          <w:rFonts w:ascii="Times New Roman" w:hAnsi="Times New Roman" w:cs="Times New Roman"/>
          <w:lang w:val="es-ES"/>
        </w:rPr>
        <w:t>resultado analizando para revisar “si la entrega de los productos generados se</w:t>
      </w:r>
      <w:r>
        <w:rPr>
          <w:rFonts w:ascii="Times New Roman" w:hAnsi="Times New Roman" w:cs="Times New Roman"/>
          <w:lang w:val="es-ES"/>
        </w:rPr>
        <w:t xml:space="preserve"> </w:t>
      </w:r>
      <w:r w:rsidRPr="008771C6">
        <w:rPr>
          <w:rFonts w:ascii="Times New Roman" w:hAnsi="Times New Roman" w:cs="Times New Roman"/>
          <w:lang w:val="es-ES"/>
        </w:rPr>
        <w:t>desarrolló́</w:t>
      </w:r>
      <w:r>
        <w:rPr>
          <w:rFonts w:ascii="Times New Roman" w:hAnsi="Times New Roman" w:cs="Times New Roman"/>
          <w:lang w:val="es-ES"/>
        </w:rPr>
        <w:t xml:space="preserve"> </w:t>
      </w:r>
      <w:r w:rsidRPr="008771C6">
        <w:rPr>
          <w:rFonts w:ascii="Times New Roman" w:hAnsi="Times New Roman" w:cs="Times New Roman"/>
          <w:lang w:val="es-ES"/>
        </w:rPr>
        <w:t>acorde a lo planeado y si se han generado cambios en los indicadores</w:t>
      </w:r>
      <w:r>
        <w:rPr>
          <w:rFonts w:ascii="Times New Roman" w:hAnsi="Times New Roman" w:cs="Times New Roman"/>
          <w:lang w:val="es-ES"/>
        </w:rPr>
        <w:t xml:space="preserve"> </w:t>
      </w:r>
      <w:r w:rsidRPr="008771C6">
        <w:rPr>
          <w:rFonts w:ascii="Times New Roman" w:hAnsi="Times New Roman" w:cs="Times New Roman"/>
          <w:lang w:val="es-ES"/>
        </w:rPr>
        <w:t>que miden en las condiciones de la población objetivo” (Aldunate, 2010 citado</w:t>
      </w:r>
      <w:r>
        <w:rPr>
          <w:rFonts w:ascii="Times New Roman" w:hAnsi="Times New Roman" w:cs="Times New Roman"/>
          <w:lang w:val="es-ES"/>
        </w:rPr>
        <w:t xml:space="preserve"> </w:t>
      </w:r>
      <w:r w:rsidRPr="008771C6">
        <w:rPr>
          <w:rFonts w:ascii="Times New Roman" w:hAnsi="Times New Roman" w:cs="Times New Roman"/>
          <w:lang w:val="es-ES"/>
        </w:rPr>
        <w:t>en Secretaría Distrital de Planeación, 2019, Pág. 20), esto es, si se han logrado</w:t>
      </w:r>
      <w:r>
        <w:rPr>
          <w:rFonts w:ascii="Times New Roman" w:hAnsi="Times New Roman" w:cs="Times New Roman"/>
          <w:lang w:val="es-ES"/>
        </w:rPr>
        <w:t xml:space="preserve"> </w:t>
      </w:r>
      <w:r w:rsidRPr="008771C6">
        <w:rPr>
          <w:rFonts w:ascii="Times New Roman" w:hAnsi="Times New Roman" w:cs="Times New Roman"/>
          <w:lang w:val="es-ES"/>
        </w:rPr>
        <w:t>los resultados esperados de la política.</w:t>
      </w:r>
      <w:r>
        <w:rPr>
          <w:rStyle w:val="Refdenotaalpie"/>
          <w:rFonts w:ascii="Times New Roman" w:hAnsi="Times New Roman" w:cs="Times New Roman"/>
          <w:lang w:val="es-ES"/>
        </w:rPr>
        <w:footnoteReference w:id="4"/>
      </w:r>
    </w:p>
    <w:sectPr w:rsidR="008771C6" w:rsidRPr="000620FB" w:rsidSect="00CC531A">
      <w:headerReference w:type="default" r:id="rId8"/>
      <w:footerReference w:type="default" r:id="rId9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B1EC" w14:textId="77777777" w:rsidR="00A5052A" w:rsidRDefault="00A5052A" w:rsidP="00406D25">
      <w:r>
        <w:separator/>
      </w:r>
    </w:p>
  </w:endnote>
  <w:endnote w:type="continuationSeparator" w:id="0">
    <w:p w14:paraId="44DE3074" w14:textId="77777777" w:rsidR="00A5052A" w:rsidRDefault="00A5052A" w:rsidP="004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F71C" w14:textId="77777777" w:rsidR="00CC531A" w:rsidRPr="00E81569" w:rsidRDefault="00CC531A" w:rsidP="00CC531A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 w:rsidRPr="00E81569">
      <w:rPr>
        <w:rFonts w:ascii="Calibri" w:hAnsi="Calibri"/>
        <w:noProof/>
        <w:color w:val="000000"/>
        <w:sz w:val="18"/>
        <w:szCs w:val="18"/>
        <w:lang w:val="es-CO" w:eastAsia="es-CO"/>
      </w:rPr>
      <w:drawing>
        <wp:anchor distT="0" distB="0" distL="114300" distR="114300" simplePos="0" relativeHeight="251658240" behindDoc="1" locked="0" layoutInCell="1" allowOverlap="1" wp14:anchorId="1D7D4D0E" wp14:editId="6B01C316">
          <wp:simplePos x="0" y="0"/>
          <wp:positionH relativeFrom="column">
            <wp:posOffset>5023485</wp:posOffset>
          </wp:positionH>
          <wp:positionV relativeFrom="paragraph">
            <wp:posOffset>14605</wp:posOffset>
          </wp:positionV>
          <wp:extent cx="1612265" cy="110871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alcaldia-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569">
      <w:rPr>
        <w:rFonts w:ascii="Calibri" w:hAnsi="Calibri"/>
        <w:color w:val="000000"/>
        <w:sz w:val="18"/>
        <w:szCs w:val="18"/>
      </w:rPr>
      <w:t xml:space="preserve">Edificio Elemento </w:t>
    </w:r>
    <w:proofErr w:type="spellStart"/>
    <w:r w:rsidRPr="00E81569">
      <w:rPr>
        <w:rFonts w:ascii="Calibri" w:hAnsi="Calibri"/>
        <w:color w:val="000000"/>
        <w:sz w:val="18"/>
        <w:szCs w:val="18"/>
      </w:rPr>
      <w:t>Av</w:t>
    </w:r>
    <w:proofErr w:type="spellEnd"/>
    <w:r w:rsidRPr="00E81569">
      <w:rPr>
        <w:rFonts w:ascii="Calibri" w:hAnsi="Calibri"/>
        <w:color w:val="000000"/>
        <w:sz w:val="18"/>
        <w:szCs w:val="18"/>
      </w:rPr>
      <w:t xml:space="preserve"> el Dorado, Calle 26 Nº 69-76 </w:t>
    </w:r>
  </w:p>
  <w:p w14:paraId="4EECBC5F" w14:textId="77777777" w:rsidR="00CC531A" w:rsidRPr="00E81569" w:rsidRDefault="00CC531A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Torre 1 (Aire) Piso 9</w:t>
    </w:r>
  </w:p>
  <w:p w14:paraId="6B036220" w14:textId="77777777" w:rsidR="00CC531A" w:rsidRPr="00E81569" w:rsidRDefault="00CC531A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PBX: 3169001</w:t>
    </w:r>
  </w:p>
  <w:p w14:paraId="7BD848C0" w14:textId="77777777" w:rsidR="00CC531A" w:rsidRPr="00E81569" w:rsidRDefault="00CC531A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www.sdmujer.gov.co</w:t>
    </w:r>
  </w:p>
  <w:p w14:paraId="336BF9F1" w14:textId="77777777" w:rsidR="00CC531A" w:rsidRPr="00E81569" w:rsidRDefault="00CC531A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Presente su Petición, Queja, Reclamo o Sugerencia al correo electrónico:</w:t>
    </w:r>
  </w:p>
  <w:p w14:paraId="506066B2" w14:textId="77777777" w:rsidR="00CC531A" w:rsidRPr="00CC531A" w:rsidRDefault="00CC531A" w:rsidP="00CC531A">
    <w:pPr>
      <w:rPr>
        <w:rFonts w:ascii="Calibri" w:hAnsi="Calibri" w:cs="Times New Roman"/>
        <w:sz w:val="21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servicioalaciudadania@sdmujer.gov.co</w:t>
    </w:r>
    <w:r w:rsidRPr="00CC531A">
      <w:rPr>
        <w:rFonts w:ascii="Calibri" w:hAnsi="Calibri" w:cs="Times New Roman"/>
        <w:color w:val="000000"/>
        <w:sz w:val="21"/>
        <w:szCs w:val="22"/>
        <w:lang w:eastAsia="es-ES_tradnl"/>
      </w:rPr>
      <w:t> </w:t>
    </w:r>
  </w:p>
  <w:p w14:paraId="1D5093D5" w14:textId="77777777" w:rsidR="00CC531A" w:rsidRPr="00CC531A" w:rsidRDefault="00CC531A" w:rsidP="00CC531A">
    <w:pPr>
      <w:rPr>
        <w:rFonts w:ascii="Times New Roman" w:eastAsia="Times New Roman" w:hAnsi="Times New Roman" w:cs="Times New Roman"/>
        <w:lang w:eastAsia="es-ES_tradnl"/>
      </w:rPr>
    </w:pPr>
  </w:p>
  <w:p w14:paraId="6BEDF8CC" w14:textId="77777777" w:rsidR="00E81569" w:rsidRDefault="00E81569" w:rsidP="00E81569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14:paraId="37440BB3" w14:textId="77777777" w:rsidR="00406D25" w:rsidRPr="00406D25" w:rsidRDefault="00406D25" w:rsidP="00406D25">
    <w:pPr>
      <w:rPr>
        <w:rFonts w:cs="Times New Roman"/>
        <w:sz w:val="21"/>
        <w:lang w:eastAsia="es-ES_tradnl"/>
      </w:rPr>
    </w:pPr>
    <w:r>
      <w:rPr>
        <w:rFonts w:cs="Times New Roman"/>
        <w:color w:val="000000"/>
        <w:sz w:val="21"/>
        <w:szCs w:val="22"/>
        <w:lang w:eastAsia="es-ES_tradnl"/>
      </w:rPr>
      <w:t xml:space="preserve">                                                                                                                          </w:t>
    </w:r>
  </w:p>
  <w:p w14:paraId="4881AA25" w14:textId="77777777" w:rsidR="00CC531A" w:rsidRDefault="00CC53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D9A0" w14:textId="77777777" w:rsidR="00A5052A" w:rsidRDefault="00A5052A" w:rsidP="00406D25">
      <w:r>
        <w:separator/>
      </w:r>
    </w:p>
  </w:footnote>
  <w:footnote w:type="continuationSeparator" w:id="0">
    <w:p w14:paraId="2E6753A2" w14:textId="77777777" w:rsidR="00A5052A" w:rsidRDefault="00A5052A" w:rsidP="00406D25">
      <w:r>
        <w:continuationSeparator/>
      </w:r>
    </w:p>
  </w:footnote>
  <w:footnote w:id="1">
    <w:p w14:paraId="667FADC2" w14:textId="69A88EBE" w:rsidR="000620FB" w:rsidRPr="000620FB" w:rsidRDefault="000620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0620FB">
        <w:t>Publicado en el Registro Distrital No. 7034 de fecha 27 de enero 2021</w:t>
      </w:r>
      <w:r>
        <w:t>.</w:t>
      </w:r>
    </w:p>
  </w:footnote>
  <w:footnote w:id="2">
    <w:p w14:paraId="3E14C34C" w14:textId="18FED4F4" w:rsidR="000620FB" w:rsidRPr="000620FB" w:rsidRDefault="000620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CONPES </w:t>
      </w:r>
      <w:r w:rsidR="008771C6">
        <w:rPr>
          <w:lang w:val="es-ES"/>
        </w:rPr>
        <w:t>14. Política</w:t>
      </w:r>
      <w:r>
        <w:rPr>
          <w:lang w:val="es-ES"/>
        </w:rPr>
        <w:t xml:space="preserve"> P</w:t>
      </w:r>
      <w:r w:rsidR="008771C6">
        <w:rPr>
          <w:lang w:val="es-ES"/>
        </w:rPr>
        <w:t>ú</w:t>
      </w:r>
      <w:r>
        <w:rPr>
          <w:lang w:val="es-ES"/>
        </w:rPr>
        <w:t xml:space="preserve">blica de Mujeres y Equidad de Género. Pagina 165. Disponible en:  </w:t>
      </w:r>
      <w:hyperlink r:id="rId1" w:history="1">
        <w:r w:rsidRPr="00652194">
          <w:rPr>
            <w:rStyle w:val="Hipervnculo"/>
            <w:lang w:val="es-ES"/>
          </w:rPr>
          <w:t>http://sdp.gov.co/sites/default/files/doc_conpes_d.c_14_ppmyeg_1.pdf</w:t>
        </w:r>
      </w:hyperlink>
      <w:r>
        <w:rPr>
          <w:lang w:val="es-ES"/>
        </w:rPr>
        <w:t xml:space="preserve"> Fecha de consulta 13/08/2021</w:t>
      </w:r>
    </w:p>
  </w:footnote>
  <w:footnote w:id="3">
    <w:p w14:paraId="50395634" w14:textId="405029FC" w:rsidR="008771C6" w:rsidRPr="008771C6" w:rsidRDefault="008771C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CONPES 14. Política Pública de Mujeres y Equidad de Género. </w:t>
      </w:r>
      <w:r>
        <w:rPr>
          <w:lang w:val="es-ES"/>
        </w:rPr>
        <w:t>Página</w:t>
      </w:r>
      <w:r>
        <w:rPr>
          <w:lang w:val="es-ES"/>
        </w:rPr>
        <w:t xml:space="preserve"> </w:t>
      </w:r>
      <w:r>
        <w:rPr>
          <w:lang w:val="es-ES"/>
        </w:rPr>
        <w:t xml:space="preserve">206. </w:t>
      </w:r>
      <w:r>
        <w:rPr>
          <w:lang w:val="es-ES"/>
        </w:rPr>
        <w:t xml:space="preserve"> Disponible en:  </w:t>
      </w:r>
      <w:hyperlink r:id="rId2" w:history="1">
        <w:r w:rsidRPr="00652194">
          <w:rPr>
            <w:rStyle w:val="Hipervnculo"/>
            <w:lang w:val="es-ES"/>
          </w:rPr>
          <w:t>http://sdp.gov.co/sites/default/files/doc_conpes_d.c_14_ppmyeg_1.pdf</w:t>
        </w:r>
      </w:hyperlink>
      <w:r>
        <w:rPr>
          <w:lang w:val="es-ES"/>
        </w:rPr>
        <w:t xml:space="preserve"> Fecha de consulta 13/08/2021</w:t>
      </w:r>
    </w:p>
  </w:footnote>
  <w:footnote w:id="4">
    <w:p w14:paraId="556256A2" w14:textId="413EC173" w:rsidR="008771C6" w:rsidRPr="008771C6" w:rsidRDefault="008771C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CONPES 14. Política Pública de Mujeres y Equidad de Género. </w:t>
      </w:r>
      <w:r>
        <w:rPr>
          <w:lang w:val="es-ES"/>
        </w:rPr>
        <w:t>Página</w:t>
      </w:r>
      <w:r>
        <w:rPr>
          <w:lang w:val="es-ES"/>
        </w:rPr>
        <w:t xml:space="preserve"> </w:t>
      </w:r>
      <w:r>
        <w:rPr>
          <w:lang w:val="es-ES"/>
        </w:rPr>
        <w:t>206</w:t>
      </w:r>
      <w:r>
        <w:rPr>
          <w:lang w:val="es-ES"/>
        </w:rPr>
        <w:t xml:space="preserve">. Disponible en:  </w:t>
      </w:r>
      <w:hyperlink r:id="rId3" w:history="1">
        <w:r w:rsidRPr="00652194">
          <w:rPr>
            <w:rStyle w:val="Hipervnculo"/>
            <w:lang w:val="es-ES"/>
          </w:rPr>
          <w:t>http://sdp.gov.co/sites/default/files/doc_conpes_d.c_14_ppmyeg_1.pdf</w:t>
        </w:r>
      </w:hyperlink>
      <w:r>
        <w:rPr>
          <w:lang w:val="es-ES"/>
        </w:rPr>
        <w:t xml:space="preserve"> Fecha de consulta 13/08/2021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3C6A" w14:textId="49F1F78F" w:rsidR="00406D25" w:rsidRDefault="00406D25">
    <w:pPr>
      <w:pStyle w:val="Encabezado"/>
    </w:pPr>
    <w:r>
      <w:t xml:space="preserve">                               </w:t>
    </w:r>
    <w:r>
      <w:rPr>
        <w:noProof/>
        <w:lang w:val="es-CO" w:eastAsia="es-CO"/>
      </w:rPr>
      <w:drawing>
        <wp:inline distT="0" distB="0" distL="0" distR="0" wp14:anchorId="0EEFBB9E" wp14:editId="1DFD67A1">
          <wp:extent cx="2855595" cy="13505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lcald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13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2E62"/>
    <w:multiLevelType w:val="hybridMultilevel"/>
    <w:tmpl w:val="59522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91"/>
    <w:rsid w:val="000620FB"/>
    <w:rsid w:val="000B5A8D"/>
    <w:rsid w:val="000D504E"/>
    <w:rsid w:val="000E35AF"/>
    <w:rsid w:val="00145552"/>
    <w:rsid w:val="001A27F9"/>
    <w:rsid w:val="001A6AFA"/>
    <w:rsid w:val="001F5818"/>
    <w:rsid w:val="00236163"/>
    <w:rsid w:val="00244180"/>
    <w:rsid w:val="00253E91"/>
    <w:rsid w:val="002665D6"/>
    <w:rsid w:val="002C62A6"/>
    <w:rsid w:val="003013A5"/>
    <w:rsid w:val="003974DD"/>
    <w:rsid w:val="00406D25"/>
    <w:rsid w:val="00474B2E"/>
    <w:rsid w:val="0049414C"/>
    <w:rsid w:val="004B0EB4"/>
    <w:rsid w:val="004C30E0"/>
    <w:rsid w:val="004E2283"/>
    <w:rsid w:val="005321AD"/>
    <w:rsid w:val="00534040"/>
    <w:rsid w:val="00546FF2"/>
    <w:rsid w:val="005C3BBF"/>
    <w:rsid w:val="00687321"/>
    <w:rsid w:val="006A5431"/>
    <w:rsid w:val="006F223B"/>
    <w:rsid w:val="00774580"/>
    <w:rsid w:val="007E12B9"/>
    <w:rsid w:val="008771C6"/>
    <w:rsid w:val="008812AC"/>
    <w:rsid w:val="008867E0"/>
    <w:rsid w:val="008C50C0"/>
    <w:rsid w:val="008E1550"/>
    <w:rsid w:val="00993AD4"/>
    <w:rsid w:val="009B557D"/>
    <w:rsid w:val="00A336AF"/>
    <w:rsid w:val="00A5052A"/>
    <w:rsid w:val="00A633BA"/>
    <w:rsid w:val="00A8323A"/>
    <w:rsid w:val="00AE37FE"/>
    <w:rsid w:val="00AE787C"/>
    <w:rsid w:val="00C503D8"/>
    <w:rsid w:val="00CC531A"/>
    <w:rsid w:val="00CE5BBF"/>
    <w:rsid w:val="00CF47D1"/>
    <w:rsid w:val="00D368A3"/>
    <w:rsid w:val="00D602C0"/>
    <w:rsid w:val="00D63F3D"/>
    <w:rsid w:val="00D86E35"/>
    <w:rsid w:val="00D965B5"/>
    <w:rsid w:val="00DB67F3"/>
    <w:rsid w:val="00DE7EF1"/>
    <w:rsid w:val="00E31C20"/>
    <w:rsid w:val="00E45AD8"/>
    <w:rsid w:val="00E71ADE"/>
    <w:rsid w:val="00E81569"/>
    <w:rsid w:val="00EB5609"/>
    <w:rsid w:val="00EE2B23"/>
    <w:rsid w:val="00EF10ED"/>
    <w:rsid w:val="00EF6588"/>
    <w:rsid w:val="00F20C95"/>
    <w:rsid w:val="00F42EC8"/>
    <w:rsid w:val="00FB12E9"/>
    <w:rsid w:val="00F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61B41"/>
  <w14:defaultImageDpi w14:val="32767"/>
  <w15:chartTrackingRefBased/>
  <w15:docId w15:val="{1413AF0C-A014-49A6-8E28-A94EA394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character" w:styleId="Hipervnculo">
    <w:name w:val="Hyperlink"/>
    <w:basedOn w:val="Fuentedeprrafopredeter"/>
    <w:uiPriority w:val="99"/>
    <w:unhideWhenUsed/>
    <w:rsid w:val="003013A5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B5A8D"/>
  </w:style>
  <w:style w:type="character" w:styleId="nfasis">
    <w:name w:val="Emphasis"/>
    <w:basedOn w:val="Fuentedeprrafopredeter"/>
    <w:uiPriority w:val="20"/>
    <w:qFormat/>
    <w:rsid w:val="000B5A8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67F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20F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20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20FB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62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dp.gov.co/sites/default/files/doc_conpes_d.c_14_ppmyeg_1.pdf" TargetMode="External"/><Relationship Id="rId2" Type="http://schemas.openxmlformats.org/officeDocument/2006/relationships/hyperlink" Target="http://sdp.gov.co/sites/default/files/doc_conpes_d.c_14_ppmyeg_1.pdf" TargetMode="External"/><Relationship Id="rId1" Type="http://schemas.openxmlformats.org/officeDocument/2006/relationships/hyperlink" Target="http://sdp.gov.co/sites/default/files/doc_conpes_d.c_14_ppmyeg_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306C25A9-F672-4B6A-8047-FB6AB3B3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Jessica Patricia Rodriguez Ariza</cp:lastModifiedBy>
  <cp:revision>3</cp:revision>
  <dcterms:created xsi:type="dcterms:W3CDTF">2021-08-13T13:31:00Z</dcterms:created>
  <dcterms:modified xsi:type="dcterms:W3CDTF">2021-08-13T13:32:00Z</dcterms:modified>
</cp:coreProperties>
</file>