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6C04E" w14:textId="77777777" w:rsidR="0034315F" w:rsidRDefault="0034315F">
      <w:pPr>
        <w:pBdr>
          <w:top w:val="nil"/>
          <w:left w:val="nil"/>
          <w:bottom w:val="nil"/>
          <w:right w:val="nil"/>
          <w:between w:val="nil"/>
        </w:pBdr>
        <w:spacing w:line="240" w:lineRule="auto"/>
        <w:ind w:left="0" w:hanging="2"/>
        <w:jc w:val="both"/>
        <w:rPr>
          <w:rFonts w:ascii="Arial" w:eastAsia="Arial" w:hAnsi="Arial" w:cs="Arial"/>
          <w:sz w:val="20"/>
          <w:szCs w:val="20"/>
        </w:rPr>
      </w:pPr>
    </w:p>
    <w:tbl>
      <w:tblPr>
        <w:tblStyle w:val="a3"/>
        <w:tblW w:w="10441" w:type="dxa"/>
        <w:tblInd w:w="-72" w:type="dxa"/>
        <w:tblLayout w:type="fixed"/>
        <w:tblLook w:val="0000" w:firstRow="0" w:lastRow="0" w:firstColumn="0" w:lastColumn="0" w:noHBand="0" w:noVBand="0"/>
      </w:tblPr>
      <w:tblGrid>
        <w:gridCol w:w="5029"/>
        <w:gridCol w:w="425"/>
        <w:gridCol w:w="2126"/>
        <w:gridCol w:w="2861"/>
      </w:tblGrid>
      <w:tr w:rsidR="0034315F" w14:paraId="420F1A83" w14:textId="77777777">
        <w:trPr>
          <w:trHeight w:val="890"/>
        </w:trPr>
        <w:tc>
          <w:tcPr>
            <w:tcW w:w="5029" w:type="dxa"/>
            <w:tcBorders>
              <w:top w:val="single" w:sz="4" w:space="0" w:color="000000"/>
              <w:left w:val="single" w:sz="4" w:space="0" w:color="000000"/>
              <w:bottom w:val="single" w:sz="4" w:space="0" w:color="000000"/>
            </w:tcBorders>
            <w:shd w:val="clear" w:color="auto" w:fill="FFFFFF"/>
          </w:tcPr>
          <w:p w14:paraId="17CC3FB0" w14:textId="77777777" w:rsidR="0034315F" w:rsidRDefault="003A3BD1">
            <w:pPr>
              <w:widowControl/>
              <w:spacing w:after="400" w:line="240" w:lineRule="auto"/>
              <w:ind w:left="0" w:hanging="2"/>
              <w:jc w:val="both"/>
              <w:rPr>
                <w:rFonts w:ascii="Arial" w:eastAsia="Arial" w:hAnsi="Arial" w:cs="Arial"/>
                <w:sz w:val="20"/>
                <w:szCs w:val="20"/>
              </w:rPr>
            </w:pPr>
            <w:r>
              <w:rPr>
                <w:rFonts w:ascii="Arial" w:eastAsia="Arial" w:hAnsi="Arial" w:cs="Arial"/>
                <w:b/>
                <w:sz w:val="20"/>
                <w:szCs w:val="20"/>
              </w:rPr>
              <w:t>ASUNTO:</w:t>
            </w:r>
            <w:r>
              <w:rPr>
                <w:rFonts w:ascii="Arial" w:eastAsia="Arial" w:hAnsi="Arial" w:cs="Arial"/>
                <w:sz w:val="20"/>
                <w:szCs w:val="20"/>
              </w:rPr>
              <w:t xml:space="preserve"> Sesión 2. Mesa Áreas Artísticas e Investigación - </w:t>
            </w:r>
            <w:proofErr w:type="spellStart"/>
            <w:r>
              <w:rPr>
                <w:rFonts w:ascii="Arial" w:eastAsia="Arial" w:hAnsi="Arial" w:cs="Arial"/>
                <w:sz w:val="20"/>
                <w:szCs w:val="20"/>
              </w:rPr>
              <w:t>Idartes</w:t>
            </w:r>
            <w:proofErr w:type="spellEnd"/>
            <w:r>
              <w:rPr>
                <w:rFonts w:ascii="Arial" w:eastAsia="Arial" w:hAnsi="Arial" w:cs="Arial"/>
                <w:sz w:val="20"/>
                <w:szCs w:val="20"/>
              </w:rPr>
              <w:t xml:space="preserve"> es Bogotá Tunjuelito </w:t>
            </w:r>
          </w:p>
        </w:tc>
        <w:tc>
          <w:tcPr>
            <w:tcW w:w="5412" w:type="dxa"/>
            <w:gridSpan w:val="3"/>
            <w:tcBorders>
              <w:top w:val="single" w:sz="4" w:space="0" w:color="000000"/>
              <w:left w:val="single" w:sz="4" w:space="0" w:color="000000"/>
              <w:bottom w:val="single" w:sz="4" w:space="0" w:color="000000"/>
              <w:right w:val="single" w:sz="4" w:space="0" w:color="000000"/>
            </w:tcBorders>
            <w:shd w:val="clear" w:color="auto" w:fill="FFFFFF"/>
          </w:tcPr>
          <w:p w14:paraId="11B40421" w14:textId="77777777" w:rsidR="0034315F" w:rsidRDefault="003A3BD1">
            <w:pPr>
              <w:widowControl/>
              <w:spacing w:after="400" w:line="240" w:lineRule="auto"/>
              <w:ind w:left="0" w:hanging="2"/>
              <w:jc w:val="both"/>
              <w:rPr>
                <w:rFonts w:ascii="Arial" w:eastAsia="Arial" w:hAnsi="Arial" w:cs="Arial"/>
                <w:sz w:val="20"/>
                <w:szCs w:val="20"/>
              </w:rPr>
            </w:pPr>
            <w:r>
              <w:rPr>
                <w:rFonts w:ascii="Arial" w:eastAsia="Arial" w:hAnsi="Arial" w:cs="Arial"/>
                <w:b/>
                <w:sz w:val="20"/>
                <w:szCs w:val="20"/>
              </w:rPr>
              <w:t xml:space="preserve">DEPENDENCIA RESPONSABLE: </w:t>
            </w:r>
            <w:r>
              <w:rPr>
                <w:rFonts w:ascii="Arial" w:eastAsia="Arial" w:hAnsi="Arial" w:cs="Arial"/>
                <w:sz w:val="20"/>
                <w:szCs w:val="20"/>
              </w:rPr>
              <w:t xml:space="preserve">Subdirección de las Artes (Sectores Sociales y Territorios), Gerencia de Música </w:t>
            </w:r>
          </w:p>
        </w:tc>
      </w:tr>
      <w:tr w:rsidR="0034315F" w14:paraId="2DF2B708" w14:textId="77777777">
        <w:trPr>
          <w:trHeight w:val="222"/>
        </w:trPr>
        <w:tc>
          <w:tcPr>
            <w:tcW w:w="5454" w:type="dxa"/>
            <w:gridSpan w:val="2"/>
            <w:tcBorders>
              <w:top w:val="single" w:sz="4" w:space="0" w:color="000000"/>
              <w:left w:val="single" w:sz="4" w:space="0" w:color="000000"/>
              <w:bottom w:val="single" w:sz="4" w:space="0" w:color="000000"/>
            </w:tcBorders>
            <w:shd w:val="clear" w:color="auto" w:fill="FFFFFF"/>
          </w:tcPr>
          <w:p w14:paraId="5878FA17" w14:textId="77777777" w:rsidR="0034315F" w:rsidRDefault="003A3BD1">
            <w:pPr>
              <w:widowControl/>
              <w:spacing w:after="400" w:line="240" w:lineRule="auto"/>
              <w:ind w:left="0" w:hanging="2"/>
              <w:jc w:val="both"/>
              <w:rPr>
                <w:rFonts w:ascii="Arial" w:eastAsia="Arial" w:hAnsi="Arial" w:cs="Arial"/>
                <w:sz w:val="20"/>
                <w:szCs w:val="20"/>
              </w:rPr>
            </w:pPr>
            <w:r>
              <w:rPr>
                <w:rFonts w:ascii="Arial" w:eastAsia="Arial" w:hAnsi="Arial" w:cs="Arial"/>
                <w:b/>
                <w:sz w:val="20"/>
                <w:szCs w:val="20"/>
              </w:rPr>
              <w:t xml:space="preserve">LUGAR: </w:t>
            </w:r>
            <w:proofErr w:type="spellStart"/>
            <w:r>
              <w:rPr>
                <w:rFonts w:ascii="Arial" w:eastAsia="Arial" w:hAnsi="Arial" w:cs="Arial"/>
                <w:sz w:val="20"/>
                <w:szCs w:val="20"/>
              </w:rPr>
              <w:t>Meet</w:t>
            </w:r>
            <w:proofErr w:type="spellEnd"/>
            <w:r>
              <w:rPr>
                <w:rFonts w:ascii="Arial" w:eastAsia="Arial" w:hAnsi="Arial" w:cs="Arial"/>
                <w:sz w:val="20"/>
                <w:szCs w:val="20"/>
              </w:rPr>
              <w:t xml:space="preserve"> Virtual </w:t>
            </w:r>
          </w:p>
          <w:p w14:paraId="341F30C7" w14:textId="77777777" w:rsidR="0034315F" w:rsidRDefault="003A3BD1">
            <w:pPr>
              <w:widowControl/>
              <w:spacing w:after="400" w:line="240" w:lineRule="auto"/>
              <w:ind w:left="0" w:hanging="2"/>
              <w:jc w:val="both"/>
              <w:rPr>
                <w:rFonts w:ascii="Arial" w:eastAsia="Arial" w:hAnsi="Arial" w:cs="Arial"/>
                <w:sz w:val="20"/>
                <w:szCs w:val="20"/>
              </w:rPr>
            </w:pPr>
            <w:hyperlink r:id="rId8">
              <w:r>
                <w:rPr>
                  <w:rFonts w:ascii="Arial" w:eastAsia="Arial" w:hAnsi="Arial" w:cs="Arial"/>
                  <w:color w:val="000000"/>
                  <w:sz w:val="20"/>
                  <w:szCs w:val="20"/>
                  <w:u w:val="single"/>
                </w:rPr>
                <w:t>https://meet.google.com/wij-wkgd-wjt?authuser=7</w:t>
              </w:r>
            </w:hyperlink>
          </w:p>
          <w:p w14:paraId="2B9F15C4" w14:textId="77777777" w:rsidR="0034315F" w:rsidRDefault="003A3BD1">
            <w:pPr>
              <w:widowControl/>
              <w:spacing w:after="400" w:line="240" w:lineRule="auto"/>
              <w:ind w:left="0" w:hanging="2"/>
              <w:jc w:val="both"/>
              <w:rPr>
                <w:rFonts w:ascii="Arial" w:eastAsia="Arial" w:hAnsi="Arial" w:cs="Arial"/>
                <w:sz w:val="20"/>
                <w:szCs w:val="20"/>
              </w:rPr>
            </w:pPr>
            <w:r>
              <w:rPr>
                <w:rFonts w:ascii="Arial" w:eastAsia="Arial" w:hAnsi="Arial" w:cs="Arial"/>
                <w:sz w:val="20"/>
                <w:szCs w:val="20"/>
              </w:rPr>
              <w:t xml:space="preserve">Casa de la Cultura de Tunjuelito </w:t>
            </w:r>
          </w:p>
        </w:tc>
        <w:tc>
          <w:tcPr>
            <w:tcW w:w="2126" w:type="dxa"/>
            <w:tcBorders>
              <w:top w:val="single" w:sz="4" w:space="0" w:color="000000"/>
              <w:left w:val="single" w:sz="4" w:space="0" w:color="000000"/>
              <w:bottom w:val="single" w:sz="4" w:space="0" w:color="000000"/>
            </w:tcBorders>
            <w:shd w:val="clear" w:color="auto" w:fill="FFFFFF"/>
          </w:tcPr>
          <w:p w14:paraId="1112C105" w14:textId="77777777" w:rsidR="0034315F" w:rsidRDefault="003A3BD1">
            <w:pPr>
              <w:widowControl/>
              <w:spacing w:after="400" w:line="240" w:lineRule="auto"/>
              <w:ind w:left="0" w:hanging="2"/>
              <w:jc w:val="both"/>
              <w:rPr>
                <w:rFonts w:ascii="Arial" w:eastAsia="Arial" w:hAnsi="Arial" w:cs="Arial"/>
                <w:sz w:val="20"/>
                <w:szCs w:val="20"/>
              </w:rPr>
            </w:pPr>
            <w:r>
              <w:rPr>
                <w:rFonts w:ascii="Arial" w:eastAsia="Arial" w:hAnsi="Arial" w:cs="Arial"/>
                <w:b/>
                <w:sz w:val="20"/>
                <w:szCs w:val="20"/>
              </w:rPr>
              <w:t>FECHA</w:t>
            </w:r>
            <w:r>
              <w:rPr>
                <w:rFonts w:ascii="Arial" w:eastAsia="Arial" w:hAnsi="Arial" w:cs="Arial"/>
                <w:sz w:val="20"/>
                <w:szCs w:val="20"/>
              </w:rPr>
              <w:t>: 27.08.2021</w:t>
            </w:r>
          </w:p>
        </w:tc>
        <w:tc>
          <w:tcPr>
            <w:tcW w:w="2861" w:type="dxa"/>
            <w:tcBorders>
              <w:top w:val="single" w:sz="4" w:space="0" w:color="000000"/>
              <w:left w:val="single" w:sz="4" w:space="0" w:color="000000"/>
              <w:bottom w:val="single" w:sz="4" w:space="0" w:color="000000"/>
              <w:right w:val="single" w:sz="4" w:space="0" w:color="000000"/>
            </w:tcBorders>
            <w:shd w:val="clear" w:color="auto" w:fill="FFFFFF"/>
          </w:tcPr>
          <w:p w14:paraId="178394DE" w14:textId="77777777" w:rsidR="0034315F" w:rsidRDefault="003A3BD1">
            <w:pPr>
              <w:widowControl/>
              <w:spacing w:after="400" w:line="240" w:lineRule="auto"/>
              <w:ind w:left="0" w:hanging="2"/>
              <w:jc w:val="both"/>
              <w:rPr>
                <w:rFonts w:ascii="Arial" w:eastAsia="Arial" w:hAnsi="Arial" w:cs="Arial"/>
                <w:sz w:val="20"/>
                <w:szCs w:val="20"/>
              </w:rPr>
            </w:pPr>
            <w:r>
              <w:rPr>
                <w:rFonts w:ascii="Arial" w:eastAsia="Arial" w:hAnsi="Arial" w:cs="Arial"/>
                <w:b/>
                <w:sz w:val="20"/>
                <w:szCs w:val="20"/>
              </w:rPr>
              <w:t xml:space="preserve">HORA:  </w:t>
            </w:r>
            <w:r>
              <w:rPr>
                <w:rFonts w:ascii="Arial" w:eastAsia="Arial" w:hAnsi="Arial" w:cs="Arial"/>
                <w:sz w:val="20"/>
                <w:szCs w:val="20"/>
              </w:rPr>
              <w:t>6:00 p.m. a 7:30 p.m.</w:t>
            </w:r>
          </w:p>
        </w:tc>
      </w:tr>
      <w:tr w:rsidR="0034315F" w14:paraId="4F79C16F" w14:textId="77777777">
        <w:trPr>
          <w:trHeight w:val="222"/>
        </w:trPr>
        <w:tc>
          <w:tcPr>
            <w:tcW w:w="10441" w:type="dxa"/>
            <w:gridSpan w:val="4"/>
            <w:tcBorders>
              <w:top w:val="single" w:sz="4" w:space="0" w:color="000000"/>
            </w:tcBorders>
            <w:shd w:val="clear" w:color="auto" w:fill="FFFFFF"/>
          </w:tcPr>
          <w:p w14:paraId="53647217" w14:textId="77777777" w:rsidR="0034315F" w:rsidRDefault="0034315F">
            <w:pPr>
              <w:widowControl/>
              <w:spacing w:after="400" w:line="240" w:lineRule="auto"/>
              <w:ind w:left="0" w:hanging="2"/>
              <w:jc w:val="both"/>
              <w:rPr>
                <w:rFonts w:ascii="Arial" w:eastAsia="Arial" w:hAnsi="Arial" w:cs="Arial"/>
                <w:sz w:val="20"/>
                <w:szCs w:val="20"/>
              </w:rPr>
            </w:pPr>
          </w:p>
        </w:tc>
      </w:tr>
    </w:tbl>
    <w:p w14:paraId="0CFE9A71" w14:textId="77777777" w:rsidR="0034315F" w:rsidRDefault="0034315F">
      <w:pPr>
        <w:pBdr>
          <w:top w:val="nil"/>
          <w:left w:val="nil"/>
          <w:bottom w:val="nil"/>
          <w:right w:val="nil"/>
          <w:between w:val="nil"/>
        </w:pBdr>
        <w:spacing w:line="276" w:lineRule="auto"/>
        <w:ind w:left="0" w:hanging="2"/>
        <w:rPr>
          <w:rFonts w:ascii="Arial" w:eastAsia="Arial" w:hAnsi="Arial" w:cs="Arial"/>
          <w:sz w:val="20"/>
          <w:szCs w:val="20"/>
        </w:rPr>
      </w:pPr>
    </w:p>
    <w:tbl>
      <w:tblPr>
        <w:tblStyle w:val="a4"/>
        <w:tblW w:w="10353" w:type="dxa"/>
        <w:tblInd w:w="-39" w:type="dxa"/>
        <w:tblLayout w:type="fixed"/>
        <w:tblLook w:val="0000" w:firstRow="0" w:lastRow="0" w:firstColumn="0" w:lastColumn="0" w:noHBand="0" w:noVBand="0"/>
      </w:tblPr>
      <w:tblGrid>
        <w:gridCol w:w="2415"/>
        <w:gridCol w:w="1843"/>
        <w:gridCol w:w="1271"/>
        <w:gridCol w:w="1651"/>
        <w:gridCol w:w="1439"/>
        <w:gridCol w:w="1734"/>
      </w:tblGrid>
      <w:tr w:rsidR="0034315F" w14:paraId="6BD1D8FD" w14:textId="77777777">
        <w:tc>
          <w:tcPr>
            <w:tcW w:w="10353" w:type="dxa"/>
            <w:gridSpan w:val="6"/>
            <w:tcBorders>
              <w:top w:val="single" w:sz="4" w:space="0" w:color="000000"/>
              <w:left w:val="single" w:sz="4" w:space="0" w:color="000000"/>
              <w:bottom w:val="single" w:sz="4" w:space="0" w:color="000000"/>
              <w:right w:val="single" w:sz="4" w:space="0" w:color="000000"/>
            </w:tcBorders>
            <w:vAlign w:val="center"/>
          </w:tcPr>
          <w:p w14:paraId="1E778FBC" w14:textId="77777777" w:rsidR="0034315F" w:rsidRDefault="003A3BD1">
            <w:pPr>
              <w:tabs>
                <w:tab w:val="left" w:pos="2520"/>
              </w:tabs>
              <w:spacing w:line="240" w:lineRule="auto"/>
              <w:ind w:left="0" w:hanging="2"/>
              <w:jc w:val="center"/>
              <w:rPr>
                <w:rFonts w:ascii="Arial" w:eastAsia="Arial" w:hAnsi="Arial" w:cs="Arial"/>
                <w:sz w:val="20"/>
                <w:szCs w:val="20"/>
              </w:rPr>
            </w:pPr>
            <w:r>
              <w:rPr>
                <w:rFonts w:ascii="Arial" w:eastAsia="Arial" w:hAnsi="Arial" w:cs="Arial"/>
                <w:b/>
                <w:sz w:val="20"/>
                <w:szCs w:val="20"/>
              </w:rPr>
              <w:t>ASISTENTES</w:t>
            </w:r>
          </w:p>
        </w:tc>
      </w:tr>
      <w:tr w:rsidR="0034315F" w14:paraId="30509C6A" w14:textId="77777777">
        <w:tc>
          <w:tcPr>
            <w:tcW w:w="2415" w:type="dxa"/>
            <w:tcBorders>
              <w:top w:val="single" w:sz="4" w:space="0" w:color="000000"/>
              <w:left w:val="single" w:sz="4" w:space="0" w:color="000000"/>
              <w:bottom w:val="single" w:sz="4" w:space="0" w:color="000000"/>
            </w:tcBorders>
            <w:vAlign w:val="center"/>
          </w:tcPr>
          <w:p w14:paraId="6C7E5CDD" w14:textId="77777777" w:rsidR="0034315F" w:rsidRDefault="003A3BD1">
            <w:pPr>
              <w:tabs>
                <w:tab w:val="left" w:pos="2520"/>
              </w:tabs>
              <w:spacing w:line="240" w:lineRule="auto"/>
              <w:ind w:left="0" w:hanging="2"/>
              <w:jc w:val="center"/>
              <w:rPr>
                <w:rFonts w:ascii="Arial" w:eastAsia="Arial" w:hAnsi="Arial" w:cs="Arial"/>
                <w:sz w:val="20"/>
                <w:szCs w:val="20"/>
              </w:rPr>
            </w:pPr>
            <w:r>
              <w:rPr>
                <w:rFonts w:ascii="Arial" w:eastAsia="Arial" w:hAnsi="Arial" w:cs="Arial"/>
                <w:b/>
                <w:sz w:val="20"/>
                <w:szCs w:val="20"/>
              </w:rPr>
              <w:t>NOMBRES Y APELLIDOS</w:t>
            </w:r>
          </w:p>
        </w:tc>
        <w:tc>
          <w:tcPr>
            <w:tcW w:w="1843" w:type="dxa"/>
            <w:tcBorders>
              <w:top w:val="single" w:sz="4" w:space="0" w:color="000000"/>
              <w:left w:val="single" w:sz="4" w:space="0" w:color="000000"/>
              <w:bottom w:val="single" w:sz="4" w:space="0" w:color="000000"/>
            </w:tcBorders>
            <w:vAlign w:val="center"/>
          </w:tcPr>
          <w:p w14:paraId="46BD8D56" w14:textId="77777777" w:rsidR="0034315F" w:rsidRDefault="003A3BD1">
            <w:pPr>
              <w:tabs>
                <w:tab w:val="left" w:pos="2520"/>
              </w:tabs>
              <w:spacing w:line="240" w:lineRule="auto"/>
              <w:ind w:left="0" w:hanging="2"/>
              <w:jc w:val="center"/>
              <w:rPr>
                <w:rFonts w:ascii="Arial" w:eastAsia="Arial" w:hAnsi="Arial" w:cs="Arial"/>
                <w:sz w:val="20"/>
                <w:szCs w:val="20"/>
              </w:rPr>
            </w:pPr>
            <w:r>
              <w:rPr>
                <w:rFonts w:ascii="Arial" w:eastAsia="Arial" w:hAnsi="Arial" w:cs="Arial"/>
                <w:b/>
                <w:sz w:val="20"/>
                <w:szCs w:val="20"/>
              </w:rPr>
              <w:t>ORGANIZACIÓN O DEPENDENCIA</w:t>
            </w:r>
          </w:p>
        </w:tc>
        <w:tc>
          <w:tcPr>
            <w:tcW w:w="1271" w:type="dxa"/>
            <w:tcBorders>
              <w:top w:val="single" w:sz="4" w:space="0" w:color="000000"/>
              <w:left w:val="single" w:sz="4" w:space="0" w:color="000000"/>
              <w:bottom w:val="single" w:sz="4" w:space="0" w:color="000000"/>
            </w:tcBorders>
            <w:vAlign w:val="center"/>
          </w:tcPr>
          <w:p w14:paraId="70E3EA3D" w14:textId="77777777" w:rsidR="0034315F" w:rsidRDefault="003A3BD1">
            <w:pPr>
              <w:tabs>
                <w:tab w:val="left" w:pos="2520"/>
              </w:tabs>
              <w:spacing w:line="240" w:lineRule="auto"/>
              <w:ind w:left="0" w:hanging="2"/>
              <w:jc w:val="center"/>
              <w:rPr>
                <w:rFonts w:ascii="Arial" w:eastAsia="Arial" w:hAnsi="Arial" w:cs="Arial"/>
                <w:sz w:val="20"/>
                <w:szCs w:val="20"/>
              </w:rPr>
            </w:pPr>
            <w:r>
              <w:rPr>
                <w:rFonts w:ascii="Arial" w:eastAsia="Arial" w:hAnsi="Arial" w:cs="Arial"/>
                <w:b/>
                <w:sz w:val="20"/>
                <w:szCs w:val="20"/>
              </w:rPr>
              <w:t>CARGO</w:t>
            </w:r>
          </w:p>
        </w:tc>
        <w:tc>
          <w:tcPr>
            <w:tcW w:w="1651" w:type="dxa"/>
            <w:tcBorders>
              <w:top w:val="single" w:sz="4" w:space="0" w:color="000000"/>
              <w:left w:val="single" w:sz="4" w:space="0" w:color="000000"/>
              <w:bottom w:val="single" w:sz="4" w:space="0" w:color="000000"/>
            </w:tcBorders>
            <w:vAlign w:val="center"/>
          </w:tcPr>
          <w:p w14:paraId="729E29BB" w14:textId="77777777" w:rsidR="0034315F" w:rsidRDefault="003A3BD1">
            <w:pPr>
              <w:tabs>
                <w:tab w:val="left" w:pos="2520"/>
              </w:tabs>
              <w:spacing w:line="240" w:lineRule="auto"/>
              <w:ind w:left="0" w:hanging="2"/>
              <w:jc w:val="center"/>
              <w:rPr>
                <w:rFonts w:ascii="Arial" w:eastAsia="Arial" w:hAnsi="Arial" w:cs="Arial"/>
                <w:sz w:val="20"/>
                <w:szCs w:val="20"/>
              </w:rPr>
            </w:pPr>
            <w:r>
              <w:rPr>
                <w:rFonts w:ascii="Arial" w:eastAsia="Arial" w:hAnsi="Arial" w:cs="Arial"/>
                <w:b/>
                <w:sz w:val="20"/>
                <w:szCs w:val="20"/>
              </w:rPr>
              <w:t>CORREO ELECTRÓNICO</w:t>
            </w:r>
          </w:p>
        </w:tc>
        <w:tc>
          <w:tcPr>
            <w:tcW w:w="1439" w:type="dxa"/>
            <w:tcBorders>
              <w:top w:val="single" w:sz="4" w:space="0" w:color="000000"/>
              <w:left w:val="single" w:sz="4" w:space="0" w:color="000000"/>
              <w:bottom w:val="single" w:sz="4" w:space="0" w:color="000000"/>
            </w:tcBorders>
            <w:vAlign w:val="center"/>
          </w:tcPr>
          <w:p w14:paraId="38B3E9A3" w14:textId="77777777" w:rsidR="0034315F" w:rsidRDefault="003A3BD1">
            <w:pPr>
              <w:tabs>
                <w:tab w:val="left" w:pos="2520"/>
              </w:tabs>
              <w:spacing w:line="240" w:lineRule="auto"/>
              <w:ind w:left="0" w:hanging="2"/>
              <w:jc w:val="center"/>
              <w:rPr>
                <w:rFonts w:ascii="Arial" w:eastAsia="Arial" w:hAnsi="Arial" w:cs="Arial"/>
                <w:sz w:val="20"/>
                <w:szCs w:val="20"/>
              </w:rPr>
            </w:pPr>
            <w:r>
              <w:rPr>
                <w:rFonts w:ascii="Arial" w:eastAsia="Arial" w:hAnsi="Arial" w:cs="Arial"/>
                <w:b/>
                <w:sz w:val="20"/>
                <w:szCs w:val="20"/>
              </w:rPr>
              <w:t>TELÉFONOS</w:t>
            </w:r>
          </w:p>
        </w:tc>
        <w:tc>
          <w:tcPr>
            <w:tcW w:w="1734" w:type="dxa"/>
            <w:tcBorders>
              <w:top w:val="single" w:sz="4" w:space="0" w:color="000000"/>
              <w:left w:val="single" w:sz="4" w:space="0" w:color="000000"/>
              <w:bottom w:val="single" w:sz="4" w:space="0" w:color="000000"/>
              <w:right w:val="single" w:sz="4" w:space="0" w:color="000000"/>
            </w:tcBorders>
            <w:vAlign w:val="center"/>
          </w:tcPr>
          <w:p w14:paraId="6916F20C" w14:textId="77777777" w:rsidR="0034315F" w:rsidRDefault="003A3BD1">
            <w:pPr>
              <w:tabs>
                <w:tab w:val="left" w:pos="2520"/>
              </w:tabs>
              <w:spacing w:line="240" w:lineRule="auto"/>
              <w:ind w:left="0" w:hanging="2"/>
              <w:jc w:val="center"/>
              <w:rPr>
                <w:rFonts w:ascii="Arial" w:eastAsia="Arial" w:hAnsi="Arial" w:cs="Arial"/>
                <w:sz w:val="20"/>
                <w:szCs w:val="20"/>
              </w:rPr>
            </w:pPr>
            <w:r>
              <w:rPr>
                <w:rFonts w:ascii="Arial" w:eastAsia="Arial" w:hAnsi="Arial" w:cs="Arial"/>
                <w:b/>
                <w:sz w:val="20"/>
                <w:szCs w:val="20"/>
              </w:rPr>
              <w:t>FIRMA</w:t>
            </w:r>
          </w:p>
        </w:tc>
      </w:tr>
      <w:tr w:rsidR="0034315F" w14:paraId="3C86D90E" w14:textId="77777777">
        <w:trPr>
          <w:trHeight w:val="549"/>
        </w:trPr>
        <w:tc>
          <w:tcPr>
            <w:tcW w:w="2415" w:type="dxa"/>
            <w:tcBorders>
              <w:top w:val="single" w:sz="4" w:space="0" w:color="000000"/>
              <w:left w:val="single" w:sz="4" w:space="0" w:color="000000"/>
              <w:bottom w:val="single" w:sz="4" w:space="0" w:color="000000"/>
            </w:tcBorders>
          </w:tcPr>
          <w:p w14:paraId="1F8D511F" w14:textId="77777777" w:rsidR="0034315F" w:rsidRDefault="003A3BD1">
            <w:pPr>
              <w:spacing w:line="240" w:lineRule="auto"/>
              <w:ind w:left="0" w:hanging="2"/>
              <w:jc w:val="both"/>
              <w:rPr>
                <w:rFonts w:ascii="Arial" w:eastAsia="Arial" w:hAnsi="Arial" w:cs="Arial"/>
                <w:sz w:val="20"/>
                <w:szCs w:val="20"/>
              </w:rPr>
            </w:pPr>
            <w:r>
              <w:rPr>
                <w:rFonts w:ascii="Arial" w:eastAsia="Arial" w:hAnsi="Arial" w:cs="Arial"/>
                <w:sz w:val="20"/>
                <w:szCs w:val="20"/>
                <w:highlight w:val="white"/>
              </w:rPr>
              <w:t>Migdalia Tovar Murcia</w:t>
            </w:r>
          </w:p>
        </w:tc>
        <w:tc>
          <w:tcPr>
            <w:tcW w:w="1843" w:type="dxa"/>
            <w:tcBorders>
              <w:top w:val="single" w:sz="4" w:space="0" w:color="000000"/>
              <w:left w:val="single" w:sz="4" w:space="0" w:color="000000"/>
              <w:bottom w:val="single" w:sz="4" w:space="0" w:color="000000"/>
            </w:tcBorders>
          </w:tcPr>
          <w:p w14:paraId="0B6DD819" w14:textId="77777777" w:rsidR="0034315F" w:rsidRDefault="003A3BD1">
            <w:pPr>
              <w:spacing w:line="240" w:lineRule="auto"/>
              <w:ind w:left="0" w:hanging="2"/>
              <w:jc w:val="both"/>
              <w:rPr>
                <w:rFonts w:ascii="Arial" w:eastAsia="Arial" w:hAnsi="Arial" w:cs="Arial"/>
                <w:sz w:val="20"/>
                <w:szCs w:val="20"/>
                <w:shd w:val="clear" w:color="auto" w:fill="F8F9FA"/>
              </w:rPr>
            </w:pPr>
            <w:r>
              <w:rPr>
                <w:rFonts w:ascii="Arial" w:eastAsia="Arial" w:hAnsi="Arial" w:cs="Arial"/>
                <w:sz w:val="20"/>
                <w:szCs w:val="20"/>
              </w:rPr>
              <w:t xml:space="preserve">Subdirección de las Artes Sectores Sociales y Territorios- </w:t>
            </w:r>
            <w:proofErr w:type="spellStart"/>
            <w:r>
              <w:rPr>
                <w:rFonts w:ascii="Arial" w:eastAsia="Arial" w:hAnsi="Arial" w:cs="Arial"/>
                <w:sz w:val="20"/>
                <w:szCs w:val="20"/>
              </w:rPr>
              <w:t>Idartes</w:t>
            </w:r>
            <w:proofErr w:type="spellEnd"/>
          </w:p>
        </w:tc>
        <w:tc>
          <w:tcPr>
            <w:tcW w:w="1271" w:type="dxa"/>
            <w:tcBorders>
              <w:top w:val="single" w:sz="4" w:space="0" w:color="000000"/>
              <w:left w:val="single" w:sz="4" w:space="0" w:color="000000"/>
              <w:bottom w:val="single" w:sz="4" w:space="0" w:color="000000"/>
            </w:tcBorders>
          </w:tcPr>
          <w:p w14:paraId="1007F5A7" w14:textId="77777777" w:rsidR="0034315F" w:rsidRDefault="003A3BD1">
            <w:pPr>
              <w:ind w:left="0" w:hanging="2"/>
              <w:rPr>
                <w:rFonts w:ascii="Arial" w:eastAsia="Arial" w:hAnsi="Arial" w:cs="Arial"/>
                <w:sz w:val="20"/>
                <w:szCs w:val="20"/>
              </w:rPr>
            </w:pPr>
            <w:r>
              <w:rPr>
                <w:rFonts w:ascii="Arial" w:eastAsia="Arial" w:hAnsi="Arial" w:cs="Arial"/>
                <w:sz w:val="20"/>
                <w:szCs w:val="20"/>
              </w:rPr>
              <w:t>Contratista</w:t>
            </w:r>
          </w:p>
        </w:tc>
        <w:tc>
          <w:tcPr>
            <w:tcW w:w="1651" w:type="dxa"/>
            <w:tcBorders>
              <w:top w:val="single" w:sz="4" w:space="0" w:color="000000"/>
              <w:left w:val="single" w:sz="4" w:space="0" w:color="000000"/>
              <w:bottom w:val="single" w:sz="4" w:space="0" w:color="000000"/>
            </w:tcBorders>
          </w:tcPr>
          <w:p w14:paraId="1C67AE7C" w14:textId="77777777" w:rsidR="0034315F" w:rsidRDefault="0034315F">
            <w:pPr>
              <w:spacing w:line="240" w:lineRule="auto"/>
              <w:ind w:left="0" w:hanging="2"/>
              <w:jc w:val="both"/>
              <w:rPr>
                <w:rFonts w:ascii="Arial" w:eastAsia="Arial" w:hAnsi="Arial" w:cs="Arial"/>
                <w:sz w:val="20"/>
                <w:szCs w:val="20"/>
              </w:rPr>
            </w:pPr>
          </w:p>
        </w:tc>
        <w:tc>
          <w:tcPr>
            <w:tcW w:w="1439" w:type="dxa"/>
            <w:tcBorders>
              <w:top w:val="single" w:sz="4" w:space="0" w:color="000000"/>
              <w:left w:val="single" w:sz="4" w:space="0" w:color="000000"/>
              <w:bottom w:val="single" w:sz="4" w:space="0" w:color="000000"/>
            </w:tcBorders>
          </w:tcPr>
          <w:p w14:paraId="509D81F8" w14:textId="77777777" w:rsidR="0034315F" w:rsidRDefault="0034315F">
            <w:pPr>
              <w:tabs>
                <w:tab w:val="left" w:pos="2520"/>
              </w:tabs>
              <w:spacing w:line="240" w:lineRule="auto"/>
              <w:ind w:left="0" w:hanging="2"/>
              <w:jc w:val="both"/>
              <w:rPr>
                <w:rFonts w:ascii="Arial" w:eastAsia="Arial" w:hAnsi="Arial" w:cs="Arial"/>
                <w:sz w:val="20"/>
                <w:szCs w:val="20"/>
              </w:rPr>
            </w:pPr>
          </w:p>
        </w:tc>
        <w:tc>
          <w:tcPr>
            <w:tcW w:w="1734" w:type="dxa"/>
            <w:tcBorders>
              <w:top w:val="single" w:sz="4" w:space="0" w:color="000000"/>
              <w:left w:val="single" w:sz="4" w:space="0" w:color="000000"/>
              <w:bottom w:val="single" w:sz="4" w:space="0" w:color="000000"/>
              <w:right w:val="single" w:sz="4" w:space="0" w:color="000000"/>
            </w:tcBorders>
          </w:tcPr>
          <w:p w14:paraId="458FE667" w14:textId="77777777" w:rsidR="0034315F" w:rsidRDefault="003A3BD1">
            <w:pPr>
              <w:ind w:left="0" w:hanging="2"/>
              <w:rPr>
                <w:rFonts w:ascii="Arial" w:eastAsia="Arial" w:hAnsi="Arial" w:cs="Arial"/>
                <w:sz w:val="20"/>
                <w:szCs w:val="20"/>
              </w:rPr>
            </w:pPr>
            <w:r>
              <w:rPr>
                <w:rFonts w:ascii="Arial" w:eastAsia="Arial" w:hAnsi="Arial" w:cs="Arial"/>
                <w:sz w:val="20"/>
                <w:szCs w:val="20"/>
              </w:rPr>
              <w:t xml:space="preserve">Firma Google </w:t>
            </w:r>
            <w:proofErr w:type="spellStart"/>
            <w:r>
              <w:rPr>
                <w:rFonts w:ascii="Arial" w:eastAsia="Arial" w:hAnsi="Arial" w:cs="Arial"/>
                <w:sz w:val="20"/>
                <w:szCs w:val="20"/>
              </w:rPr>
              <w:t>Forms</w:t>
            </w:r>
            <w:proofErr w:type="spellEnd"/>
          </w:p>
        </w:tc>
      </w:tr>
      <w:tr w:rsidR="0034315F" w14:paraId="29E569FA" w14:textId="77777777">
        <w:trPr>
          <w:trHeight w:val="549"/>
        </w:trPr>
        <w:tc>
          <w:tcPr>
            <w:tcW w:w="2415" w:type="dxa"/>
            <w:tcBorders>
              <w:top w:val="single" w:sz="4" w:space="0" w:color="000000"/>
              <w:left w:val="single" w:sz="4" w:space="0" w:color="000000"/>
              <w:bottom w:val="single" w:sz="4" w:space="0" w:color="000000"/>
            </w:tcBorders>
          </w:tcPr>
          <w:p w14:paraId="1C41CD8C" w14:textId="77777777" w:rsidR="0034315F" w:rsidRDefault="003A3BD1">
            <w:pPr>
              <w:spacing w:line="240" w:lineRule="auto"/>
              <w:ind w:left="0" w:hanging="2"/>
              <w:jc w:val="both"/>
              <w:rPr>
                <w:rFonts w:ascii="Arial" w:eastAsia="Arial" w:hAnsi="Arial" w:cs="Arial"/>
                <w:sz w:val="20"/>
                <w:szCs w:val="20"/>
              </w:rPr>
            </w:pPr>
            <w:r>
              <w:rPr>
                <w:rFonts w:ascii="Arial" w:eastAsia="Arial" w:hAnsi="Arial" w:cs="Arial"/>
                <w:sz w:val="20"/>
                <w:szCs w:val="20"/>
                <w:highlight w:val="white"/>
              </w:rPr>
              <w:t>Geovanny Escobar Rubio</w:t>
            </w:r>
          </w:p>
        </w:tc>
        <w:tc>
          <w:tcPr>
            <w:tcW w:w="1843" w:type="dxa"/>
            <w:tcBorders>
              <w:top w:val="single" w:sz="4" w:space="0" w:color="000000"/>
              <w:left w:val="single" w:sz="4" w:space="0" w:color="000000"/>
              <w:bottom w:val="single" w:sz="4" w:space="0" w:color="000000"/>
            </w:tcBorders>
          </w:tcPr>
          <w:p w14:paraId="23773712" w14:textId="77777777" w:rsidR="0034315F" w:rsidRDefault="003A3BD1">
            <w:pPr>
              <w:spacing w:line="240" w:lineRule="auto"/>
              <w:ind w:left="0" w:hanging="2"/>
              <w:jc w:val="both"/>
              <w:rPr>
                <w:rFonts w:ascii="Arial" w:eastAsia="Arial" w:hAnsi="Arial" w:cs="Arial"/>
                <w:sz w:val="20"/>
                <w:szCs w:val="20"/>
                <w:shd w:val="clear" w:color="auto" w:fill="F8F9FA"/>
              </w:rPr>
            </w:pPr>
            <w:r>
              <w:rPr>
                <w:rFonts w:ascii="Arial" w:eastAsia="Arial" w:hAnsi="Arial" w:cs="Arial"/>
                <w:sz w:val="20"/>
                <w:szCs w:val="20"/>
              </w:rPr>
              <w:t>Gerencia de Música</w:t>
            </w:r>
          </w:p>
        </w:tc>
        <w:tc>
          <w:tcPr>
            <w:tcW w:w="1271" w:type="dxa"/>
            <w:tcBorders>
              <w:top w:val="single" w:sz="4" w:space="0" w:color="000000"/>
              <w:left w:val="single" w:sz="4" w:space="0" w:color="000000"/>
              <w:bottom w:val="single" w:sz="4" w:space="0" w:color="000000"/>
            </w:tcBorders>
          </w:tcPr>
          <w:p w14:paraId="2F8884C2" w14:textId="77777777" w:rsidR="0034315F" w:rsidRDefault="003A3BD1">
            <w:pPr>
              <w:ind w:left="0" w:hanging="2"/>
              <w:rPr>
                <w:rFonts w:ascii="Arial" w:eastAsia="Arial" w:hAnsi="Arial" w:cs="Arial"/>
                <w:sz w:val="20"/>
                <w:szCs w:val="20"/>
              </w:rPr>
            </w:pPr>
            <w:r>
              <w:rPr>
                <w:rFonts w:ascii="Arial" w:eastAsia="Arial" w:hAnsi="Arial" w:cs="Arial"/>
                <w:sz w:val="20"/>
                <w:szCs w:val="20"/>
              </w:rPr>
              <w:t>Contratista</w:t>
            </w:r>
          </w:p>
        </w:tc>
        <w:tc>
          <w:tcPr>
            <w:tcW w:w="1651" w:type="dxa"/>
            <w:tcBorders>
              <w:top w:val="single" w:sz="4" w:space="0" w:color="000000"/>
              <w:left w:val="single" w:sz="4" w:space="0" w:color="000000"/>
              <w:bottom w:val="single" w:sz="4" w:space="0" w:color="000000"/>
            </w:tcBorders>
          </w:tcPr>
          <w:p w14:paraId="2359CA70" w14:textId="77777777" w:rsidR="0034315F" w:rsidRDefault="0034315F">
            <w:pPr>
              <w:spacing w:line="240" w:lineRule="auto"/>
              <w:ind w:left="0" w:hanging="2"/>
              <w:jc w:val="both"/>
              <w:rPr>
                <w:rFonts w:ascii="Arial" w:eastAsia="Arial" w:hAnsi="Arial" w:cs="Arial"/>
                <w:sz w:val="20"/>
                <w:szCs w:val="20"/>
              </w:rPr>
            </w:pPr>
          </w:p>
        </w:tc>
        <w:tc>
          <w:tcPr>
            <w:tcW w:w="1439" w:type="dxa"/>
            <w:tcBorders>
              <w:top w:val="single" w:sz="4" w:space="0" w:color="000000"/>
              <w:left w:val="single" w:sz="4" w:space="0" w:color="000000"/>
              <w:bottom w:val="single" w:sz="4" w:space="0" w:color="000000"/>
            </w:tcBorders>
          </w:tcPr>
          <w:p w14:paraId="46B7FADC" w14:textId="77777777" w:rsidR="0034315F" w:rsidRDefault="0034315F">
            <w:pPr>
              <w:tabs>
                <w:tab w:val="left" w:pos="2520"/>
              </w:tabs>
              <w:spacing w:line="240" w:lineRule="auto"/>
              <w:ind w:left="0" w:hanging="2"/>
              <w:jc w:val="both"/>
              <w:rPr>
                <w:rFonts w:ascii="Arial" w:eastAsia="Arial" w:hAnsi="Arial" w:cs="Arial"/>
                <w:sz w:val="20"/>
                <w:szCs w:val="20"/>
              </w:rPr>
            </w:pPr>
          </w:p>
        </w:tc>
        <w:tc>
          <w:tcPr>
            <w:tcW w:w="1734" w:type="dxa"/>
            <w:tcBorders>
              <w:top w:val="single" w:sz="4" w:space="0" w:color="000000"/>
              <w:left w:val="single" w:sz="4" w:space="0" w:color="000000"/>
              <w:bottom w:val="single" w:sz="4" w:space="0" w:color="000000"/>
              <w:right w:val="single" w:sz="4" w:space="0" w:color="000000"/>
            </w:tcBorders>
          </w:tcPr>
          <w:p w14:paraId="1B1FB167" w14:textId="77777777" w:rsidR="0034315F" w:rsidRDefault="003A3BD1">
            <w:pPr>
              <w:ind w:left="0" w:hanging="2"/>
              <w:rPr>
                <w:rFonts w:ascii="Arial" w:eastAsia="Arial" w:hAnsi="Arial" w:cs="Arial"/>
                <w:sz w:val="20"/>
                <w:szCs w:val="20"/>
              </w:rPr>
            </w:pPr>
            <w:r>
              <w:rPr>
                <w:rFonts w:ascii="Arial" w:eastAsia="Arial" w:hAnsi="Arial" w:cs="Arial"/>
                <w:sz w:val="20"/>
                <w:szCs w:val="20"/>
              </w:rPr>
              <w:t xml:space="preserve">Firma Google </w:t>
            </w:r>
            <w:proofErr w:type="spellStart"/>
            <w:r>
              <w:rPr>
                <w:rFonts w:ascii="Arial" w:eastAsia="Arial" w:hAnsi="Arial" w:cs="Arial"/>
                <w:sz w:val="20"/>
                <w:szCs w:val="20"/>
              </w:rPr>
              <w:t>Forms</w:t>
            </w:r>
            <w:proofErr w:type="spellEnd"/>
          </w:p>
        </w:tc>
      </w:tr>
      <w:tr w:rsidR="0034315F" w14:paraId="0CF3B7A5" w14:textId="77777777">
        <w:trPr>
          <w:trHeight w:val="549"/>
        </w:trPr>
        <w:tc>
          <w:tcPr>
            <w:tcW w:w="2415" w:type="dxa"/>
            <w:tcBorders>
              <w:top w:val="single" w:sz="4" w:space="0" w:color="000000"/>
              <w:left w:val="single" w:sz="4" w:space="0" w:color="000000"/>
              <w:bottom w:val="single" w:sz="4" w:space="0" w:color="000000"/>
            </w:tcBorders>
          </w:tcPr>
          <w:p w14:paraId="611F6014" w14:textId="77777777" w:rsidR="0034315F" w:rsidRDefault="003A3BD1">
            <w:pPr>
              <w:spacing w:line="240" w:lineRule="auto"/>
              <w:ind w:left="0" w:hanging="2"/>
              <w:jc w:val="both"/>
              <w:rPr>
                <w:rFonts w:ascii="Arial" w:eastAsia="Arial" w:hAnsi="Arial" w:cs="Arial"/>
                <w:sz w:val="20"/>
                <w:szCs w:val="20"/>
                <w:highlight w:val="white"/>
              </w:rPr>
            </w:pPr>
            <w:proofErr w:type="spellStart"/>
            <w:r>
              <w:rPr>
                <w:rFonts w:ascii="Arial" w:eastAsia="Arial" w:hAnsi="Arial" w:cs="Arial"/>
                <w:sz w:val="20"/>
                <w:szCs w:val="20"/>
                <w:highlight w:val="white"/>
              </w:rPr>
              <w:t>Arley</w:t>
            </w:r>
            <w:proofErr w:type="spellEnd"/>
            <w:r>
              <w:rPr>
                <w:rFonts w:ascii="Arial" w:eastAsia="Arial" w:hAnsi="Arial" w:cs="Arial"/>
                <w:sz w:val="20"/>
                <w:szCs w:val="20"/>
                <w:highlight w:val="white"/>
              </w:rPr>
              <w:t xml:space="preserve"> Rodríguez Guerrero</w:t>
            </w:r>
          </w:p>
        </w:tc>
        <w:tc>
          <w:tcPr>
            <w:tcW w:w="1843" w:type="dxa"/>
            <w:tcBorders>
              <w:top w:val="single" w:sz="4" w:space="0" w:color="000000"/>
              <w:left w:val="single" w:sz="4" w:space="0" w:color="000000"/>
              <w:bottom w:val="single" w:sz="4" w:space="0" w:color="000000"/>
            </w:tcBorders>
          </w:tcPr>
          <w:p w14:paraId="0BB5CB51" w14:textId="77777777" w:rsidR="0034315F" w:rsidRDefault="003A3BD1">
            <w:pPr>
              <w:spacing w:line="240" w:lineRule="auto"/>
              <w:ind w:left="0" w:hanging="2"/>
              <w:jc w:val="both"/>
              <w:rPr>
                <w:rFonts w:ascii="Arial" w:eastAsia="Arial" w:hAnsi="Arial" w:cs="Arial"/>
                <w:sz w:val="20"/>
                <w:szCs w:val="20"/>
              </w:rPr>
            </w:pPr>
            <w:r>
              <w:rPr>
                <w:rFonts w:ascii="Arial" w:eastAsia="Arial" w:hAnsi="Arial" w:cs="Arial"/>
                <w:sz w:val="20"/>
                <w:szCs w:val="20"/>
                <w:shd w:val="clear" w:color="auto" w:fill="F8F9FA"/>
              </w:rPr>
              <w:t>SCRD</w:t>
            </w:r>
          </w:p>
        </w:tc>
        <w:tc>
          <w:tcPr>
            <w:tcW w:w="1271" w:type="dxa"/>
            <w:tcBorders>
              <w:top w:val="single" w:sz="4" w:space="0" w:color="000000"/>
              <w:left w:val="single" w:sz="4" w:space="0" w:color="000000"/>
              <w:bottom w:val="single" w:sz="4" w:space="0" w:color="000000"/>
            </w:tcBorders>
          </w:tcPr>
          <w:p w14:paraId="5845930E" w14:textId="77777777" w:rsidR="0034315F" w:rsidRDefault="003A3BD1">
            <w:pPr>
              <w:ind w:left="0" w:hanging="2"/>
              <w:rPr>
                <w:rFonts w:ascii="Arial" w:eastAsia="Arial" w:hAnsi="Arial" w:cs="Arial"/>
                <w:sz w:val="20"/>
                <w:szCs w:val="20"/>
              </w:rPr>
            </w:pPr>
            <w:r>
              <w:rPr>
                <w:rFonts w:ascii="Arial" w:eastAsia="Arial" w:hAnsi="Arial" w:cs="Arial"/>
                <w:sz w:val="20"/>
                <w:szCs w:val="20"/>
              </w:rPr>
              <w:t>Contratista</w:t>
            </w:r>
          </w:p>
        </w:tc>
        <w:tc>
          <w:tcPr>
            <w:tcW w:w="1651" w:type="dxa"/>
            <w:tcBorders>
              <w:top w:val="single" w:sz="4" w:space="0" w:color="000000"/>
              <w:left w:val="single" w:sz="4" w:space="0" w:color="000000"/>
              <w:bottom w:val="single" w:sz="4" w:space="0" w:color="000000"/>
            </w:tcBorders>
          </w:tcPr>
          <w:p w14:paraId="00275582" w14:textId="77777777" w:rsidR="0034315F" w:rsidRDefault="0034315F">
            <w:pPr>
              <w:spacing w:line="240" w:lineRule="auto"/>
              <w:ind w:left="0" w:hanging="2"/>
              <w:jc w:val="both"/>
              <w:rPr>
                <w:rFonts w:ascii="Arial" w:eastAsia="Arial" w:hAnsi="Arial" w:cs="Arial"/>
                <w:sz w:val="20"/>
                <w:szCs w:val="20"/>
              </w:rPr>
            </w:pPr>
          </w:p>
        </w:tc>
        <w:tc>
          <w:tcPr>
            <w:tcW w:w="1439" w:type="dxa"/>
            <w:tcBorders>
              <w:top w:val="single" w:sz="4" w:space="0" w:color="000000"/>
              <w:left w:val="single" w:sz="4" w:space="0" w:color="000000"/>
              <w:bottom w:val="single" w:sz="4" w:space="0" w:color="000000"/>
            </w:tcBorders>
          </w:tcPr>
          <w:p w14:paraId="00081267" w14:textId="77777777" w:rsidR="0034315F" w:rsidRDefault="0034315F">
            <w:pPr>
              <w:tabs>
                <w:tab w:val="left" w:pos="2520"/>
              </w:tabs>
              <w:spacing w:line="240" w:lineRule="auto"/>
              <w:ind w:left="0" w:hanging="2"/>
              <w:jc w:val="both"/>
              <w:rPr>
                <w:rFonts w:ascii="Arial" w:eastAsia="Arial" w:hAnsi="Arial" w:cs="Arial"/>
                <w:sz w:val="20"/>
                <w:szCs w:val="20"/>
              </w:rPr>
            </w:pPr>
          </w:p>
        </w:tc>
        <w:tc>
          <w:tcPr>
            <w:tcW w:w="1734" w:type="dxa"/>
            <w:tcBorders>
              <w:top w:val="single" w:sz="4" w:space="0" w:color="000000"/>
              <w:left w:val="single" w:sz="4" w:space="0" w:color="000000"/>
              <w:bottom w:val="single" w:sz="4" w:space="0" w:color="000000"/>
              <w:right w:val="single" w:sz="4" w:space="0" w:color="000000"/>
            </w:tcBorders>
          </w:tcPr>
          <w:p w14:paraId="50B6B968" w14:textId="77777777" w:rsidR="0034315F" w:rsidRDefault="003A3BD1">
            <w:pPr>
              <w:ind w:left="0" w:hanging="2"/>
              <w:rPr>
                <w:rFonts w:ascii="Arial" w:eastAsia="Arial" w:hAnsi="Arial" w:cs="Arial"/>
                <w:sz w:val="20"/>
                <w:szCs w:val="20"/>
              </w:rPr>
            </w:pPr>
            <w:r>
              <w:rPr>
                <w:rFonts w:ascii="Arial" w:eastAsia="Arial" w:hAnsi="Arial" w:cs="Arial"/>
                <w:sz w:val="20"/>
                <w:szCs w:val="20"/>
              </w:rPr>
              <w:t xml:space="preserve">Firma Google </w:t>
            </w:r>
            <w:proofErr w:type="spellStart"/>
            <w:r>
              <w:rPr>
                <w:rFonts w:ascii="Arial" w:eastAsia="Arial" w:hAnsi="Arial" w:cs="Arial"/>
                <w:sz w:val="20"/>
                <w:szCs w:val="20"/>
              </w:rPr>
              <w:t>Forms</w:t>
            </w:r>
            <w:proofErr w:type="spellEnd"/>
          </w:p>
        </w:tc>
      </w:tr>
      <w:tr w:rsidR="0034315F" w14:paraId="0CA44649" w14:textId="77777777">
        <w:trPr>
          <w:trHeight w:val="549"/>
        </w:trPr>
        <w:tc>
          <w:tcPr>
            <w:tcW w:w="2415" w:type="dxa"/>
            <w:tcBorders>
              <w:top w:val="single" w:sz="4" w:space="0" w:color="000000"/>
              <w:left w:val="single" w:sz="4" w:space="0" w:color="000000"/>
              <w:bottom w:val="single" w:sz="4" w:space="0" w:color="000000"/>
            </w:tcBorders>
          </w:tcPr>
          <w:p w14:paraId="7CD8DF1F" w14:textId="77777777" w:rsidR="0034315F" w:rsidRDefault="003A3BD1">
            <w:pPr>
              <w:spacing w:line="240" w:lineRule="auto"/>
              <w:ind w:left="0" w:hanging="2"/>
              <w:jc w:val="both"/>
              <w:rPr>
                <w:rFonts w:ascii="Arial" w:eastAsia="Arial" w:hAnsi="Arial" w:cs="Arial"/>
                <w:sz w:val="20"/>
                <w:szCs w:val="20"/>
              </w:rPr>
            </w:pPr>
            <w:r>
              <w:rPr>
                <w:rFonts w:ascii="Arial" w:eastAsia="Arial" w:hAnsi="Arial" w:cs="Arial"/>
                <w:sz w:val="20"/>
                <w:szCs w:val="20"/>
              </w:rPr>
              <w:t xml:space="preserve">Javier Francisco González Díaz </w:t>
            </w:r>
          </w:p>
        </w:tc>
        <w:tc>
          <w:tcPr>
            <w:tcW w:w="1843" w:type="dxa"/>
            <w:tcBorders>
              <w:top w:val="single" w:sz="4" w:space="0" w:color="000000"/>
              <w:left w:val="single" w:sz="4" w:space="0" w:color="000000"/>
              <w:bottom w:val="single" w:sz="4" w:space="0" w:color="000000"/>
            </w:tcBorders>
          </w:tcPr>
          <w:p w14:paraId="26F4B295" w14:textId="77777777" w:rsidR="0034315F" w:rsidRDefault="003A3BD1">
            <w:pPr>
              <w:spacing w:line="240" w:lineRule="auto"/>
              <w:ind w:left="0" w:hanging="2"/>
              <w:jc w:val="both"/>
              <w:rPr>
                <w:rFonts w:ascii="Arial" w:eastAsia="Arial" w:hAnsi="Arial" w:cs="Arial"/>
                <w:sz w:val="20"/>
                <w:szCs w:val="20"/>
                <w:shd w:val="clear" w:color="auto" w:fill="F8F9FA"/>
              </w:rPr>
            </w:pPr>
            <w:r>
              <w:rPr>
                <w:rFonts w:ascii="Arial" w:eastAsia="Arial" w:hAnsi="Arial" w:cs="Arial"/>
                <w:sz w:val="20"/>
                <w:szCs w:val="20"/>
              </w:rPr>
              <w:t xml:space="preserve">Subdirección de las Artes Sectores Sociales y Territorios- </w:t>
            </w:r>
            <w:proofErr w:type="spellStart"/>
            <w:r>
              <w:rPr>
                <w:rFonts w:ascii="Arial" w:eastAsia="Arial" w:hAnsi="Arial" w:cs="Arial"/>
                <w:sz w:val="20"/>
                <w:szCs w:val="20"/>
              </w:rPr>
              <w:t>Idartes</w:t>
            </w:r>
            <w:proofErr w:type="spellEnd"/>
          </w:p>
        </w:tc>
        <w:tc>
          <w:tcPr>
            <w:tcW w:w="1271" w:type="dxa"/>
            <w:tcBorders>
              <w:top w:val="single" w:sz="4" w:space="0" w:color="000000"/>
              <w:left w:val="single" w:sz="4" w:space="0" w:color="000000"/>
              <w:bottom w:val="single" w:sz="4" w:space="0" w:color="000000"/>
            </w:tcBorders>
          </w:tcPr>
          <w:p w14:paraId="1473BD99" w14:textId="77777777" w:rsidR="0034315F" w:rsidRDefault="003A3BD1">
            <w:pPr>
              <w:ind w:left="0" w:hanging="2"/>
              <w:rPr>
                <w:rFonts w:ascii="Arial" w:eastAsia="Arial" w:hAnsi="Arial" w:cs="Arial"/>
                <w:sz w:val="20"/>
                <w:szCs w:val="20"/>
              </w:rPr>
            </w:pPr>
            <w:r>
              <w:rPr>
                <w:rFonts w:ascii="Arial" w:eastAsia="Arial" w:hAnsi="Arial" w:cs="Arial"/>
                <w:sz w:val="20"/>
                <w:szCs w:val="20"/>
              </w:rPr>
              <w:t>Contratista</w:t>
            </w:r>
          </w:p>
        </w:tc>
        <w:tc>
          <w:tcPr>
            <w:tcW w:w="1651" w:type="dxa"/>
            <w:tcBorders>
              <w:top w:val="single" w:sz="4" w:space="0" w:color="000000"/>
              <w:left w:val="single" w:sz="4" w:space="0" w:color="000000"/>
              <w:bottom w:val="single" w:sz="4" w:space="0" w:color="000000"/>
            </w:tcBorders>
          </w:tcPr>
          <w:p w14:paraId="373D444A" w14:textId="77777777" w:rsidR="0034315F" w:rsidRDefault="0034315F">
            <w:pPr>
              <w:spacing w:line="240" w:lineRule="auto"/>
              <w:ind w:left="0" w:hanging="2"/>
              <w:jc w:val="both"/>
              <w:rPr>
                <w:rFonts w:ascii="Arial" w:eastAsia="Arial" w:hAnsi="Arial" w:cs="Arial"/>
                <w:sz w:val="20"/>
                <w:szCs w:val="20"/>
              </w:rPr>
            </w:pPr>
          </w:p>
        </w:tc>
        <w:tc>
          <w:tcPr>
            <w:tcW w:w="1439" w:type="dxa"/>
            <w:tcBorders>
              <w:top w:val="single" w:sz="4" w:space="0" w:color="000000"/>
              <w:left w:val="single" w:sz="4" w:space="0" w:color="000000"/>
              <w:bottom w:val="single" w:sz="4" w:space="0" w:color="000000"/>
            </w:tcBorders>
          </w:tcPr>
          <w:p w14:paraId="44719D14" w14:textId="77777777" w:rsidR="0034315F" w:rsidRDefault="0034315F">
            <w:pPr>
              <w:tabs>
                <w:tab w:val="left" w:pos="2520"/>
              </w:tabs>
              <w:spacing w:line="240" w:lineRule="auto"/>
              <w:ind w:left="0" w:hanging="2"/>
              <w:jc w:val="both"/>
              <w:rPr>
                <w:rFonts w:ascii="Arial" w:eastAsia="Arial" w:hAnsi="Arial" w:cs="Arial"/>
                <w:sz w:val="20"/>
                <w:szCs w:val="20"/>
              </w:rPr>
            </w:pPr>
          </w:p>
        </w:tc>
        <w:tc>
          <w:tcPr>
            <w:tcW w:w="1734" w:type="dxa"/>
            <w:tcBorders>
              <w:top w:val="single" w:sz="4" w:space="0" w:color="000000"/>
              <w:left w:val="single" w:sz="4" w:space="0" w:color="000000"/>
              <w:bottom w:val="single" w:sz="4" w:space="0" w:color="000000"/>
              <w:right w:val="single" w:sz="4" w:space="0" w:color="000000"/>
            </w:tcBorders>
          </w:tcPr>
          <w:p w14:paraId="55A3EC12" w14:textId="77777777" w:rsidR="0034315F" w:rsidRDefault="003A3BD1">
            <w:pPr>
              <w:ind w:left="0" w:hanging="2"/>
              <w:rPr>
                <w:rFonts w:ascii="Arial" w:eastAsia="Arial" w:hAnsi="Arial" w:cs="Arial"/>
                <w:sz w:val="20"/>
                <w:szCs w:val="20"/>
              </w:rPr>
            </w:pPr>
            <w:r>
              <w:rPr>
                <w:rFonts w:ascii="Arial" w:eastAsia="Arial" w:hAnsi="Arial" w:cs="Arial"/>
                <w:sz w:val="20"/>
                <w:szCs w:val="20"/>
              </w:rPr>
              <w:t xml:space="preserve">Firma Google </w:t>
            </w:r>
            <w:proofErr w:type="spellStart"/>
            <w:r>
              <w:rPr>
                <w:rFonts w:ascii="Arial" w:eastAsia="Arial" w:hAnsi="Arial" w:cs="Arial"/>
                <w:sz w:val="20"/>
                <w:szCs w:val="20"/>
              </w:rPr>
              <w:t>Forms</w:t>
            </w:r>
            <w:proofErr w:type="spellEnd"/>
          </w:p>
        </w:tc>
      </w:tr>
      <w:tr w:rsidR="0034315F" w14:paraId="19892285" w14:textId="77777777">
        <w:trPr>
          <w:trHeight w:val="549"/>
        </w:trPr>
        <w:tc>
          <w:tcPr>
            <w:tcW w:w="2415" w:type="dxa"/>
            <w:tcBorders>
              <w:top w:val="single" w:sz="4" w:space="0" w:color="000000"/>
              <w:left w:val="single" w:sz="4" w:space="0" w:color="000000"/>
              <w:bottom w:val="single" w:sz="4" w:space="0" w:color="000000"/>
            </w:tcBorders>
          </w:tcPr>
          <w:p w14:paraId="15290689" w14:textId="77777777" w:rsidR="0034315F" w:rsidRDefault="003A3BD1">
            <w:pPr>
              <w:spacing w:line="240" w:lineRule="auto"/>
              <w:ind w:left="0" w:hanging="2"/>
              <w:jc w:val="both"/>
              <w:rPr>
                <w:rFonts w:ascii="Arial" w:eastAsia="Arial" w:hAnsi="Arial" w:cs="Arial"/>
                <w:sz w:val="20"/>
                <w:szCs w:val="20"/>
              </w:rPr>
            </w:pPr>
            <w:r>
              <w:rPr>
                <w:rFonts w:ascii="Arial" w:eastAsia="Arial" w:hAnsi="Arial" w:cs="Arial"/>
                <w:sz w:val="20"/>
                <w:szCs w:val="20"/>
                <w:highlight w:val="white"/>
              </w:rPr>
              <w:t xml:space="preserve">Jeison Lara </w:t>
            </w:r>
            <w:proofErr w:type="spellStart"/>
            <w:r>
              <w:rPr>
                <w:rFonts w:ascii="Arial" w:eastAsia="Arial" w:hAnsi="Arial" w:cs="Arial"/>
                <w:sz w:val="20"/>
                <w:szCs w:val="20"/>
                <w:highlight w:val="white"/>
              </w:rPr>
              <w:t>Guarnizo</w:t>
            </w:r>
            <w:proofErr w:type="spellEnd"/>
          </w:p>
        </w:tc>
        <w:tc>
          <w:tcPr>
            <w:tcW w:w="1843" w:type="dxa"/>
            <w:tcBorders>
              <w:top w:val="single" w:sz="4" w:space="0" w:color="000000"/>
              <w:left w:val="single" w:sz="4" w:space="0" w:color="000000"/>
              <w:bottom w:val="single" w:sz="4" w:space="0" w:color="000000"/>
            </w:tcBorders>
          </w:tcPr>
          <w:p w14:paraId="61EC6918" w14:textId="77777777" w:rsidR="0034315F" w:rsidRDefault="003A3BD1">
            <w:pPr>
              <w:spacing w:line="240" w:lineRule="auto"/>
              <w:ind w:left="0" w:hanging="2"/>
              <w:jc w:val="both"/>
              <w:rPr>
                <w:rFonts w:ascii="Arial" w:eastAsia="Arial" w:hAnsi="Arial" w:cs="Arial"/>
                <w:sz w:val="20"/>
                <w:szCs w:val="20"/>
                <w:shd w:val="clear" w:color="auto" w:fill="F8F9FA"/>
              </w:rPr>
            </w:pPr>
            <w:r>
              <w:rPr>
                <w:rFonts w:ascii="Arial" w:eastAsia="Arial" w:hAnsi="Arial" w:cs="Arial"/>
                <w:sz w:val="20"/>
                <w:szCs w:val="20"/>
                <w:highlight w:val="white"/>
              </w:rPr>
              <w:t>Agencia &amp; Artes</w:t>
            </w:r>
          </w:p>
        </w:tc>
        <w:tc>
          <w:tcPr>
            <w:tcW w:w="1271" w:type="dxa"/>
            <w:tcBorders>
              <w:top w:val="single" w:sz="4" w:space="0" w:color="000000"/>
              <w:left w:val="single" w:sz="4" w:space="0" w:color="000000"/>
              <w:bottom w:val="single" w:sz="4" w:space="0" w:color="000000"/>
            </w:tcBorders>
          </w:tcPr>
          <w:p w14:paraId="4588A7D1" w14:textId="77777777" w:rsidR="0034315F" w:rsidRDefault="003A3BD1">
            <w:pPr>
              <w:spacing w:line="240" w:lineRule="auto"/>
              <w:ind w:left="0" w:hanging="2"/>
              <w:jc w:val="both"/>
              <w:rPr>
                <w:rFonts w:ascii="Arial" w:eastAsia="Arial" w:hAnsi="Arial" w:cs="Arial"/>
                <w:sz w:val="20"/>
                <w:szCs w:val="20"/>
              </w:rPr>
            </w:pPr>
            <w:r>
              <w:rPr>
                <w:rFonts w:ascii="Arial" w:eastAsia="Arial" w:hAnsi="Arial" w:cs="Arial"/>
                <w:sz w:val="20"/>
                <w:szCs w:val="20"/>
                <w:highlight w:val="white"/>
              </w:rPr>
              <w:t>Director general y Fundador</w:t>
            </w:r>
          </w:p>
        </w:tc>
        <w:tc>
          <w:tcPr>
            <w:tcW w:w="1651" w:type="dxa"/>
            <w:tcBorders>
              <w:top w:val="single" w:sz="4" w:space="0" w:color="000000"/>
              <w:left w:val="single" w:sz="4" w:space="0" w:color="000000"/>
              <w:bottom w:val="single" w:sz="4" w:space="0" w:color="000000"/>
            </w:tcBorders>
          </w:tcPr>
          <w:p w14:paraId="269ADE8F" w14:textId="77777777" w:rsidR="0034315F" w:rsidRDefault="0034315F">
            <w:pPr>
              <w:spacing w:line="240" w:lineRule="auto"/>
              <w:ind w:left="0" w:hanging="2"/>
              <w:jc w:val="both"/>
              <w:rPr>
                <w:rFonts w:ascii="Arial" w:eastAsia="Arial" w:hAnsi="Arial" w:cs="Arial"/>
                <w:sz w:val="20"/>
                <w:szCs w:val="20"/>
              </w:rPr>
            </w:pPr>
          </w:p>
        </w:tc>
        <w:tc>
          <w:tcPr>
            <w:tcW w:w="1439" w:type="dxa"/>
            <w:tcBorders>
              <w:top w:val="single" w:sz="4" w:space="0" w:color="000000"/>
              <w:left w:val="single" w:sz="4" w:space="0" w:color="000000"/>
              <w:bottom w:val="single" w:sz="4" w:space="0" w:color="000000"/>
            </w:tcBorders>
          </w:tcPr>
          <w:p w14:paraId="1E58E16D" w14:textId="77777777" w:rsidR="0034315F" w:rsidRDefault="0034315F">
            <w:pPr>
              <w:tabs>
                <w:tab w:val="left" w:pos="2520"/>
              </w:tabs>
              <w:spacing w:line="240" w:lineRule="auto"/>
              <w:ind w:left="0" w:hanging="2"/>
              <w:jc w:val="both"/>
              <w:rPr>
                <w:rFonts w:ascii="Arial" w:eastAsia="Arial" w:hAnsi="Arial" w:cs="Arial"/>
                <w:sz w:val="20"/>
                <w:szCs w:val="20"/>
              </w:rPr>
            </w:pPr>
          </w:p>
        </w:tc>
        <w:tc>
          <w:tcPr>
            <w:tcW w:w="1734" w:type="dxa"/>
            <w:tcBorders>
              <w:top w:val="single" w:sz="4" w:space="0" w:color="000000"/>
              <w:left w:val="single" w:sz="4" w:space="0" w:color="000000"/>
              <w:bottom w:val="single" w:sz="4" w:space="0" w:color="000000"/>
              <w:right w:val="single" w:sz="4" w:space="0" w:color="000000"/>
            </w:tcBorders>
          </w:tcPr>
          <w:p w14:paraId="52CCE565" w14:textId="77777777" w:rsidR="0034315F" w:rsidRDefault="003A3BD1">
            <w:pPr>
              <w:ind w:left="0" w:hanging="2"/>
              <w:rPr>
                <w:rFonts w:ascii="Arial" w:eastAsia="Arial" w:hAnsi="Arial" w:cs="Arial"/>
                <w:sz w:val="20"/>
                <w:szCs w:val="20"/>
              </w:rPr>
            </w:pPr>
            <w:r>
              <w:rPr>
                <w:rFonts w:ascii="Arial" w:eastAsia="Arial" w:hAnsi="Arial" w:cs="Arial"/>
                <w:sz w:val="20"/>
                <w:szCs w:val="20"/>
              </w:rPr>
              <w:t xml:space="preserve">Firma Google </w:t>
            </w:r>
            <w:proofErr w:type="spellStart"/>
            <w:r>
              <w:rPr>
                <w:rFonts w:ascii="Arial" w:eastAsia="Arial" w:hAnsi="Arial" w:cs="Arial"/>
                <w:sz w:val="20"/>
                <w:szCs w:val="20"/>
              </w:rPr>
              <w:t>Forms</w:t>
            </w:r>
            <w:proofErr w:type="spellEnd"/>
          </w:p>
        </w:tc>
      </w:tr>
      <w:tr w:rsidR="0034315F" w14:paraId="3C89E612" w14:textId="77777777">
        <w:trPr>
          <w:trHeight w:val="549"/>
        </w:trPr>
        <w:tc>
          <w:tcPr>
            <w:tcW w:w="2415" w:type="dxa"/>
            <w:tcBorders>
              <w:top w:val="single" w:sz="4" w:space="0" w:color="000000"/>
              <w:left w:val="single" w:sz="4" w:space="0" w:color="000000"/>
              <w:bottom w:val="single" w:sz="4" w:space="0" w:color="000000"/>
            </w:tcBorders>
          </w:tcPr>
          <w:p w14:paraId="3CFDFF17" w14:textId="77777777" w:rsidR="0034315F" w:rsidRDefault="003A3BD1">
            <w:pPr>
              <w:tabs>
                <w:tab w:val="left" w:pos="2520"/>
              </w:tabs>
              <w:spacing w:line="240" w:lineRule="auto"/>
              <w:ind w:left="0" w:hanging="2"/>
              <w:jc w:val="both"/>
              <w:rPr>
                <w:rFonts w:ascii="Arial" w:eastAsia="Arial" w:hAnsi="Arial" w:cs="Arial"/>
                <w:sz w:val="20"/>
                <w:szCs w:val="20"/>
              </w:rPr>
            </w:pPr>
            <w:r>
              <w:rPr>
                <w:rFonts w:ascii="Arial" w:eastAsia="Arial" w:hAnsi="Arial" w:cs="Arial"/>
                <w:sz w:val="20"/>
                <w:szCs w:val="20"/>
                <w:highlight w:val="white"/>
              </w:rPr>
              <w:t xml:space="preserve">Gloria Inés </w:t>
            </w:r>
            <w:proofErr w:type="spellStart"/>
            <w:r>
              <w:rPr>
                <w:rFonts w:ascii="Arial" w:eastAsia="Arial" w:hAnsi="Arial" w:cs="Arial"/>
                <w:sz w:val="20"/>
                <w:szCs w:val="20"/>
                <w:highlight w:val="white"/>
              </w:rPr>
              <w:t>Gonzalez</w:t>
            </w:r>
            <w:proofErr w:type="spellEnd"/>
          </w:p>
        </w:tc>
        <w:tc>
          <w:tcPr>
            <w:tcW w:w="1843" w:type="dxa"/>
            <w:tcBorders>
              <w:top w:val="single" w:sz="4" w:space="0" w:color="000000"/>
              <w:left w:val="single" w:sz="4" w:space="0" w:color="000000"/>
              <w:bottom w:val="single" w:sz="4" w:space="0" w:color="000000"/>
            </w:tcBorders>
          </w:tcPr>
          <w:p w14:paraId="772FE6B9" w14:textId="77777777" w:rsidR="0034315F" w:rsidRDefault="003A3BD1">
            <w:pPr>
              <w:tabs>
                <w:tab w:val="left" w:pos="2520"/>
              </w:tabs>
              <w:spacing w:line="240" w:lineRule="auto"/>
              <w:ind w:left="0" w:hanging="2"/>
              <w:jc w:val="both"/>
              <w:rPr>
                <w:rFonts w:ascii="Arial" w:eastAsia="Arial" w:hAnsi="Arial" w:cs="Arial"/>
                <w:sz w:val="20"/>
                <w:szCs w:val="20"/>
              </w:rPr>
            </w:pPr>
            <w:r>
              <w:rPr>
                <w:rFonts w:ascii="Arial" w:eastAsia="Arial" w:hAnsi="Arial" w:cs="Arial"/>
                <w:sz w:val="20"/>
                <w:szCs w:val="20"/>
              </w:rPr>
              <w:t>CLACP</w:t>
            </w:r>
          </w:p>
        </w:tc>
        <w:tc>
          <w:tcPr>
            <w:tcW w:w="1271" w:type="dxa"/>
            <w:tcBorders>
              <w:top w:val="single" w:sz="4" w:space="0" w:color="000000"/>
              <w:left w:val="single" w:sz="4" w:space="0" w:color="000000"/>
              <w:bottom w:val="single" w:sz="4" w:space="0" w:color="000000"/>
            </w:tcBorders>
          </w:tcPr>
          <w:p w14:paraId="03B35174" w14:textId="77777777" w:rsidR="0034315F" w:rsidRDefault="003A3BD1">
            <w:pPr>
              <w:tabs>
                <w:tab w:val="left" w:pos="2520"/>
              </w:tabs>
              <w:spacing w:line="240" w:lineRule="auto"/>
              <w:ind w:left="0" w:hanging="2"/>
              <w:jc w:val="both"/>
              <w:rPr>
                <w:rFonts w:ascii="Arial" w:eastAsia="Arial" w:hAnsi="Arial" w:cs="Arial"/>
                <w:sz w:val="20"/>
                <w:szCs w:val="20"/>
              </w:rPr>
            </w:pPr>
            <w:r>
              <w:rPr>
                <w:rFonts w:ascii="Arial" w:eastAsia="Arial" w:hAnsi="Arial" w:cs="Arial"/>
                <w:sz w:val="20"/>
                <w:szCs w:val="20"/>
                <w:highlight w:val="white"/>
              </w:rPr>
              <w:t>Representante patrimonio</w:t>
            </w:r>
          </w:p>
        </w:tc>
        <w:tc>
          <w:tcPr>
            <w:tcW w:w="1651" w:type="dxa"/>
            <w:tcBorders>
              <w:top w:val="single" w:sz="4" w:space="0" w:color="000000"/>
              <w:left w:val="single" w:sz="4" w:space="0" w:color="000000"/>
              <w:bottom w:val="single" w:sz="4" w:space="0" w:color="000000"/>
            </w:tcBorders>
          </w:tcPr>
          <w:p w14:paraId="11488791" w14:textId="77777777" w:rsidR="0034315F" w:rsidRDefault="0034315F">
            <w:pPr>
              <w:tabs>
                <w:tab w:val="left" w:pos="2520"/>
              </w:tabs>
              <w:spacing w:line="240" w:lineRule="auto"/>
              <w:ind w:left="0" w:hanging="2"/>
              <w:jc w:val="both"/>
              <w:rPr>
                <w:rFonts w:ascii="Arial" w:eastAsia="Arial" w:hAnsi="Arial" w:cs="Arial"/>
                <w:sz w:val="20"/>
                <w:szCs w:val="20"/>
              </w:rPr>
            </w:pPr>
          </w:p>
        </w:tc>
        <w:tc>
          <w:tcPr>
            <w:tcW w:w="1439" w:type="dxa"/>
            <w:tcBorders>
              <w:top w:val="single" w:sz="4" w:space="0" w:color="000000"/>
              <w:left w:val="single" w:sz="4" w:space="0" w:color="000000"/>
              <w:bottom w:val="single" w:sz="4" w:space="0" w:color="000000"/>
            </w:tcBorders>
          </w:tcPr>
          <w:p w14:paraId="26857089" w14:textId="77777777" w:rsidR="0034315F" w:rsidRDefault="0034315F">
            <w:pPr>
              <w:tabs>
                <w:tab w:val="left" w:pos="2520"/>
              </w:tabs>
              <w:spacing w:line="240" w:lineRule="auto"/>
              <w:ind w:left="0" w:hanging="2"/>
              <w:jc w:val="both"/>
              <w:rPr>
                <w:rFonts w:ascii="Arial" w:eastAsia="Arial" w:hAnsi="Arial" w:cs="Arial"/>
                <w:sz w:val="20"/>
                <w:szCs w:val="20"/>
              </w:rPr>
            </w:pPr>
          </w:p>
        </w:tc>
        <w:tc>
          <w:tcPr>
            <w:tcW w:w="1734" w:type="dxa"/>
            <w:tcBorders>
              <w:top w:val="single" w:sz="4" w:space="0" w:color="000000"/>
              <w:left w:val="single" w:sz="4" w:space="0" w:color="000000"/>
              <w:bottom w:val="single" w:sz="4" w:space="0" w:color="000000"/>
              <w:right w:val="single" w:sz="4" w:space="0" w:color="000000"/>
            </w:tcBorders>
          </w:tcPr>
          <w:p w14:paraId="683B0DB6" w14:textId="77777777" w:rsidR="0034315F" w:rsidRDefault="003A3BD1">
            <w:pPr>
              <w:ind w:left="0" w:hanging="2"/>
              <w:rPr>
                <w:rFonts w:ascii="Arial" w:eastAsia="Arial" w:hAnsi="Arial" w:cs="Arial"/>
                <w:sz w:val="20"/>
                <w:szCs w:val="20"/>
              </w:rPr>
            </w:pPr>
            <w:r>
              <w:rPr>
                <w:rFonts w:ascii="Arial" w:eastAsia="Arial" w:hAnsi="Arial" w:cs="Arial"/>
                <w:sz w:val="20"/>
                <w:szCs w:val="20"/>
              </w:rPr>
              <w:t xml:space="preserve">Firma Google </w:t>
            </w:r>
            <w:proofErr w:type="spellStart"/>
            <w:r>
              <w:rPr>
                <w:rFonts w:ascii="Arial" w:eastAsia="Arial" w:hAnsi="Arial" w:cs="Arial"/>
                <w:sz w:val="20"/>
                <w:szCs w:val="20"/>
              </w:rPr>
              <w:t>Forms</w:t>
            </w:r>
            <w:proofErr w:type="spellEnd"/>
          </w:p>
        </w:tc>
      </w:tr>
      <w:tr w:rsidR="0034315F" w14:paraId="6269CA0B" w14:textId="77777777">
        <w:trPr>
          <w:trHeight w:val="549"/>
        </w:trPr>
        <w:tc>
          <w:tcPr>
            <w:tcW w:w="2415" w:type="dxa"/>
            <w:tcBorders>
              <w:top w:val="single" w:sz="4" w:space="0" w:color="000000"/>
              <w:left w:val="single" w:sz="4" w:space="0" w:color="000000"/>
              <w:bottom w:val="single" w:sz="4" w:space="0" w:color="000000"/>
            </w:tcBorders>
            <w:vAlign w:val="center"/>
          </w:tcPr>
          <w:p w14:paraId="114C0A0C" w14:textId="77777777" w:rsidR="0034315F" w:rsidRDefault="003A3BD1">
            <w:pPr>
              <w:pBdr>
                <w:between w:val="nil"/>
              </w:pBdr>
              <w:tabs>
                <w:tab w:val="left" w:pos="2520"/>
              </w:tabs>
              <w:spacing w:line="240" w:lineRule="auto"/>
              <w:ind w:left="0" w:hanging="2"/>
              <w:jc w:val="both"/>
              <w:rPr>
                <w:rFonts w:ascii="Arial" w:eastAsia="Arial" w:hAnsi="Arial" w:cs="Arial"/>
                <w:sz w:val="20"/>
                <w:szCs w:val="20"/>
              </w:rPr>
            </w:pPr>
            <w:proofErr w:type="spellStart"/>
            <w:r>
              <w:rPr>
                <w:rFonts w:ascii="Arial" w:eastAsia="Arial" w:hAnsi="Arial" w:cs="Arial"/>
                <w:sz w:val="20"/>
                <w:szCs w:val="20"/>
                <w:highlight w:val="white"/>
              </w:rPr>
              <w:t>Jullihe</w:t>
            </w:r>
            <w:proofErr w:type="spellEnd"/>
            <w:r>
              <w:rPr>
                <w:rFonts w:ascii="Arial" w:eastAsia="Arial" w:hAnsi="Arial" w:cs="Arial"/>
                <w:sz w:val="20"/>
                <w:szCs w:val="20"/>
                <w:highlight w:val="white"/>
              </w:rPr>
              <w:t xml:space="preserve"> Andrea rojas Arias</w:t>
            </w:r>
          </w:p>
        </w:tc>
        <w:tc>
          <w:tcPr>
            <w:tcW w:w="1843" w:type="dxa"/>
            <w:tcBorders>
              <w:top w:val="single" w:sz="4" w:space="0" w:color="000000"/>
              <w:left w:val="single" w:sz="4" w:space="0" w:color="000000"/>
              <w:bottom w:val="single" w:sz="4" w:space="0" w:color="000000"/>
            </w:tcBorders>
            <w:vAlign w:val="center"/>
          </w:tcPr>
          <w:p w14:paraId="2D2A291B" w14:textId="77777777" w:rsidR="0034315F" w:rsidRDefault="003A3BD1">
            <w:pPr>
              <w:pBdr>
                <w:between w:val="nil"/>
              </w:pBdr>
              <w:tabs>
                <w:tab w:val="left" w:pos="2520"/>
              </w:tabs>
              <w:spacing w:line="240" w:lineRule="auto"/>
              <w:ind w:left="0" w:hanging="2"/>
              <w:jc w:val="both"/>
              <w:rPr>
                <w:rFonts w:ascii="Arial" w:eastAsia="Arial" w:hAnsi="Arial" w:cs="Arial"/>
                <w:sz w:val="20"/>
                <w:szCs w:val="20"/>
              </w:rPr>
            </w:pPr>
            <w:r>
              <w:rPr>
                <w:rFonts w:ascii="Arial" w:eastAsia="Arial" w:hAnsi="Arial" w:cs="Arial"/>
                <w:sz w:val="20"/>
                <w:szCs w:val="20"/>
                <w:highlight w:val="white"/>
              </w:rPr>
              <w:t xml:space="preserve">Fundación Cultural Artística Hip-Hop Colombia /Organización Hip-Hop Colombia </w:t>
            </w:r>
            <w:proofErr w:type="spellStart"/>
            <w:r>
              <w:rPr>
                <w:rFonts w:ascii="Arial" w:eastAsia="Arial" w:hAnsi="Arial" w:cs="Arial"/>
                <w:sz w:val="20"/>
                <w:szCs w:val="20"/>
                <w:highlight w:val="white"/>
              </w:rPr>
              <w:t>Losttribes</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Crew</w:t>
            </w:r>
            <w:proofErr w:type="spellEnd"/>
          </w:p>
        </w:tc>
        <w:tc>
          <w:tcPr>
            <w:tcW w:w="1271" w:type="dxa"/>
            <w:tcBorders>
              <w:top w:val="single" w:sz="4" w:space="0" w:color="000000"/>
              <w:left w:val="single" w:sz="4" w:space="0" w:color="000000"/>
              <w:bottom w:val="single" w:sz="4" w:space="0" w:color="000000"/>
            </w:tcBorders>
          </w:tcPr>
          <w:p w14:paraId="4577B3DF" w14:textId="77777777" w:rsidR="0034315F" w:rsidRDefault="003A3BD1">
            <w:pPr>
              <w:tabs>
                <w:tab w:val="left" w:pos="2520"/>
              </w:tabs>
              <w:spacing w:line="240" w:lineRule="auto"/>
              <w:ind w:left="0" w:hanging="2"/>
              <w:jc w:val="both"/>
              <w:rPr>
                <w:rFonts w:ascii="Arial" w:eastAsia="Arial" w:hAnsi="Arial" w:cs="Arial"/>
                <w:sz w:val="20"/>
                <w:szCs w:val="20"/>
              </w:rPr>
            </w:pPr>
            <w:r>
              <w:rPr>
                <w:rFonts w:ascii="Arial" w:eastAsia="Arial" w:hAnsi="Arial" w:cs="Arial"/>
                <w:sz w:val="20"/>
                <w:szCs w:val="20"/>
              </w:rPr>
              <w:t>Integrante</w:t>
            </w:r>
          </w:p>
        </w:tc>
        <w:tc>
          <w:tcPr>
            <w:tcW w:w="1651" w:type="dxa"/>
            <w:tcBorders>
              <w:top w:val="single" w:sz="4" w:space="0" w:color="000000"/>
              <w:left w:val="single" w:sz="4" w:space="0" w:color="000000"/>
              <w:bottom w:val="single" w:sz="4" w:space="0" w:color="000000"/>
            </w:tcBorders>
            <w:vAlign w:val="center"/>
          </w:tcPr>
          <w:p w14:paraId="1C3C3B4B" w14:textId="77777777" w:rsidR="0034315F" w:rsidRDefault="0034315F">
            <w:pPr>
              <w:pBdr>
                <w:between w:val="nil"/>
              </w:pBdr>
              <w:tabs>
                <w:tab w:val="left" w:pos="2520"/>
              </w:tabs>
              <w:spacing w:line="240" w:lineRule="auto"/>
              <w:ind w:left="0" w:hanging="2"/>
              <w:jc w:val="both"/>
              <w:rPr>
                <w:rFonts w:ascii="Arial" w:eastAsia="Arial" w:hAnsi="Arial" w:cs="Arial"/>
                <w:sz w:val="20"/>
                <w:szCs w:val="20"/>
              </w:rPr>
            </w:pPr>
          </w:p>
        </w:tc>
        <w:tc>
          <w:tcPr>
            <w:tcW w:w="1439" w:type="dxa"/>
            <w:tcBorders>
              <w:top w:val="single" w:sz="4" w:space="0" w:color="000000"/>
              <w:left w:val="single" w:sz="4" w:space="0" w:color="000000"/>
              <w:bottom w:val="single" w:sz="4" w:space="0" w:color="000000"/>
            </w:tcBorders>
          </w:tcPr>
          <w:p w14:paraId="4DBB7873" w14:textId="77777777" w:rsidR="0034315F" w:rsidRDefault="0034315F">
            <w:pPr>
              <w:tabs>
                <w:tab w:val="left" w:pos="2520"/>
              </w:tabs>
              <w:spacing w:line="240" w:lineRule="auto"/>
              <w:ind w:left="0" w:hanging="2"/>
              <w:jc w:val="both"/>
              <w:rPr>
                <w:rFonts w:ascii="Arial" w:eastAsia="Arial" w:hAnsi="Arial" w:cs="Arial"/>
                <w:sz w:val="20"/>
                <w:szCs w:val="20"/>
              </w:rPr>
            </w:pPr>
          </w:p>
        </w:tc>
        <w:tc>
          <w:tcPr>
            <w:tcW w:w="1734" w:type="dxa"/>
            <w:tcBorders>
              <w:top w:val="single" w:sz="4" w:space="0" w:color="000000"/>
              <w:left w:val="single" w:sz="4" w:space="0" w:color="000000"/>
              <w:bottom w:val="single" w:sz="4" w:space="0" w:color="000000"/>
              <w:right w:val="single" w:sz="4" w:space="0" w:color="000000"/>
            </w:tcBorders>
          </w:tcPr>
          <w:p w14:paraId="2C08A334" w14:textId="77777777" w:rsidR="0034315F" w:rsidRDefault="003A3BD1">
            <w:pPr>
              <w:spacing w:line="240" w:lineRule="auto"/>
              <w:ind w:left="0" w:hanging="2"/>
              <w:jc w:val="both"/>
              <w:rPr>
                <w:rFonts w:ascii="Arial" w:eastAsia="Arial" w:hAnsi="Arial" w:cs="Arial"/>
                <w:sz w:val="20"/>
                <w:szCs w:val="20"/>
              </w:rPr>
            </w:pPr>
            <w:r>
              <w:rPr>
                <w:rFonts w:ascii="Arial" w:eastAsia="Arial" w:hAnsi="Arial" w:cs="Arial"/>
                <w:sz w:val="20"/>
                <w:szCs w:val="20"/>
              </w:rPr>
              <w:t xml:space="preserve">Firma Google </w:t>
            </w:r>
            <w:proofErr w:type="spellStart"/>
            <w:r>
              <w:rPr>
                <w:rFonts w:ascii="Arial" w:eastAsia="Arial" w:hAnsi="Arial" w:cs="Arial"/>
                <w:sz w:val="20"/>
                <w:szCs w:val="20"/>
              </w:rPr>
              <w:t>Forms</w:t>
            </w:r>
            <w:proofErr w:type="spellEnd"/>
          </w:p>
        </w:tc>
      </w:tr>
      <w:tr w:rsidR="0034315F" w14:paraId="357A7EE5" w14:textId="77777777">
        <w:trPr>
          <w:trHeight w:val="549"/>
        </w:trPr>
        <w:tc>
          <w:tcPr>
            <w:tcW w:w="2415" w:type="dxa"/>
            <w:tcBorders>
              <w:top w:val="single" w:sz="4" w:space="0" w:color="000000"/>
              <w:left w:val="single" w:sz="4" w:space="0" w:color="000000"/>
              <w:bottom w:val="single" w:sz="4" w:space="0" w:color="000000"/>
            </w:tcBorders>
            <w:vAlign w:val="center"/>
          </w:tcPr>
          <w:p w14:paraId="0F790521" w14:textId="77777777" w:rsidR="0034315F" w:rsidRDefault="003A3BD1">
            <w:pPr>
              <w:pBdr>
                <w:between w:val="nil"/>
              </w:pBdr>
              <w:tabs>
                <w:tab w:val="left" w:pos="2520"/>
              </w:tabs>
              <w:spacing w:line="240" w:lineRule="auto"/>
              <w:ind w:left="0" w:hanging="2"/>
              <w:jc w:val="both"/>
              <w:rPr>
                <w:rFonts w:ascii="Arial" w:eastAsia="Arial" w:hAnsi="Arial" w:cs="Arial"/>
                <w:sz w:val="20"/>
                <w:szCs w:val="20"/>
                <w:highlight w:val="white"/>
              </w:rPr>
            </w:pPr>
            <w:r>
              <w:rPr>
                <w:rFonts w:ascii="Arial" w:eastAsia="Arial" w:hAnsi="Arial" w:cs="Arial"/>
                <w:sz w:val="20"/>
                <w:szCs w:val="20"/>
                <w:highlight w:val="white"/>
              </w:rPr>
              <w:lastRenderedPageBreak/>
              <w:t>John Jairo Rincón Alvarado</w:t>
            </w:r>
          </w:p>
        </w:tc>
        <w:tc>
          <w:tcPr>
            <w:tcW w:w="1843" w:type="dxa"/>
            <w:tcBorders>
              <w:top w:val="single" w:sz="4" w:space="0" w:color="000000"/>
              <w:left w:val="single" w:sz="4" w:space="0" w:color="000000"/>
              <w:bottom w:val="single" w:sz="4" w:space="0" w:color="000000"/>
            </w:tcBorders>
            <w:vAlign w:val="center"/>
          </w:tcPr>
          <w:p w14:paraId="30C68381" w14:textId="77777777" w:rsidR="0034315F" w:rsidRDefault="003A3BD1">
            <w:pPr>
              <w:pBdr>
                <w:between w:val="nil"/>
              </w:pBdr>
              <w:tabs>
                <w:tab w:val="left" w:pos="2520"/>
              </w:tabs>
              <w:spacing w:line="240" w:lineRule="auto"/>
              <w:ind w:left="0" w:hanging="2"/>
              <w:jc w:val="both"/>
              <w:rPr>
                <w:rFonts w:ascii="Arial" w:eastAsia="Arial" w:hAnsi="Arial" w:cs="Arial"/>
                <w:sz w:val="20"/>
                <w:szCs w:val="20"/>
                <w:highlight w:val="white"/>
              </w:rPr>
            </w:pPr>
            <w:r>
              <w:rPr>
                <w:rFonts w:ascii="Arial" w:eastAsia="Arial" w:hAnsi="Arial" w:cs="Arial"/>
                <w:sz w:val="20"/>
                <w:szCs w:val="20"/>
                <w:highlight w:val="white"/>
              </w:rPr>
              <w:t>Mesa Local de Hip Hop - Vestigio Natural</w:t>
            </w:r>
          </w:p>
        </w:tc>
        <w:tc>
          <w:tcPr>
            <w:tcW w:w="1271" w:type="dxa"/>
            <w:tcBorders>
              <w:top w:val="single" w:sz="4" w:space="0" w:color="000000"/>
              <w:left w:val="single" w:sz="4" w:space="0" w:color="000000"/>
              <w:bottom w:val="single" w:sz="4" w:space="0" w:color="000000"/>
            </w:tcBorders>
          </w:tcPr>
          <w:p w14:paraId="4AAFAE66" w14:textId="77777777" w:rsidR="0034315F" w:rsidRDefault="003A3BD1">
            <w:pPr>
              <w:tabs>
                <w:tab w:val="left" w:pos="2520"/>
              </w:tabs>
              <w:spacing w:line="240" w:lineRule="auto"/>
              <w:ind w:left="0" w:hanging="2"/>
              <w:jc w:val="both"/>
              <w:rPr>
                <w:rFonts w:ascii="Arial" w:eastAsia="Arial" w:hAnsi="Arial" w:cs="Arial"/>
                <w:sz w:val="20"/>
                <w:szCs w:val="20"/>
              </w:rPr>
            </w:pPr>
            <w:r>
              <w:rPr>
                <w:rFonts w:ascii="Arial" w:eastAsia="Arial" w:hAnsi="Arial" w:cs="Arial"/>
                <w:sz w:val="20"/>
                <w:szCs w:val="20"/>
              </w:rPr>
              <w:t>Integrante</w:t>
            </w:r>
          </w:p>
        </w:tc>
        <w:tc>
          <w:tcPr>
            <w:tcW w:w="1651" w:type="dxa"/>
            <w:tcBorders>
              <w:top w:val="single" w:sz="4" w:space="0" w:color="000000"/>
              <w:left w:val="single" w:sz="4" w:space="0" w:color="000000"/>
              <w:bottom w:val="single" w:sz="4" w:space="0" w:color="000000"/>
            </w:tcBorders>
            <w:vAlign w:val="center"/>
          </w:tcPr>
          <w:p w14:paraId="50C26448" w14:textId="77777777" w:rsidR="0034315F" w:rsidRDefault="0034315F">
            <w:pPr>
              <w:pBdr>
                <w:between w:val="nil"/>
              </w:pBdr>
              <w:tabs>
                <w:tab w:val="left" w:pos="2520"/>
              </w:tabs>
              <w:spacing w:line="240" w:lineRule="auto"/>
              <w:ind w:left="0" w:hanging="2"/>
              <w:jc w:val="both"/>
              <w:rPr>
                <w:rFonts w:ascii="Arial" w:eastAsia="Arial" w:hAnsi="Arial" w:cs="Arial"/>
                <w:sz w:val="20"/>
                <w:szCs w:val="20"/>
              </w:rPr>
            </w:pPr>
          </w:p>
        </w:tc>
        <w:tc>
          <w:tcPr>
            <w:tcW w:w="1439" w:type="dxa"/>
            <w:tcBorders>
              <w:top w:val="single" w:sz="4" w:space="0" w:color="000000"/>
              <w:left w:val="single" w:sz="4" w:space="0" w:color="000000"/>
              <w:bottom w:val="single" w:sz="4" w:space="0" w:color="000000"/>
            </w:tcBorders>
          </w:tcPr>
          <w:p w14:paraId="4C8E0735" w14:textId="77777777" w:rsidR="0034315F" w:rsidRDefault="0034315F">
            <w:pPr>
              <w:tabs>
                <w:tab w:val="left" w:pos="2520"/>
              </w:tabs>
              <w:spacing w:line="240" w:lineRule="auto"/>
              <w:ind w:left="0" w:hanging="2"/>
              <w:jc w:val="both"/>
              <w:rPr>
                <w:rFonts w:ascii="Arial" w:eastAsia="Arial" w:hAnsi="Arial" w:cs="Arial"/>
                <w:sz w:val="20"/>
                <w:szCs w:val="20"/>
              </w:rPr>
            </w:pPr>
          </w:p>
        </w:tc>
        <w:tc>
          <w:tcPr>
            <w:tcW w:w="1734" w:type="dxa"/>
            <w:tcBorders>
              <w:top w:val="single" w:sz="4" w:space="0" w:color="000000"/>
              <w:left w:val="single" w:sz="4" w:space="0" w:color="000000"/>
              <w:bottom w:val="single" w:sz="4" w:space="0" w:color="000000"/>
              <w:right w:val="single" w:sz="4" w:space="0" w:color="000000"/>
            </w:tcBorders>
          </w:tcPr>
          <w:p w14:paraId="7FB7490D" w14:textId="77777777" w:rsidR="0034315F" w:rsidRDefault="003A3BD1">
            <w:pPr>
              <w:ind w:left="0" w:hanging="2"/>
              <w:rPr>
                <w:rFonts w:ascii="Arial" w:eastAsia="Arial" w:hAnsi="Arial" w:cs="Arial"/>
                <w:sz w:val="20"/>
                <w:szCs w:val="20"/>
              </w:rPr>
            </w:pPr>
            <w:r>
              <w:rPr>
                <w:rFonts w:ascii="Arial" w:eastAsia="Arial" w:hAnsi="Arial" w:cs="Arial"/>
                <w:sz w:val="20"/>
                <w:szCs w:val="20"/>
              </w:rPr>
              <w:t xml:space="preserve">Anexo listado de asistencia </w:t>
            </w:r>
          </w:p>
        </w:tc>
      </w:tr>
      <w:tr w:rsidR="0034315F" w14:paraId="382FF8B2" w14:textId="77777777">
        <w:trPr>
          <w:trHeight w:val="549"/>
        </w:trPr>
        <w:tc>
          <w:tcPr>
            <w:tcW w:w="2415" w:type="dxa"/>
            <w:tcBorders>
              <w:top w:val="single" w:sz="4" w:space="0" w:color="000000"/>
              <w:left w:val="single" w:sz="4" w:space="0" w:color="000000"/>
              <w:bottom w:val="single" w:sz="4" w:space="0" w:color="000000"/>
            </w:tcBorders>
          </w:tcPr>
          <w:p w14:paraId="3762E4BE" w14:textId="77777777" w:rsidR="0034315F" w:rsidRDefault="003A3BD1">
            <w:pPr>
              <w:spacing w:line="240" w:lineRule="auto"/>
              <w:ind w:left="0" w:hanging="2"/>
              <w:jc w:val="both"/>
              <w:rPr>
                <w:rFonts w:ascii="Arial" w:eastAsia="Arial" w:hAnsi="Arial" w:cs="Arial"/>
                <w:sz w:val="20"/>
                <w:szCs w:val="20"/>
                <w:highlight w:val="white"/>
              </w:rPr>
            </w:pPr>
            <w:r>
              <w:rPr>
                <w:rFonts w:ascii="Arial" w:eastAsia="Arial" w:hAnsi="Arial" w:cs="Arial"/>
                <w:sz w:val="20"/>
                <w:szCs w:val="20"/>
                <w:highlight w:val="white"/>
              </w:rPr>
              <w:t xml:space="preserve">Jair Rojas </w:t>
            </w:r>
            <w:proofErr w:type="spellStart"/>
            <w:r>
              <w:rPr>
                <w:rFonts w:ascii="Arial" w:eastAsia="Arial" w:hAnsi="Arial" w:cs="Arial"/>
                <w:sz w:val="20"/>
                <w:szCs w:val="20"/>
                <w:highlight w:val="white"/>
              </w:rPr>
              <w:t>Narvaez</w:t>
            </w:r>
            <w:proofErr w:type="spellEnd"/>
          </w:p>
        </w:tc>
        <w:tc>
          <w:tcPr>
            <w:tcW w:w="1843" w:type="dxa"/>
            <w:tcBorders>
              <w:top w:val="single" w:sz="4" w:space="0" w:color="000000"/>
              <w:left w:val="single" w:sz="4" w:space="0" w:color="000000"/>
              <w:bottom w:val="single" w:sz="4" w:space="0" w:color="000000"/>
            </w:tcBorders>
          </w:tcPr>
          <w:p w14:paraId="67EE26C9" w14:textId="77777777" w:rsidR="0034315F" w:rsidRDefault="003A3BD1">
            <w:pPr>
              <w:spacing w:line="240" w:lineRule="auto"/>
              <w:ind w:left="0" w:hanging="2"/>
              <w:jc w:val="both"/>
              <w:rPr>
                <w:rFonts w:ascii="Arial" w:eastAsia="Arial" w:hAnsi="Arial" w:cs="Arial"/>
                <w:sz w:val="20"/>
                <w:szCs w:val="20"/>
                <w:highlight w:val="white"/>
              </w:rPr>
            </w:pPr>
            <w:r>
              <w:rPr>
                <w:rFonts w:ascii="Arial" w:eastAsia="Arial" w:hAnsi="Arial" w:cs="Arial"/>
                <w:sz w:val="20"/>
                <w:szCs w:val="20"/>
                <w:highlight w:val="white"/>
              </w:rPr>
              <w:t xml:space="preserve">Mesa Local de Grafiti </w:t>
            </w:r>
          </w:p>
        </w:tc>
        <w:tc>
          <w:tcPr>
            <w:tcW w:w="1271" w:type="dxa"/>
            <w:tcBorders>
              <w:top w:val="single" w:sz="4" w:space="0" w:color="000000"/>
              <w:left w:val="single" w:sz="4" w:space="0" w:color="000000"/>
              <w:bottom w:val="single" w:sz="4" w:space="0" w:color="000000"/>
            </w:tcBorders>
          </w:tcPr>
          <w:p w14:paraId="3652DE16" w14:textId="77777777" w:rsidR="0034315F" w:rsidRDefault="003A3BD1">
            <w:pPr>
              <w:ind w:left="0" w:hanging="2"/>
              <w:rPr>
                <w:rFonts w:ascii="Arial" w:eastAsia="Arial" w:hAnsi="Arial" w:cs="Arial"/>
                <w:sz w:val="20"/>
                <w:szCs w:val="20"/>
              </w:rPr>
            </w:pPr>
            <w:r>
              <w:rPr>
                <w:rFonts w:ascii="Arial" w:eastAsia="Arial" w:hAnsi="Arial" w:cs="Arial"/>
                <w:sz w:val="20"/>
                <w:szCs w:val="20"/>
              </w:rPr>
              <w:t>Integrante</w:t>
            </w:r>
          </w:p>
        </w:tc>
        <w:tc>
          <w:tcPr>
            <w:tcW w:w="1651" w:type="dxa"/>
            <w:tcBorders>
              <w:top w:val="single" w:sz="4" w:space="0" w:color="000000"/>
              <w:left w:val="single" w:sz="4" w:space="0" w:color="000000"/>
              <w:bottom w:val="single" w:sz="4" w:space="0" w:color="000000"/>
            </w:tcBorders>
          </w:tcPr>
          <w:p w14:paraId="241ECF81" w14:textId="77777777" w:rsidR="0034315F" w:rsidRDefault="0034315F">
            <w:pPr>
              <w:spacing w:line="240" w:lineRule="auto"/>
              <w:ind w:left="0" w:hanging="2"/>
              <w:jc w:val="both"/>
              <w:rPr>
                <w:rFonts w:ascii="Arial" w:eastAsia="Arial" w:hAnsi="Arial" w:cs="Arial"/>
                <w:sz w:val="20"/>
                <w:szCs w:val="20"/>
              </w:rPr>
            </w:pPr>
          </w:p>
        </w:tc>
        <w:tc>
          <w:tcPr>
            <w:tcW w:w="1439" w:type="dxa"/>
            <w:tcBorders>
              <w:top w:val="single" w:sz="4" w:space="0" w:color="000000"/>
              <w:left w:val="single" w:sz="4" w:space="0" w:color="000000"/>
              <w:bottom w:val="single" w:sz="4" w:space="0" w:color="000000"/>
            </w:tcBorders>
          </w:tcPr>
          <w:p w14:paraId="4D0B55B7" w14:textId="77777777" w:rsidR="0034315F" w:rsidRDefault="0034315F">
            <w:pPr>
              <w:tabs>
                <w:tab w:val="left" w:pos="2520"/>
              </w:tabs>
              <w:spacing w:line="240" w:lineRule="auto"/>
              <w:ind w:left="0" w:hanging="2"/>
              <w:jc w:val="both"/>
              <w:rPr>
                <w:rFonts w:ascii="Arial" w:eastAsia="Arial" w:hAnsi="Arial" w:cs="Arial"/>
                <w:sz w:val="20"/>
                <w:szCs w:val="20"/>
              </w:rPr>
            </w:pPr>
          </w:p>
        </w:tc>
        <w:tc>
          <w:tcPr>
            <w:tcW w:w="1734" w:type="dxa"/>
            <w:tcBorders>
              <w:top w:val="single" w:sz="4" w:space="0" w:color="000000"/>
              <w:left w:val="single" w:sz="4" w:space="0" w:color="000000"/>
              <w:bottom w:val="single" w:sz="4" w:space="0" w:color="000000"/>
              <w:right w:val="single" w:sz="4" w:space="0" w:color="000000"/>
            </w:tcBorders>
          </w:tcPr>
          <w:p w14:paraId="46E41CC1" w14:textId="77777777" w:rsidR="0034315F" w:rsidRDefault="003A3BD1">
            <w:pPr>
              <w:ind w:left="0" w:hanging="2"/>
              <w:rPr>
                <w:rFonts w:ascii="Arial" w:eastAsia="Arial" w:hAnsi="Arial" w:cs="Arial"/>
                <w:sz w:val="20"/>
                <w:szCs w:val="20"/>
              </w:rPr>
            </w:pPr>
            <w:r>
              <w:rPr>
                <w:rFonts w:ascii="Arial" w:eastAsia="Arial" w:hAnsi="Arial" w:cs="Arial"/>
                <w:sz w:val="20"/>
                <w:szCs w:val="20"/>
              </w:rPr>
              <w:t xml:space="preserve">Anexo listado de asistencia </w:t>
            </w:r>
          </w:p>
        </w:tc>
      </w:tr>
      <w:tr w:rsidR="0034315F" w14:paraId="330C1D94" w14:textId="77777777">
        <w:trPr>
          <w:trHeight w:val="549"/>
        </w:trPr>
        <w:tc>
          <w:tcPr>
            <w:tcW w:w="2415" w:type="dxa"/>
            <w:tcBorders>
              <w:top w:val="single" w:sz="4" w:space="0" w:color="000000"/>
              <w:left w:val="single" w:sz="4" w:space="0" w:color="000000"/>
              <w:bottom w:val="single" w:sz="4" w:space="0" w:color="000000"/>
            </w:tcBorders>
          </w:tcPr>
          <w:p w14:paraId="2364A3AD" w14:textId="77777777" w:rsidR="0034315F" w:rsidRDefault="003A3BD1">
            <w:pPr>
              <w:spacing w:line="240" w:lineRule="auto"/>
              <w:ind w:left="0" w:hanging="2"/>
              <w:jc w:val="both"/>
              <w:rPr>
                <w:rFonts w:ascii="Arial" w:eastAsia="Arial" w:hAnsi="Arial" w:cs="Arial"/>
                <w:sz w:val="20"/>
                <w:szCs w:val="20"/>
                <w:highlight w:val="white"/>
              </w:rPr>
            </w:pPr>
            <w:r>
              <w:rPr>
                <w:rFonts w:ascii="Arial" w:eastAsia="Arial" w:hAnsi="Arial" w:cs="Arial"/>
                <w:sz w:val="20"/>
                <w:szCs w:val="20"/>
                <w:highlight w:val="white"/>
              </w:rPr>
              <w:t xml:space="preserve">Néstor Gómez  </w:t>
            </w:r>
          </w:p>
        </w:tc>
        <w:tc>
          <w:tcPr>
            <w:tcW w:w="1843" w:type="dxa"/>
            <w:tcBorders>
              <w:top w:val="single" w:sz="4" w:space="0" w:color="000000"/>
              <w:left w:val="single" w:sz="4" w:space="0" w:color="000000"/>
              <w:bottom w:val="single" w:sz="4" w:space="0" w:color="000000"/>
            </w:tcBorders>
          </w:tcPr>
          <w:p w14:paraId="66E7E39C" w14:textId="77777777" w:rsidR="0034315F" w:rsidRDefault="003A3BD1">
            <w:pPr>
              <w:spacing w:line="240" w:lineRule="auto"/>
              <w:ind w:left="0" w:hanging="2"/>
              <w:jc w:val="both"/>
              <w:rPr>
                <w:rFonts w:ascii="Arial" w:eastAsia="Arial" w:hAnsi="Arial" w:cs="Arial"/>
                <w:sz w:val="20"/>
                <w:szCs w:val="20"/>
                <w:highlight w:val="white"/>
              </w:rPr>
            </w:pPr>
            <w:r>
              <w:rPr>
                <w:rFonts w:ascii="Arial" w:eastAsia="Arial" w:hAnsi="Arial" w:cs="Arial"/>
                <w:sz w:val="20"/>
                <w:szCs w:val="20"/>
                <w:highlight w:val="white"/>
              </w:rPr>
              <w:t xml:space="preserve"> </w:t>
            </w:r>
          </w:p>
        </w:tc>
        <w:tc>
          <w:tcPr>
            <w:tcW w:w="1271" w:type="dxa"/>
            <w:tcBorders>
              <w:top w:val="single" w:sz="4" w:space="0" w:color="000000"/>
              <w:left w:val="single" w:sz="4" w:space="0" w:color="000000"/>
              <w:bottom w:val="single" w:sz="4" w:space="0" w:color="000000"/>
            </w:tcBorders>
          </w:tcPr>
          <w:p w14:paraId="6913C79D" w14:textId="77777777" w:rsidR="0034315F" w:rsidRDefault="003A3BD1">
            <w:pPr>
              <w:ind w:left="0" w:hanging="2"/>
              <w:rPr>
                <w:rFonts w:ascii="Arial" w:eastAsia="Arial" w:hAnsi="Arial" w:cs="Arial"/>
                <w:sz w:val="20"/>
                <w:szCs w:val="20"/>
              </w:rPr>
            </w:pPr>
            <w:r>
              <w:rPr>
                <w:rFonts w:ascii="Arial" w:eastAsia="Arial" w:hAnsi="Arial" w:cs="Arial"/>
                <w:sz w:val="20"/>
                <w:szCs w:val="20"/>
              </w:rPr>
              <w:t>Ciudadano</w:t>
            </w:r>
          </w:p>
        </w:tc>
        <w:tc>
          <w:tcPr>
            <w:tcW w:w="1651" w:type="dxa"/>
            <w:tcBorders>
              <w:top w:val="single" w:sz="4" w:space="0" w:color="000000"/>
              <w:left w:val="single" w:sz="4" w:space="0" w:color="000000"/>
              <w:bottom w:val="single" w:sz="4" w:space="0" w:color="000000"/>
            </w:tcBorders>
          </w:tcPr>
          <w:p w14:paraId="36DDBA1D" w14:textId="77777777" w:rsidR="0034315F" w:rsidRDefault="0034315F">
            <w:pPr>
              <w:spacing w:line="240" w:lineRule="auto"/>
              <w:ind w:left="0" w:hanging="2"/>
              <w:jc w:val="both"/>
              <w:rPr>
                <w:rFonts w:ascii="Arial" w:eastAsia="Arial" w:hAnsi="Arial" w:cs="Arial"/>
                <w:sz w:val="20"/>
                <w:szCs w:val="20"/>
              </w:rPr>
            </w:pPr>
          </w:p>
        </w:tc>
        <w:tc>
          <w:tcPr>
            <w:tcW w:w="1439" w:type="dxa"/>
            <w:tcBorders>
              <w:top w:val="single" w:sz="4" w:space="0" w:color="000000"/>
              <w:left w:val="single" w:sz="4" w:space="0" w:color="000000"/>
              <w:bottom w:val="single" w:sz="4" w:space="0" w:color="000000"/>
            </w:tcBorders>
          </w:tcPr>
          <w:p w14:paraId="7339A979" w14:textId="77777777" w:rsidR="0034315F" w:rsidRDefault="0034315F">
            <w:pPr>
              <w:tabs>
                <w:tab w:val="left" w:pos="2520"/>
              </w:tabs>
              <w:spacing w:line="240" w:lineRule="auto"/>
              <w:ind w:left="0" w:hanging="2"/>
              <w:jc w:val="both"/>
              <w:rPr>
                <w:rFonts w:ascii="Arial" w:eastAsia="Arial" w:hAnsi="Arial" w:cs="Arial"/>
                <w:sz w:val="20"/>
                <w:szCs w:val="20"/>
              </w:rPr>
            </w:pPr>
          </w:p>
        </w:tc>
        <w:tc>
          <w:tcPr>
            <w:tcW w:w="1734" w:type="dxa"/>
            <w:tcBorders>
              <w:top w:val="single" w:sz="4" w:space="0" w:color="000000"/>
              <w:left w:val="single" w:sz="4" w:space="0" w:color="000000"/>
              <w:bottom w:val="single" w:sz="4" w:space="0" w:color="000000"/>
              <w:right w:val="single" w:sz="4" w:space="0" w:color="000000"/>
            </w:tcBorders>
          </w:tcPr>
          <w:p w14:paraId="062776FB" w14:textId="77777777" w:rsidR="0034315F" w:rsidRDefault="003A3BD1">
            <w:pPr>
              <w:ind w:left="0" w:hanging="2"/>
              <w:rPr>
                <w:rFonts w:ascii="Arial" w:eastAsia="Arial" w:hAnsi="Arial" w:cs="Arial"/>
                <w:sz w:val="20"/>
                <w:szCs w:val="20"/>
              </w:rPr>
            </w:pPr>
            <w:r>
              <w:rPr>
                <w:rFonts w:ascii="Arial" w:eastAsia="Arial" w:hAnsi="Arial" w:cs="Arial"/>
                <w:sz w:val="20"/>
                <w:szCs w:val="20"/>
              </w:rPr>
              <w:t xml:space="preserve">Anexo listado de asistencia </w:t>
            </w:r>
          </w:p>
        </w:tc>
      </w:tr>
      <w:tr w:rsidR="0034315F" w14:paraId="5E80FD2B" w14:textId="77777777">
        <w:trPr>
          <w:trHeight w:val="549"/>
        </w:trPr>
        <w:tc>
          <w:tcPr>
            <w:tcW w:w="2415" w:type="dxa"/>
            <w:tcBorders>
              <w:top w:val="single" w:sz="4" w:space="0" w:color="000000"/>
              <w:left w:val="single" w:sz="4" w:space="0" w:color="000000"/>
              <w:bottom w:val="single" w:sz="4" w:space="0" w:color="000000"/>
            </w:tcBorders>
          </w:tcPr>
          <w:p w14:paraId="72D7788D" w14:textId="77777777" w:rsidR="0034315F" w:rsidRDefault="003A3BD1">
            <w:pPr>
              <w:spacing w:line="240" w:lineRule="auto"/>
              <w:ind w:left="0" w:hanging="2"/>
              <w:jc w:val="both"/>
              <w:rPr>
                <w:rFonts w:ascii="Arial" w:eastAsia="Arial" w:hAnsi="Arial" w:cs="Arial"/>
                <w:sz w:val="20"/>
                <w:szCs w:val="20"/>
                <w:highlight w:val="white"/>
              </w:rPr>
            </w:pPr>
            <w:r>
              <w:rPr>
                <w:rFonts w:ascii="Arial" w:eastAsia="Arial" w:hAnsi="Arial" w:cs="Arial"/>
                <w:sz w:val="20"/>
                <w:szCs w:val="20"/>
                <w:highlight w:val="white"/>
              </w:rPr>
              <w:t xml:space="preserve">Viviana Gavilán </w:t>
            </w:r>
          </w:p>
        </w:tc>
        <w:tc>
          <w:tcPr>
            <w:tcW w:w="1843" w:type="dxa"/>
            <w:tcBorders>
              <w:top w:val="single" w:sz="4" w:space="0" w:color="000000"/>
              <w:left w:val="single" w:sz="4" w:space="0" w:color="000000"/>
              <w:bottom w:val="single" w:sz="4" w:space="0" w:color="000000"/>
            </w:tcBorders>
          </w:tcPr>
          <w:p w14:paraId="4F38A57E" w14:textId="77777777" w:rsidR="0034315F" w:rsidRDefault="0034315F">
            <w:pPr>
              <w:spacing w:line="240" w:lineRule="auto"/>
              <w:ind w:left="0" w:hanging="2"/>
              <w:jc w:val="both"/>
              <w:rPr>
                <w:rFonts w:ascii="Arial" w:eastAsia="Arial" w:hAnsi="Arial" w:cs="Arial"/>
                <w:sz w:val="20"/>
                <w:szCs w:val="20"/>
                <w:highlight w:val="white"/>
              </w:rPr>
            </w:pPr>
          </w:p>
        </w:tc>
        <w:tc>
          <w:tcPr>
            <w:tcW w:w="1271" w:type="dxa"/>
            <w:tcBorders>
              <w:top w:val="single" w:sz="4" w:space="0" w:color="000000"/>
              <w:left w:val="single" w:sz="4" w:space="0" w:color="000000"/>
              <w:bottom w:val="single" w:sz="4" w:space="0" w:color="000000"/>
            </w:tcBorders>
          </w:tcPr>
          <w:p w14:paraId="4B31BEBF" w14:textId="77777777" w:rsidR="0034315F" w:rsidRDefault="003A3BD1">
            <w:pPr>
              <w:ind w:left="0" w:hanging="2"/>
              <w:rPr>
                <w:rFonts w:ascii="Arial" w:eastAsia="Arial" w:hAnsi="Arial" w:cs="Arial"/>
                <w:sz w:val="20"/>
                <w:szCs w:val="20"/>
              </w:rPr>
            </w:pPr>
            <w:r>
              <w:rPr>
                <w:rFonts w:ascii="Arial" w:eastAsia="Arial" w:hAnsi="Arial" w:cs="Arial"/>
                <w:sz w:val="20"/>
                <w:szCs w:val="20"/>
              </w:rPr>
              <w:t>Ciudadana</w:t>
            </w:r>
          </w:p>
        </w:tc>
        <w:tc>
          <w:tcPr>
            <w:tcW w:w="1651" w:type="dxa"/>
            <w:tcBorders>
              <w:top w:val="single" w:sz="4" w:space="0" w:color="000000"/>
              <w:left w:val="single" w:sz="4" w:space="0" w:color="000000"/>
              <w:bottom w:val="single" w:sz="4" w:space="0" w:color="000000"/>
            </w:tcBorders>
          </w:tcPr>
          <w:p w14:paraId="4E6F7569" w14:textId="77777777" w:rsidR="0034315F" w:rsidRDefault="0034315F">
            <w:pPr>
              <w:spacing w:line="240" w:lineRule="auto"/>
              <w:ind w:left="0" w:hanging="2"/>
              <w:jc w:val="both"/>
              <w:rPr>
                <w:rFonts w:ascii="Arial" w:eastAsia="Arial" w:hAnsi="Arial" w:cs="Arial"/>
                <w:sz w:val="20"/>
                <w:szCs w:val="20"/>
              </w:rPr>
            </w:pPr>
          </w:p>
        </w:tc>
        <w:tc>
          <w:tcPr>
            <w:tcW w:w="1439" w:type="dxa"/>
            <w:tcBorders>
              <w:top w:val="single" w:sz="4" w:space="0" w:color="000000"/>
              <w:left w:val="single" w:sz="4" w:space="0" w:color="000000"/>
              <w:bottom w:val="single" w:sz="4" w:space="0" w:color="000000"/>
            </w:tcBorders>
          </w:tcPr>
          <w:p w14:paraId="24F816B0" w14:textId="77777777" w:rsidR="0034315F" w:rsidRDefault="0034315F">
            <w:pPr>
              <w:tabs>
                <w:tab w:val="left" w:pos="2520"/>
              </w:tabs>
              <w:spacing w:line="240" w:lineRule="auto"/>
              <w:ind w:left="0" w:hanging="2"/>
              <w:jc w:val="both"/>
              <w:rPr>
                <w:rFonts w:ascii="Arial" w:eastAsia="Arial" w:hAnsi="Arial" w:cs="Arial"/>
                <w:sz w:val="20"/>
                <w:szCs w:val="20"/>
              </w:rPr>
            </w:pPr>
          </w:p>
        </w:tc>
        <w:tc>
          <w:tcPr>
            <w:tcW w:w="1734" w:type="dxa"/>
            <w:tcBorders>
              <w:top w:val="single" w:sz="4" w:space="0" w:color="000000"/>
              <w:left w:val="single" w:sz="4" w:space="0" w:color="000000"/>
              <w:bottom w:val="single" w:sz="4" w:space="0" w:color="000000"/>
              <w:right w:val="single" w:sz="4" w:space="0" w:color="000000"/>
            </w:tcBorders>
          </w:tcPr>
          <w:p w14:paraId="5C8B13BC" w14:textId="77777777" w:rsidR="0034315F" w:rsidRDefault="003A3BD1">
            <w:pPr>
              <w:ind w:left="0" w:hanging="2"/>
              <w:rPr>
                <w:rFonts w:ascii="Arial" w:eastAsia="Arial" w:hAnsi="Arial" w:cs="Arial"/>
                <w:sz w:val="20"/>
                <w:szCs w:val="20"/>
              </w:rPr>
            </w:pPr>
            <w:r>
              <w:rPr>
                <w:rFonts w:ascii="Arial" w:eastAsia="Arial" w:hAnsi="Arial" w:cs="Arial"/>
                <w:sz w:val="20"/>
                <w:szCs w:val="20"/>
              </w:rPr>
              <w:t xml:space="preserve">Anexo listado de asistencia </w:t>
            </w:r>
          </w:p>
        </w:tc>
      </w:tr>
      <w:tr w:rsidR="0034315F" w14:paraId="031B18F6" w14:textId="77777777">
        <w:trPr>
          <w:trHeight w:val="549"/>
        </w:trPr>
        <w:tc>
          <w:tcPr>
            <w:tcW w:w="10353" w:type="dxa"/>
            <w:gridSpan w:val="6"/>
            <w:tcBorders>
              <w:top w:val="single" w:sz="4" w:space="0" w:color="000000"/>
              <w:left w:val="single" w:sz="4" w:space="0" w:color="000000"/>
              <w:bottom w:val="single" w:sz="4" w:space="0" w:color="000000"/>
              <w:right w:val="single" w:sz="4" w:space="0" w:color="000000"/>
            </w:tcBorders>
          </w:tcPr>
          <w:p w14:paraId="157D4DB7" w14:textId="77777777" w:rsidR="0034315F" w:rsidRDefault="003A3BD1">
            <w:pPr>
              <w:spacing w:line="240" w:lineRule="auto"/>
              <w:ind w:left="0" w:hanging="2"/>
              <w:jc w:val="both"/>
              <w:rPr>
                <w:rFonts w:ascii="Arial" w:eastAsia="Arial" w:hAnsi="Arial" w:cs="Arial"/>
                <w:sz w:val="20"/>
                <w:szCs w:val="20"/>
              </w:rPr>
            </w:pPr>
            <w:r>
              <w:rPr>
                <w:rFonts w:ascii="Arial" w:eastAsia="Arial" w:hAnsi="Arial" w:cs="Arial"/>
                <w:sz w:val="20"/>
                <w:szCs w:val="20"/>
              </w:rPr>
              <w:t xml:space="preserve">No se registraron enlace de asistencia </w:t>
            </w:r>
          </w:p>
        </w:tc>
      </w:tr>
      <w:tr w:rsidR="0034315F" w14:paraId="223F1ACA" w14:textId="77777777">
        <w:trPr>
          <w:trHeight w:val="549"/>
        </w:trPr>
        <w:tc>
          <w:tcPr>
            <w:tcW w:w="2415" w:type="dxa"/>
            <w:tcBorders>
              <w:top w:val="single" w:sz="4" w:space="0" w:color="000000"/>
              <w:left w:val="single" w:sz="4" w:space="0" w:color="000000"/>
              <w:bottom w:val="single" w:sz="4" w:space="0" w:color="000000"/>
            </w:tcBorders>
          </w:tcPr>
          <w:p w14:paraId="419940AD" w14:textId="77777777" w:rsidR="0034315F" w:rsidRDefault="003A3BD1">
            <w:pPr>
              <w:spacing w:line="240" w:lineRule="auto"/>
              <w:ind w:left="0" w:hanging="2"/>
              <w:jc w:val="both"/>
              <w:rPr>
                <w:rFonts w:ascii="Arial" w:eastAsia="Arial" w:hAnsi="Arial" w:cs="Arial"/>
                <w:sz w:val="20"/>
                <w:szCs w:val="20"/>
              </w:rPr>
            </w:pPr>
            <w:r>
              <w:rPr>
                <w:rFonts w:ascii="Arial" w:eastAsia="Arial" w:hAnsi="Arial" w:cs="Arial"/>
                <w:sz w:val="20"/>
                <w:szCs w:val="20"/>
              </w:rPr>
              <w:t>Salomé Olarte</w:t>
            </w:r>
          </w:p>
        </w:tc>
        <w:tc>
          <w:tcPr>
            <w:tcW w:w="1843" w:type="dxa"/>
            <w:tcBorders>
              <w:top w:val="single" w:sz="4" w:space="0" w:color="000000"/>
              <w:left w:val="single" w:sz="4" w:space="0" w:color="000000"/>
              <w:bottom w:val="single" w:sz="4" w:space="0" w:color="000000"/>
            </w:tcBorders>
          </w:tcPr>
          <w:p w14:paraId="2F53063E" w14:textId="77777777" w:rsidR="0034315F" w:rsidRDefault="003A3BD1">
            <w:pPr>
              <w:spacing w:line="240" w:lineRule="auto"/>
              <w:ind w:left="0" w:hanging="2"/>
              <w:jc w:val="both"/>
              <w:rPr>
                <w:rFonts w:ascii="Arial" w:eastAsia="Arial" w:hAnsi="Arial" w:cs="Arial"/>
                <w:sz w:val="20"/>
                <w:szCs w:val="20"/>
                <w:shd w:val="clear" w:color="auto" w:fill="F8F9FA"/>
              </w:rPr>
            </w:pPr>
            <w:r>
              <w:rPr>
                <w:rFonts w:ascii="Arial" w:eastAsia="Arial" w:hAnsi="Arial" w:cs="Arial"/>
                <w:sz w:val="20"/>
                <w:szCs w:val="20"/>
                <w:shd w:val="clear" w:color="auto" w:fill="F8F9FA"/>
              </w:rPr>
              <w:t xml:space="preserve">Gerencia de Música </w:t>
            </w:r>
          </w:p>
        </w:tc>
        <w:tc>
          <w:tcPr>
            <w:tcW w:w="1271" w:type="dxa"/>
            <w:tcBorders>
              <w:top w:val="single" w:sz="4" w:space="0" w:color="000000"/>
              <w:left w:val="single" w:sz="4" w:space="0" w:color="000000"/>
              <w:bottom w:val="single" w:sz="4" w:space="0" w:color="000000"/>
            </w:tcBorders>
          </w:tcPr>
          <w:p w14:paraId="1F233764" w14:textId="77777777" w:rsidR="0034315F" w:rsidRDefault="0034315F">
            <w:pPr>
              <w:spacing w:line="240" w:lineRule="auto"/>
              <w:ind w:left="0" w:hanging="2"/>
              <w:jc w:val="both"/>
              <w:rPr>
                <w:rFonts w:ascii="Arial" w:eastAsia="Arial" w:hAnsi="Arial" w:cs="Arial"/>
                <w:sz w:val="20"/>
                <w:szCs w:val="20"/>
              </w:rPr>
            </w:pPr>
          </w:p>
        </w:tc>
        <w:tc>
          <w:tcPr>
            <w:tcW w:w="1651" w:type="dxa"/>
            <w:tcBorders>
              <w:top w:val="single" w:sz="4" w:space="0" w:color="000000"/>
              <w:left w:val="single" w:sz="4" w:space="0" w:color="000000"/>
              <w:bottom w:val="single" w:sz="4" w:space="0" w:color="000000"/>
            </w:tcBorders>
          </w:tcPr>
          <w:p w14:paraId="2510BA04" w14:textId="77777777" w:rsidR="0034315F" w:rsidRDefault="0034315F">
            <w:pPr>
              <w:spacing w:line="240" w:lineRule="auto"/>
              <w:ind w:left="0" w:hanging="2"/>
              <w:jc w:val="both"/>
              <w:rPr>
                <w:rFonts w:ascii="Arial" w:eastAsia="Arial" w:hAnsi="Arial" w:cs="Arial"/>
                <w:sz w:val="20"/>
                <w:szCs w:val="20"/>
              </w:rPr>
            </w:pPr>
          </w:p>
        </w:tc>
        <w:tc>
          <w:tcPr>
            <w:tcW w:w="1439" w:type="dxa"/>
            <w:tcBorders>
              <w:top w:val="single" w:sz="4" w:space="0" w:color="000000"/>
              <w:left w:val="single" w:sz="4" w:space="0" w:color="000000"/>
              <w:bottom w:val="single" w:sz="4" w:space="0" w:color="000000"/>
            </w:tcBorders>
          </w:tcPr>
          <w:p w14:paraId="0DBCF842" w14:textId="77777777" w:rsidR="0034315F" w:rsidRDefault="0034315F">
            <w:pPr>
              <w:tabs>
                <w:tab w:val="left" w:pos="2520"/>
              </w:tabs>
              <w:spacing w:line="240" w:lineRule="auto"/>
              <w:ind w:left="0" w:hanging="2"/>
              <w:jc w:val="both"/>
              <w:rPr>
                <w:rFonts w:ascii="Arial" w:eastAsia="Arial" w:hAnsi="Arial" w:cs="Arial"/>
                <w:sz w:val="20"/>
                <w:szCs w:val="20"/>
              </w:rPr>
            </w:pPr>
          </w:p>
        </w:tc>
        <w:tc>
          <w:tcPr>
            <w:tcW w:w="1734" w:type="dxa"/>
            <w:tcBorders>
              <w:top w:val="single" w:sz="4" w:space="0" w:color="000000"/>
              <w:left w:val="single" w:sz="4" w:space="0" w:color="000000"/>
              <w:bottom w:val="single" w:sz="4" w:space="0" w:color="000000"/>
              <w:right w:val="single" w:sz="4" w:space="0" w:color="000000"/>
            </w:tcBorders>
          </w:tcPr>
          <w:p w14:paraId="258CB66C" w14:textId="77777777" w:rsidR="0034315F" w:rsidRDefault="0034315F">
            <w:pPr>
              <w:ind w:left="0" w:hanging="2"/>
              <w:rPr>
                <w:rFonts w:ascii="Arial" w:eastAsia="Arial" w:hAnsi="Arial" w:cs="Arial"/>
                <w:sz w:val="20"/>
                <w:szCs w:val="20"/>
              </w:rPr>
            </w:pPr>
          </w:p>
        </w:tc>
      </w:tr>
      <w:tr w:rsidR="0034315F" w14:paraId="3A546BB9" w14:textId="77777777">
        <w:tc>
          <w:tcPr>
            <w:tcW w:w="10353" w:type="dxa"/>
            <w:gridSpan w:val="6"/>
            <w:tcBorders>
              <w:top w:val="single" w:sz="4" w:space="0" w:color="000000"/>
            </w:tcBorders>
          </w:tcPr>
          <w:p w14:paraId="69F36AC8" w14:textId="77777777" w:rsidR="0034315F" w:rsidRDefault="0034315F">
            <w:pPr>
              <w:tabs>
                <w:tab w:val="left" w:pos="2520"/>
              </w:tabs>
              <w:spacing w:line="240" w:lineRule="auto"/>
              <w:ind w:left="0" w:hanging="2"/>
              <w:jc w:val="both"/>
              <w:rPr>
                <w:rFonts w:ascii="Arial" w:eastAsia="Arial" w:hAnsi="Arial" w:cs="Arial"/>
                <w:sz w:val="20"/>
                <w:szCs w:val="20"/>
              </w:rPr>
            </w:pPr>
          </w:p>
        </w:tc>
      </w:tr>
    </w:tbl>
    <w:p w14:paraId="53B575B7" w14:textId="77777777" w:rsidR="0034315F" w:rsidRDefault="0034315F">
      <w:pPr>
        <w:pBdr>
          <w:top w:val="nil"/>
          <w:left w:val="nil"/>
          <w:bottom w:val="nil"/>
          <w:right w:val="nil"/>
          <w:between w:val="nil"/>
        </w:pBdr>
        <w:spacing w:line="276" w:lineRule="auto"/>
        <w:ind w:left="0" w:hanging="2"/>
        <w:rPr>
          <w:rFonts w:ascii="Arial" w:eastAsia="Arial" w:hAnsi="Arial" w:cs="Arial"/>
          <w:sz w:val="20"/>
          <w:szCs w:val="20"/>
        </w:rPr>
      </w:pPr>
    </w:p>
    <w:tbl>
      <w:tblPr>
        <w:tblStyle w:val="a5"/>
        <w:tblW w:w="10324" w:type="dxa"/>
        <w:tblInd w:w="-5" w:type="dxa"/>
        <w:tblLayout w:type="fixed"/>
        <w:tblLook w:val="0000" w:firstRow="0" w:lastRow="0" w:firstColumn="0" w:lastColumn="0" w:noHBand="0" w:noVBand="0"/>
      </w:tblPr>
      <w:tblGrid>
        <w:gridCol w:w="6056"/>
        <w:gridCol w:w="2693"/>
        <w:gridCol w:w="1575"/>
      </w:tblGrid>
      <w:tr w:rsidR="0034315F" w14:paraId="72EC38EF" w14:textId="77777777">
        <w:trPr>
          <w:trHeight w:val="207"/>
        </w:trPr>
        <w:tc>
          <w:tcPr>
            <w:tcW w:w="10324" w:type="dxa"/>
            <w:gridSpan w:val="3"/>
            <w:tcBorders>
              <w:top w:val="single" w:sz="4" w:space="0" w:color="000000"/>
              <w:left w:val="single" w:sz="4" w:space="0" w:color="000000"/>
              <w:bottom w:val="single" w:sz="4" w:space="0" w:color="000000"/>
              <w:right w:val="single" w:sz="4" w:space="0" w:color="000000"/>
            </w:tcBorders>
          </w:tcPr>
          <w:p w14:paraId="7371E1B1" w14:textId="77777777" w:rsidR="0034315F" w:rsidRDefault="003A3BD1">
            <w:pPr>
              <w:tabs>
                <w:tab w:val="left" w:pos="2520"/>
              </w:tabs>
              <w:spacing w:line="240" w:lineRule="auto"/>
              <w:ind w:left="0" w:hanging="2"/>
              <w:jc w:val="center"/>
              <w:rPr>
                <w:rFonts w:ascii="Arial" w:eastAsia="Arial" w:hAnsi="Arial" w:cs="Arial"/>
                <w:sz w:val="20"/>
                <w:szCs w:val="20"/>
              </w:rPr>
            </w:pPr>
            <w:r>
              <w:rPr>
                <w:rFonts w:ascii="Arial" w:eastAsia="Arial" w:hAnsi="Arial" w:cs="Arial"/>
                <w:b/>
                <w:sz w:val="20"/>
                <w:szCs w:val="20"/>
              </w:rPr>
              <w:t>ORDEN DEL DIA</w:t>
            </w:r>
          </w:p>
        </w:tc>
      </w:tr>
      <w:tr w:rsidR="0034315F" w14:paraId="194B9D28" w14:textId="77777777">
        <w:trPr>
          <w:trHeight w:val="282"/>
        </w:trPr>
        <w:tc>
          <w:tcPr>
            <w:tcW w:w="10324" w:type="dxa"/>
            <w:gridSpan w:val="3"/>
            <w:tcBorders>
              <w:top w:val="single" w:sz="4" w:space="0" w:color="000000"/>
              <w:left w:val="single" w:sz="4" w:space="0" w:color="000000"/>
              <w:bottom w:val="single" w:sz="4" w:space="0" w:color="000000"/>
              <w:right w:val="single" w:sz="4" w:space="0" w:color="000000"/>
            </w:tcBorders>
          </w:tcPr>
          <w:p w14:paraId="6B512FEB" w14:textId="77777777" w:rsidR="0034315F" w:rsidRDefault="003A3BD1">
            <w:pPr>
              <w:pBdr>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1. Pactarte </w:t>
            </w:r>
          </w:p>
          <w:p w14:paraId="24A83765" w14:textId="77777777" w:rsidR="0034315F" w:rsidRDefault="003A3BD1">
            <w:pPr>
              <w:pBdr>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2. </w:t>
            </w:r>
            <w:r>
              <w:rPr>
                <w:rFonts w:ascii="Arial" w:eastAsia="Arial" w:hAnsi="Arial" w:cs="Arial"/>
                <w:sz w:val="20"/>
                <w:szCs w:val="20"/>
              </w:rPr>
              <w:t xml:space="preserve">¡Esto se Compone! </w:t>
            </w:r>
          </w:p>
          <w:p w14:paraId="6461DC41" w14:textId="77777777" w:rsidR="0034315F" w:rsidRDefault="003A3BD1">
            <w:pPr>
              <w:pBdr>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3. Varios </w:t>
            </w:r>
          </w:p>
        </w:tc>
      </w:tr>
      <w:tr w:rsidR="0034315F" w14:paraId="0A0F4774" w14:textId="77777777">
        <w:trPr>
          <w:trHeight w:val="207"/>
        </w:trPr>
        <w:tc>
          <w:tcPr>
            <w:tcW w:w="10324" w:type="dxa"/>
            <w:gridSpan w:val="3"/>
            <w:tcBorders>
              <w:top w:val="single" w:sz="4" w:space="0" w:color="000000"/>
              <w:left w:val="single" w:sz="4" w:space="0" w:color="000000"/>
              <w:bottom w:val="single" w:sz="4" w:space="0" w:color="000000"/>
              <w:right w:val="single" w:sz="4" w:space="0" w:color="000000"/>
            </w:tcBorders>
          </w:tcPr>
          <w:p w14:paraId="04D8BE75" w14:textId="77777777" w:rsidR="0034315F" w:rsidRDefault="003A3BD1">
            <w:pPr>
              <w:tabs>
                <w:tab w:val="left" w:pos="2520"/>
              </w:tabs>
              <w:spacing w:line="240" w:lineRule="auto"/>
              <w:ind w:left="0" w:hanging="2"/>
              <w:jc w:val="center"/>
              <w:rPr>
                <w:rFonts w:ascii="Arial" w:eastAsia="Arial" w:hAnsi="Arial" w:cs="Arial"/>
                <w:b/>
                <w:sz w:val="20"/>
                <w:szCs w:val="20"/>
              </w:rPr>
            </w:pPr>
            <w:r>
              <w:rPr>
                <w:rFonts w:ascii="Arial" w:eastAsia="Arial" w:hAnsi="Arial" w:cs="Arial"/>
                <w:b/>
                <w:sz w:val="20"/>
                <w:szCs w:val="20"/>
              </w:rPr>
              <w:t>DESARROLLO DE LA REUNIÓN</w:t>
            </w:r>
          </w:p>
        </w:tc>
      </w:tr>
      <w:tr w:rsidR="0034315F" w14:paraId="550E0A75" w14:textId="77777777">
        <w:trPr>
          <w:trHeight w:val="207"/>
        </w:trPr>
        <w:tc>
          <w:tcPr>
            <w:tcW w:w="10324" w:type="dxa"/>
            <w:gridSpan w:val="3"/>
            <w:tcBorders>
              <w:top w:val="single" w:sz="4" w:space="0" w:color="000000"/>
              <w:left w:val="single" w:sz="4" w:space="0" w:color="000000"/>
              <w:bottom w:val="single" w:sz="4" w:space="0" w:color="000000"/>
              <w:right w:val="single" w:sz="4" w:space="0" w:color="000000"/>
            </w:tcBorders>
          </w:tcPr>
          <w:p w14:paraId="0734E26B" w14:textId="77777777" w:rsidR="0034315F" w:rsidRDefault="003A3BD1">
            <w:pPr>
              <w:pBdr>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Se </w:t>
            </w:r>
            <w:r>
              <w:rPr>
                <w:rFonts w:ascii="Arial" w:eastAsia="Arial" w:hAnsi="Arial" w:cs="Arial"/>
                <w:sz w:val="20"/>
                <w:szCs w:val="20"/>
              </w:rPr>
              <w:t>solicitó</w:t>
            </w:r>
            <w:r>
              <w:rPr>
                <w:rFonts w:ascii="Arial" w:eastAsia="Arial" w:hAnsi="Arial" w:cs="Arial"/>
                <w:color w:val="000000"/>
                <w:sz w:val="20"/>
                <w:szCs w:val="20"/>
              </w:rPr>
              <w:t xml:space="preserve"> iniciar la jornada con ¡Esto se Compone! mientras llegaban más personas a la jornada. </w:t>
            </w:r>
          </w:p>
          <w:p w14:paraId="12DEDBF8" w14:textId="77777777" w:rsidR="0034315F" w:rsidRDefault="0034315F">
            <w:pPr>
              <w:pBdr>
                <w:between w:val="nil"/>
              </w:pBdr>
              <w:spacing w:line="240" w:lineRule="auto"/>
              <w:ind w:left="0" w:hanging="2"/>
              <w:jc w:val="both"/>
              <w:rPr>
                <w:rFonts w:ascii="Arial" w:eastAsia="Arial" w:hAnsi="Arial" w:cs="Arial"/>
                <w:b/>
                <w:color w:val="000000"/>
                <w:sz w:val="20"/>
                <w:szCs w:val="20"/>
              </w:rPr>
            </w:pPr>
          </w:p>
          <w:p w14:paraId="0AA97C4F" w14:textId="77777777" w:rsidR="0034315F" w:rsidRDefault="003A3BD1">
            <w:pPr>
              <w:numPr>
                <w:ilvl w:val="0"/>
                <w:numId w:val="6"/>
              </w:numPr>
              <w:pBdr>
                <w:between w:val="nil"/>
              </w:pBdr>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Esto se Compone</w:t>
            </w:r>
          </w:p>
          <w:p w14:paraId="2312938E" w14:textId="77777777" w:rsidR="0034315F" w:rsidRDefault="0034315F">
            <w:pPr>
              <w:pBdr>
                <w:between w:val="nil"/>
              </w:pBdr>
              <w:spacing w:line="240" w:lineRule="auto"/>
              <w:ind w:left="0" w:hanging="2"/>
              <w:jc w:val="both"/>
              <w:rPr>
                <w:rFonts w:ascii="Arial" w:eastAsia="Arial" w:hAnsi="Arial" w:cs="Arial"/>
                <w:color w:val="000000"/>
                <w:sz w:val="20"/>
                <w:szCs w:val="20"/>
              </w:rPr>
            </w:pPr>
          </w:p>
          <w:p w14:paraId="1AB3728C" w14:textId="77777777" w:rsidR="0034315F" w:rsidRDefault="003A3BD1">
            <w:pPr>
              <w:pBdr>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Desde la Gerente de Música, Salomé Olarte se da a conocer el objetivo de la convocatoria </w:t>
            </w:r>
            <w:r>
              <w:rPr>
                <w:rFonts w:ascii="Arial" w:eastAsia="Arial" w:hAnsi="Arial" w:cs="Arial"/>
                <w:sz w:val="20"/>
                <w:szCs w:val="20"/>
              </w:rPr>
              <w:t xml:space="preserve">¡Esto se Compone! </w:t>
            </w:r>
            <w:r>
              <w:rPr>
                <w:rFonts w:ascii="Arial" w:eastAsia="Arial" w:hAnsi="Arial" w:cs="Arial"/>
                <w:color w:val="000000"/>
                <w:sz w:val="20"/>
                <w:szCs w:val="20"/>
              </w:rPr>
              <w:t>al ser un proyecto de creación musical cole</w:t>
            </w:r>
            <w:r>
              <w:rPr>
                <w:rFonts w:ascii="Arial" w:eastAsia="Arial" w:hAnsi="Arial" w:cs="Arial"/>
                <w:color w:val="000000"/>
                <w:sz w:val="20"/>
                <w:szCs w:val="20"/>
              </w:rPr>
              <w:t xml:space="preserve">ctiva que </w:t>
            </w:r>
            <w:proofErr w:type="spellStart"/>
            <w:r>
              <w:rPr>
                <w:rFonts w:ascii="Arial" w:eastAsia="Arial" w:hAnsi="Arial" w:cs="Arial"/>
                <w:color w:val="000000"/>
                <w:sz w:val="20"/>
                <w:szCs w:val="20"/>
              </w:rPr>
              <w:t>Idartes</w:t>
            </w:r>
            <w:proofErr w:type="spellEnd"/>
            <w:r>
              <w:rPr>
                <w:rFonts w:ascii="Arial" w:eastAsia="Arial" w:hAnsi="Arial" w:cs="Arial"/>
                <w:color w:val="000000"/>
                <w:sz w:val="20"/>
                <w:szCs w:val="20"/>
              </w:rPr>
              <w:t xml:space="preserve"> lanzó en 2020 y dio como resultado un compilado de 18 canciones en el que participaron 162 personas, lanza su segunda edición, con la novedad de incluir en su invitación a la ciudadanía para que aporte con sus ideas a las que serán las le</w:t>
            </w:r>
            <w:r>
              <w:rPr>
                <w:rFonts w:ascii="Arial" w:eastAsia="Arial" w:hAnsi="Arial" w:cs="Arial"/>
                <w:color w:val="000000"/>
                <w:sz w:val="20"/>
                <w:szCs w:val="20"/>
              </w:rPr>
              <w:t>tras de las nuevas composiciones.</w:t>
            </w:r>
          </w:p>
          <w:p w14:paraId="713E3508" w14:textId="77777777" w:rsidR="0034315F" w:rsidRDefault="0034315F">
            <w:pPr>
              <w:pBdr>
                <w:between w:val="nil"/>
              </w:pBdr>
              <w:spacing w:line="240" w:lineRule="auto"/>
              <w:ind w:left="0" w:hanging="2"/>
              <w:jc w:val="both"/>
              <w:rPr>
                <w:rFonts w:ascii="Arial" w:eastAsia="Arial" w:hAnsi="Arial" w:cs="Arial"/>
                <w:color w:val="000000"/>
                <w:sz w:val="20"/>
                <w:szCs w:val="20"/>
              </w:rPr>
            </w:pPr>
          </w:p>
          <w:p w14:paraId="7A855B61" w14:textId="77777777" w:rsidR="0034315F" w:rsidRDefault="003A3BD1">
            <w:pPr>
              <w:widowControl/>
              <w:shd w:val="clear" w:color="auto" w:fill="FFFFFF"/>
              <w:spacing w:after="150" w:line="240" w:lineRule="auto"/>
              <w:ind w:left="0" w:hanging="2"/>
              <w:jc w:val="both"/>
              <w:rPr>
                <w:rFonts w:ascii="Arial" w:eastAsia="Arial" w:hAnsi="Arial" w:cs="Arial"/>
                <w:sz w:val="20"/>
                <w:szCs w:val="20"/>
              </w:rPr>
            </w:pPr>
            <w:r>
              <w:rPr>
                <w:rFonts w:ascii="Arial" w:eastAsia="Arial" w:hAnsi="Arial" w:cs="Arial"/>
                <w:sz w:val="20"/>
                <w:szCs w:val="20"/>
              </w:rPr>
              <w:t>Se trata de un ejercicio creativo que fomenta el trabajo colaborativo entre diferentes agentes del sector musical de Bogotá como autores, productores, compositores e intérpretes y permite compartir conocimientos, fusionar</w:t>
            </w:r>
            <w:r>
              <w:rPr>
                <w:rFonts w:ascii="Arial" w:eastAsia="Arial" w:hAnsi="Arial" w:cs="Arial"/>
                <w:sz w:val="20"/>
                <w:szCs w:val="20"/>
              </w:rPr>
              <w:t xml:space="preserve"> estilos, tendencias y géneros musicales. Para esto se explica la información depositada en la página del </w:t>
            </w:r>
            <w:proofErr w:type="spellStart"/>
            <w:r>
              <w:rPr>
                <w:rFonts w:ascii="Arial" w:eastAsia="Arial" w:hAnsi="Arial" w:cs="Arial"/>
                <w:sz w:val="20"/>
                <w:szCs w:val="20"/>
              </w:rPr>
              <w:t>Idartes</w:t>
            </w:r>
            <w:proofErr w:type="spellEnd"/>
            <w:r>
              <w:rPr>
                <w:rFonts w:ascii="Arial" w:eastAsia="Arial" w:hAnsi="Arial" w:cs="Arial"/>
                <w:sz w:val="20"/>
                <w:szCs w:val="20"/>
              </w:rPr>
              <w:t>.</w:t>
            </w:r>
          </w:p>
          <w:p w14:paraId="690F9298" w14:textId="77777777" w:rsidR="0034315F" w:rsidRDefault="003A3BD1">
            <w:pPr>
              <w:widowControl/>
              <w:pBdr>
                <w:between w:val="nil"/>
              </w:pBdr>
              <w:shd w:val="clear" w:color="auto" w:fill="FFFFFF"/>
              <w:spacing w:after="15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Una de las novedades es que, para esta nueva edición, ¡Esto se compone! invita a la ciudadanía a plasmar sus ideas en siete distintas temáticas, que serán el insumo para los compositores de las letras. Todo lo que deben hacer es registrar y enviar sus escr</w:t>
            </w:r>
            <w:r>
              <w:rPr>
                <w:rFonts w:ascii="Arial" w:eastAsia="Arial" w:hAnsi="Arial" w:cs="Arial"/>
                <w:color w:val="000000"/>
                <w:sz w:val="20"/>
                <w:szCs w:val="20"/>
              </w:rPr>
              <w:t xml:space="preserve">itos a través de un formulario que estará disponible en los canales de comunicación del </w:t>
            </w:r>
            <w:proofErr w:type="spellStart"/>
            <w:r>
              <w:rPr>
                <w:rFonts w:ascii="Arial" w:eastAsia="Arial" w:hAnsi="Arial" w:cs="Arial"/>
                <w:color w:val="000000"/>
                <w:sz w:val="20"/>
                <w:szCs w:val="20"/>
              </w:rPr>
              <w:t>Idartes</w:t>
            </w:r>
            <w:proofErr w:type="spellEnd"/>
            <w:r>
              <w:rPr>
                <w:rFonts w:ascii="Arial" w:eastAsia="Arial" w:hAnsi="Arial" w:cs="Arial"/>
                <w:color w:val="000000"/>
                <w:sz w:val="20"/>
                <w:szCs w:val="20"/>
              </w:rPr>
              <w:t>.</w:t>
            </w:r>
          </w:p>
          <w:p w14:paraId="1577C2E3" w14:textId="77777777" w:rsidR="0034315F" w:rsidRDefault="003A3BD1">
            <w:pPr>
              <w:widowControl/>
              <w:pBdr>
                <w:between w:val="nil"/>
              </w:pBdr>
              <w:shd w:val="clear" w:color="auto" w:fill="FFFFFF"/>
              <w:spacing w:after="15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Las temáticas para las diferentes canciones serán prosperidad, justicia, paz, pobreza, desigualdad, cambio climático y conservación ambiental, letras que estar</w:t>
            </w:r>
            <w:r>
              <w:rPr>
                <w:rFonts w:ascii="Arial" w:eastAsia="Arial" w:hAnsi="Arial" w:cs="Arial"/>
                <w:color w:val="000000"/>
                <w:sz w:val="20"/>
                <w:szCs w:val="20"/>
              </w:rPr>
              <w:t xml:space="preserve">án inspiradas en los escritos de los habitantes de Bogotá y composiciones musicales que estarán a cargo de los agentes del sector que se presenten a esta nueva invitación pública del </w:t>
            </w:r>
            <w:proofErr w:type="spellStart"/>
            <w:r>
              <w:rPr>
                <w:rFonts w:ascii="Arial" w:eastAsia="Arial" w:hAnsi="Arial" w:cs="Arial"/>
                <w:color w:val="000000"/>
                <w:sz w:val="20"/>
                <w:szCs w:val="20"/>
              </w:rPr>
              <w:t>Idartes</w:t>
            </w:r>
            <w:proofErr w:type="spellEnd"/>
            <w:r>
              <w:rPr>
                <w:rFonts w:ascii="Arial" w:eastAsia="Arial" w:hAnsi="Arial" w:cs="Arial"/>
                <w:color w:val="000000"/>
                <w:sz w:val="20"/>
                <w:szCs w:val="20"/>
              </w:rPr>
              <w:t>. “Además de crear música, queremos también promover procesos de i</w:t>
            </w:r>
            <w:r>
              <w:rPr>
                <w:rFonts w:ascii="Arial" w:eastAsia="Arial" w:hAnsi="Arial" w:cs="Arial"/>
                <w:color w:val="000000"/>
                <w:sz w:val="20"/>
                <w:szCs w:val="20"/>
              </w:rPr>
              <w:t>nterlocución entre la ciudadanía y el sector musical de la ciudad”, complementa Olarte. </w:t>
            </w:r>
          </w:p>
          <w:p w14:paraId="2E7C46FF" w14:textId="77777777" w:rsidR="0034315F" w:rsidRDefault="003A3BD1">
            <w:pPr>
              <w:widowControl/>
              <w:pBdr>
                <w:between w:val="nil"/>
              </w:pBdr>
              <w:shd w:val="clear" w:color="auto" w:fill="FFFFFF"/>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lastRenderedPageBreak/>
              <w:t>La invitación pública de ¡Esto se compone! para los agentes del sector </w:t>
            </w:r>
            <w:hyperlink r:id="rId9">
              <w:r>
                <w:rPr>
                  <w:rFonts w:ascii="Arial" w:eastAsia="Arial" w:hAnsi="Arial" w:cs="Arial"/>
                  <w:color w:val="000000"/>
                  <w:sz w:val="20"/>
                  <w:szCs w:val="20"/>
                </w:rPr>
                <w:t>estará abierta hasta el próximo 6 de sept</w:t>
              </w:r>
              <w:r>
                <w:rPr>
                  <w:rFonts w:ascii="Arial" w:eastAsia="Arial" w:hAnsi="Arial" w:cs="Arial"/>
                  <w:color w:val="000000"/>
                  <w:sz w:val="20"/>
                  <w:szCs w:val="20"/>
                </w:rPr>
                <w:t>iembre</w:t>
              </w:r>
            </w:hyperlink>
            <w:r>
              <w:rPr>
                <w:rFonts w:ascii="Arial" w:eastAsia="Arial" w:hAnsi="Arial" w:cs="Arial"/>
                <w:color w:val="000000"/>
                <w:sz w:val="20"/>
                <w:szCs w:val="20"/>
              </w:rPr>
              <w:t> y </w:t>
            </w:r>
            <w:hyperlink r:id="rId10">
              <w:r>
                <w:rPr>
                  <w:rFonts w:ascii="Arial" w:eastAsia="Arial" w:hAnsi="Arial" w:cs="Arial"/>
                  <w:color w:val="000000"/>
                  <w:sz w:val="20"/>
                  <w:szCs w:val="20"/>
                </w:rPr>
                <w:t>el formulario para la participación de la ciudadanía</w:t>
              </w:r>
            </w:hyperlink>
            <w:r>
              <w:rPr>
                <w:rFonts w:ascii="Arial" w:eastAsia="Arial" w:hAnsi="Arial" w:cs="Arial"/>
                <w:color w:val="000000"/>
                <w:sz w:val="20"/>
                <w:szCs w:val="20"/>
              </w:rPr>
              <w:t> estará habilitado hasta el 12 de septiembre.</w:t>
            </w:r>
          </w:p>
          <w:p w14:paraId="70BC77E1" w14:textId="77777777" w:rsidR="0034315F" w:rsidRDefault="0034315F">
            <w:pPr>
              <w:widowControl/>
              <w:pBdr>
                <w:between w:val="nil"/>
              </w:pBdr>
              <w:shd w:val="clear" w:color="auto" w:fill="FFFFFF"/>
              <w:spacing w:line="240" w:lineRule="auto"/>
              <w:ind w:left="0" w:hanging="2"/>
              <w:jc w:val="both"/>
              <w:rPr>
                <w:rFonts w:ascii="Arial" w:eastAsia="Arial" w:hAnsi="Arial" w:cs="Arial"/>
                <w:color w:val="000000"/>
                <w:sz w:val="20"/>
                <w:szCs w:val="20"/>
              </w:rPr>
            </w:pPr>
          </w:p>
          <w:p w14:paraId="094FEB60" w14:textId="77777777" w:rsidR="0034315F" w:rsidRDefault="003A3BD1">
            <w:pPr>
              <w:widowControl/>
              <w:pBdr>
                <w:between w:val="nil"/>
              </w:pBdr>
              <w:shd w:val="clear" w:color="auto" w:fill="FFFFFF"/>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Formulario para agentes del sector </w:t>
            </w:r>
            <w:hyperlink r:id="rId11">
              <w:r>
                <w:rPr>
                  <w:rFonts w:ascii="Arial" w:eastAsia="Arial" w:hAnsi="Arial" w:cs="Arial"/>
                  <w:color w:val="000000"/>
                  <w:sz w:val="20"/>
                  <w:szCs w:val="20"/>
                </w:rPr>
                <w:t>htt</w:t>
              </w:r>
              <w:r>
                <w:rPr>
                  <w:rFonts w:ascii="Arial" w:eastAsia="Arial" w:hAnsi="Arial" w:cs="Arial"/>
                  <w:color w:val="000000"/>
                  <w:sz w:val="20"/>
                  <w:szCs w:val="20"/>
                </w:rPr>
                <w:t>ps://forms.gle/gJnskGgek8bXaQoc8</w:t>
              </w:r>
            </w:hyperlink>
            <w:r>
              <w:rPr>
                <w:rFonts w:ascii="Arial" w:eastAsia="Arial" w:hAnsi="Arial" w:cs="Arial"/>
                <w:color w:val="000000"/>
                <w:sz w:val="20"/>
                <w:szCs w:val="20"/>
              </w:rPr>
              <w:t> </w:t>
            </w:r>
          </w:p>
          <w:p w14:paraId="5A05866F" w14:textId="77777777" w:rsidR="0034315F" w:rsidRDefault="003A3BD1">
            <w:pPr>
              <w:widowControl/>
              <w:pBdr>
                <w:between w:val="nil"/>
              </w:pBdr>
              <w:shd w:val="clear" w:color="auto" w:fill="FFFFFF"/>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Formulario para la ciudadanía </w:t>
            </w:r>
            <w:hyperlink r:id="rId12">
              <w:r>
                <w:rPr>
                  <w:rFonts w:ascii="Arial" w:eastAsia="Arial" w:hAnsi="Arial" w:cs="Arial"/>
                  <w:color w:val="000000"/>
                  <w:sz w:val="20"/>
                  <w:szCs w:val="20"/>
                </w:rPr>
                <w:t>https://forms.gle/wpLYCMDz7VSxPQfs7</w:t>
              </w:r>
            </w:hyperlink>
          </w:p>
          <w:p w14:paraId="210331E2" w14:textId="77777777" w:rsidR="0034315F" w:rsidRDefault="0034315F">
            <w:pPr>
              <w:pBdr>
                <w:between w:val="nil"/>
              </w:pBdr>
              <w:spacing w:line="240" w:lineRule="auto"/>
              <w:ind w:left="0" w:hanging="2"/>
              <w:jc w:val="both"/>
              <w:rPr>
                <w:rFonts w:ascii="Arial" w:eastAsia="Arial" w:hAnsi="Arial" w:cs="Arial"/>
                <w:color w:val="000000"/>
                <w:sz w:val="20"/>
                <w:szCs w:val="20"/>
              </w:rPr>
            </w:pPr>
          </w:p>
          <w:p w14:paraId="129D719D" w14:textId="77777777" w:rsidR="0034315F" w:rsidRDefault="003A3BD1">
            <w:pPr>
              <w:pBdr>
                <w:between w:val="nil"/>
              </w:pBdr>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Enlaces de consulta:</w:t>
            </w:r>
          </w:p>
          <w:p w14:paraId="3D1C4497" w14:textId="77777777" w:rsidR="0034315F" w:rsidRDefault="0034315F">
            <w:pPr>
              <w:pBdr>
                <w:between w:val="nil"/>
              </w:pBdr>
              <w:spacing w:line="240" w:lineRule="auto"/>
              <w:ind w:left="0" w:hanging="2"/>
              <w:jc w:val="both"/>
              <w:rPr>
                <w:rFonts w:ascii="Arial" w:eastAsia="Arial" w:hAnsi="Arial" w:cs="Arial"/>
                <w:color w:val="000000"/>
                <w:sz w:val="20"/>
                <w:szCs w:val="20"/>
              </w:rPr>
            </w:pPr>
          </w:p>
          <w:p w14:paraId="0080234F" w14:textId="77777777" w:rsidR="0034315F" w:rsidRDefault="003A3BD1">
            <w:pPr>
              <w:pBdr>
                <w:between w:val="nil"/>
              </w:pBdr>
              <w:spacing w:line="240" w:lineRule="auto"/>
              <w:ind w:left="0" w:hanging="2"/>
              <w:jc w:val="both"/>
              <w:rPr>
                <w:rFonts w:ascii="Arial" w:eastAsia="Arial" w:hAnsi="Arial" w:cs="Arial"/>
                <w:color w:val="000000"/>
                <w:sz w:val="20"/>
                <w:szCs w:val="20"/>
              </w:rPr>
            </w:pPr>
            <w:hyperlink r:id="rId13">
              <w:r>
                <w:rPr>
                  <w:rFonts w:ascii="Arial" w:eastAsia="Arial" w:hAnsi="Arial" w:cs="Arial"/>
                  <w:color w:val="000000"/>
                  <w:sz w:val="20"/>
                  <w:szCs w:val="20"/>
                  <w:u w:val="single"/>
                </w:rPr>
                <w:t>https://www.idartes.gov.co/es/areas-artisticas/musica/esto-se-compone</w:t>
              </w:r>
            </w:hyperlink>
          </w:p>
          <w:p w14:paraId="4ED747FE" w14:textId="77777777" w:rsidR="0034315F" w:rsidRDefault="0034315F">
            <w:pPr>
              <w:pBdr>
                <w:between w:val="nil"/>
              </w:pBdr>
              <w:spacing w:line="240" w:lineRule="auto"/>
              <w:ind w:left="0" w:hanging="2"/>
              <w:jc w:val="both"/>
              <w:rPr>
                <w:rFonts w:ascii="Arial" w:eastAsia="Arial" w:hAnsi="Arial" w:cs="Arial"/>
                <w:color w:val="000000"/>
                <w:sz w:val="20"/>
                <w:szCs w:val="20"/>
              </w:rPr>
            </w:pPr>
          </w:p>
          <w:p w14:paraId="33F1C141" w14:textId="77777777" w:rsidR="0034315F" w:rsidRDefault="003A3BD1">
            <w:pPr>
              <w:pBdr>
                <w:between w:val="nil"/>
              </w:pBdr>
              <w:spacing w:line="240" w:lineRule="auto"/>
              <w:ind w:left="0" w:hanging="2"/>
              <w:jc w:val="both"/>
              <w:rPr>
                <w:rFonts w:ascii="Arial" w:eastAsia="Arial" w:hAnsi="Arial" w:cs="Arial"/>
                <w:color w:val="000000"/>
                <w:sz w:val="20"/>
                <w:szCs w:val="20"/>
              </w:rPr>
            </w:pPr>
            <w:hyperlink r:id="rId14">
              <w:r>
                <w:rPr>
                  <w:rFonts w:ascii="Arial" w:eastAsia="Arial" w:hAnsi="Arial" w:cs="Arial"/>
                  <w:color w:val="000000"/>
                  <w:sz w:val="20"/>
                  <w:szCs w:val="20"/>
                  <w:u w:val="single"/>
                </w:rPr>
                <w:t>https://www.idartes.gov.co/es/noticias/habitantes-de-bogota-invitados-crear-canciones-colectivamente</w:t>
              </w:r>
            </w:hyperlink>
          </w:p>
          <w:p w14:paraId="5C8FA1B8" w14:textId="77777777" w:rsidR="0034315F" w:rsidRDefault="0034315F">
            <w:pPr>
              <w:pBdr>
                <w:between w:val="nil"/>
              </w:pBdr>
              <w:spacing w:line="240" w:lineRule="auto"/>
              <w:ind w:left="0" w:hanging="2"/>
              <w:jc w:val="both"/>
              <w:rPr>
                <w:rFonts w:ascii="Arial" w:eastAsia="Arial" w:hAnsi="Arial" w:cs="Arial"/>
                <w:color w:val="000000"/>
                <w:sz w:val="20"/>
                <w:szCs w:val="20"/>
              </w:rPr>
            </w:pPr>
          </w:p>
          <w:p w14:paraId="0D3BF826" w14:textId="77777777" w:rsidR="0034315F" w:rsidRDefault="003A3BD1">
            <w:pPr>
              <w:pBdr>
                <w:between w:val="nil"/>
              </w:pBdr>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Preguntas comunidad</w:t>
            </w:r>
          </w:p>
          <w:p w14:paraId="50AB7749" w14:textId="77777777" w:rsidR="0034315F" w:rsidRDefault="003A3BD1">
            <w:pPr>
              <w:numPr>
                <w:ilvl w:val="0"/>
                <w:numId w:val="5"/>
              </w:numPr>
              <w:pBdr>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Desde la Gerencia de Música se pueden desarrollar propuestas con enfoque territorial</w:t>
            </w:r>
          </w:p>
          <w:p w14:paraId="5D0C0F2C" w14:textId="77777777" w:rsidR="0034315F" w:rsidRDefault="0034315F">
            <w:pPr>
              <w:pBdr>
                <w:between w:val="nil"/>
              </w:pBdr>
              <w:spacing w:line="240" w:lineRule="auto"/>
              <w:ind w:left="0" w:hanging="2"/>
              <w:jc w:val="both"/>
              <w:rPr>
                <w:rFonts w:ascii="Arial" w:eastAsia="Arial" w:hAnsi="Arial" w:cs="Arial"/>
                <w:color w:val="000000"/>
                <w:sz w:val="20"/>
                <w:szCs w:val="20"/>
              </w:rPr>
            </w:pPr>
          </w:p>
          <w:p w14:paraId="32AEFB27" w14:textId="77777777" w:rsidR="0034315F" w:rsidRDefault="003A3BD1">
            <w:pPr>
              <w:pBdr>
                <w:between w:val="nil"/>
              </w:pBdr>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 xml:space="preserve">Respuesta Gerencia de Música </w:t>
            </w:r>
          </w:p>
          <w:p w14:paraId="7DE5DDC8" w14:textId="77777777" w:rsidR="0034315F" w:rsidRDefault="003A3BD1">
            <w:pPr>
              <w:numPr>
                <w:ilvl w:val="0"/>
                <w:numId w:val="5"/>
              </w:numPr>
              <w:pBdr>
                <w:between w:val="nil"/>
              </w:pBdr>
              <w:spacing w:line="240" w:lineRule="auto"/>
              <w:ind w:left="0" w:hanging="2"/>
              <w:jc w:val="both"/>
              <w:rPr>
                <w:rFonts w:ascii="Arial" w:eastAsia="Arial" w:hAnsi="Arial" w:cs="Arial"/>
                <w:b/>
                <w:color w:val="000000"/>
                <w:sz w:val="20"/>
                <w:szCs w:val="20"/>
              </w:rPr>
            </w:pPr>
            <w:r>
              <w:rPr>
                <w:rFonts w:ascii="Arial" w:eastAsia="Arial" w:hAnsi="Arial" w:cs="Arial"/>
                <w:color w:val="000000"/>
                <w:sz w:val="20"/>
                <w:szCs w:val="20"/>
              </w:rPr>
              <w:t>Se cuentan con alianzas co</w:t>
            </w:r>
            <w:r>
              <w:rPr>
                <w:rFonts w:ascii="Arial" w:eastAsia="Arial" w:hAnsi="Arial" w:cs="Arial"/>
                <w:sz w:val="20"/>
                <w:szCs w:val="20"/>
              </w:rPr>
              <w:t>n las Alcaldías Locales para la convocatoria de</w:t>
            </w:r>
            <w:r>
              <w:rPr>
                <w:rFonts w:ascii="Arial" w:eastAsia="Arial" w:hAnsi="Arial" w:cs="Arial"/>
                <w:color w:val="000000"/>
                <w:sz w:val="20"/>
                <w:szCs w:val="20"/>
              </w:rPr>
              <w:t xml:space="preserve"> Es Cultura Local.</w:t>
            </w:r>
          </w:p>
          <w:p w14:paraId="767A40F5" w14:textId="77777777" w:rsidR="0034315F" w:rsidRDefault="003A3BD1">
            <w:pPr>
              <w:pBdr>
                <w:between w:val="nil"/>
              </w:pBdr>
              <w:spacing w:line="240" w:lineRule="auto"/>
              <w:ind w:left="0" w:hanging="2"/>
              <w:jc w:val="both"/>
              <w:rPr>
                <w:rFonts w:ascii="Arial" w:eastAsia="Arial" w:hAnsi="Arial" w:cs="Arial"/>
                <w:b/>
                <w:color w:val="000000"/>
                <w:sz w:val="20"/>
                <w:szCs w:val="20"/>
              </w:rPr>
            </w:pPr>
            <w:r>
              <w:rPr>
                <w:rFonts w:ascii="Arial" w:eastAsia="Arial" w:hAnsi="Arial" w:cs="Arial"/>
                <w:sz w:val="20"/>
                <w:szCs w:val="20"/>
              </w:rPr>
              <w:t xml:space="preserve">Las </w:t>
            </w:r>
            <w:r>
              <w:rPr>
                <w:rFonts w:ascii="Arial" w:eastAsia="Arial" w:hAnsi="Arial" w:cs="Arial"/>
                <w:color w:val="000000"/>
                <w:sz w:val="20"/>
                <w:szCs w:val="20"/>
              </w:rPr>
              <w:t xml:space="preserve">convocatorias que se vienen adelantando con </w:t>
            </w:r>
            <w:r>
              <w:rPr>
                <w:rFonts w:ascii="Arial" w:eastAsia="Arial" w:hAnsi="Arial" w:cs="Arial"/>
                <w:color w:val="000000"/>
                <w:sz w:val="20"/>
                <w:szCs w:val="20"/>
              </w:rPr>
              <w:t xml:space="preserve">la </w:t>
            </w:r>
            <w:r>
              <w:rPr>
                <w:rFonts w:ascii="Arial" w:eastAsia="Arial" w:hAnsi="Arial" w:cs="Arial"/>
                <w:sz w:val="20"/>
                <w:szCs w:val="20"/>
              </w:rPr>
              <w:t>Gerencia</w:t>
            </w:r>
            <w:r>
              <w:rPr>
                <w:rFonts w:ascii="Arial" w:eastAsia="Arial" w:hAnsi="Arial" w:cs="Arial"/>
                <w:color w:val="000000"/>
                <w:sz w:val="20"/>
                <w:szCs w:val="20"/>
              </w:rPr>
              <w:t xml:space="preserve"> buscan tener un enfoque territorial en el marco de las competencias y alcances de la entidad </w:t>
            </w:r>
            <w:r>
              <w:rPr>
                <w:rFonts w:ascii="Arial" w:eastAsia="Arial" w:hAnsi="Arial" w:cs="Arial"/>
                <w:sz w:val="20"/>
                <w:szCs w:val="20"/>
              </w:rPr>
              <w:t>de acuerdo a los rubros</w:t>
            </w:r>
            <w:r>
              <w:rPr>
                <w:rFonts w:ascii="Arial" w:eastAsia="Arial" w:hAnsi="Arial" w:cs="Arial"/>
                <w:color w:val="000000"/>
                <w:sz w:val="20"/>
                <w:szCs w:val="20"/>
              </w:rPr>
              <w:t xml:space="preserve"> presupuestales</w:t>
            </w:r>
            <w:r>
              <w:rPr>
                <w:rFonts w:ascii="Arial" w:eastAsia="Arial" w:hAnsi="Arial" w:cs="Arial"/>
                <w:sz w:val="20"/>
                <w:szCs w:val="20"/>
              </w:rPr>
              <w:t xml:space="preserve"> con que se cuentan.</w:t>
            </w:r>
          </w:p>
          <w:p w14:paraId="4B1AE838" w14:textId="77777777" w:rsidR="0034315F" w:rsidRDefault="0034315F">
            <w:pPr>
              <w:pBdr>
                <w:between w:val="nil"/>
              </w:pBdr>
              <w:spacing w:line="240" w:lineRule="auto"/>
              <w:ind w:left="0" w:hanging="2"/>
              <w:jc w:val="both"/>
              <w:rPr>
                <w:rFonts w:ascii="Arial" w:eastAsia="Arial" w:hAnsi="Arial" w:cs="Arial"/>
                <w:b/>
                <w:color w:val="000000"/>
                <w:sz w:val="20"/>
                <w:szCs w:val="20"/>
              </w:rPr>
            </w:pPr>
          </w:p>
          <w:p w14:paraId="624B97DD" w14:textId="77777777" w:rsidR="0034315F" w:rsidRDefault="003A3BD1">
            <w:pPr>
              <w:numPr>
                <w:ilvl w:val="0"/>
                <w:numId w:val="6"/>
              </w:numPr>
              <w:pBdr>
                <w:between w:val="nil"/>
              </w:pBdr>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 xml:space="preserve">Pactarte </w:t>
            </w:r>
          </w:p>
          <w:p w14:paraId="090DEC3B" w14:textId="77777777" w:rsidR="0034315F" w:rsidRDefault="003A3BD1">
            <w:pPr>
              <w:pBdr>
                <w:between w:val="nil"/>
              </w:pBdr>
              <w:spacing w:line="240" w:lineRule="auto"/>
              <w:ind w:left="0" w:hanging="2"/>
              <w:jc w:val="both"/>
              <w:rPr>
                <w:rFonts w:ascii="Arial" w:eastAsia="Arial" w:hAnsi="Arial" w:cs="Arial"/>
                <w:color w:val="000000"/>
                <w:sz w:val="20"/>
                <w:szCs w:val="20"/>
                <w:highlight w:val="white"/>
              </w:rPr>
            </w:pPr>
            <w:r>
              <w:rPr>
                <w:rFonts w:ascii="Arial" w:eastAsia="Arial" w:hAnsi="Arial" w:cs="Arial"/>
                <w:sz w:val="20"/>
                <w:szCs w:val="20"/>
              </w:rPr>
              <w:t xml:space="preserve">El </w:t>
            </w:r>
            <w:r>
              <w:rPr>
                <w:rFonts w:ascii="Arial" w:eastAsia="Arial" w:hAnsi="Arial" w:cs="Arial"/>
                <w:color w:val="000000"/>
                <w:sz w:val="20"/>
                <w:szCs w:val="20"/>
              </w:rPr>
              <w:t xml:space="preserve">objetivo </w:t>
            </w:r>
            <w:r>
              <w:rPr>
                <w:rFonts w:ascii="Arial" w:eastAsia="Arial" w:hAnsi="Arial" w:cs="Arial"/>
                <w:color w:val="000000"/>
                <w:sz w:val="20"/>
                <w:szCs w:val="20"/>
                <w:highlight w:val="white"/>
              </w:rPr>
              <w:t>del pacto de acción colectiva “Pactarte Hip Hop por el arte y la vida” que busca atender de manera oportuna los conflictos sociales del movimiento, sobre los cuales el Distrito pueda intervenir y aportar en su solución, en el marco de los objetivos trazado</w:t>
            </w:r>
            <w:r>
              <w:rPr>
                <w:rFonts w:ascii="Arial" w:eastAsia="Arial" w:hAnsi="Arial" w:cs="Arial"/>
                <w:color w:val="000000"/>
                <w:sz w:val="20"/>
                <w:szCs w:val="20"/>
                <w:highlight w:val="white"/>
              </w:rPr>
              <w:t>s por la meta 326 del Plan Distrital de Desarrollo. L</w:t>
            </w:r>
            <w:r>
              <w:rPr>
                <w:rFonts w:ascii="Arial" w:eastAsia="Arial" w:hAnsi="Arial" w:cs="Arial"/>
                <w:color w:val="000000"/>
                <w:sz w:val="20"/>
                <w:szCs w:val="20"/>
              </w:rPr>
              <w:t xml:space="preserve">iderado por la </w:t>
            </w:r>
            <w:r>
              <w:rPr>
                <w:rFonts w:ascii="Arial" w:eastAsia="Arial" w:hAnsi="Arial" w:cs="Arial"/>
                <w:color w:val="000000"/>
                <w:sz w:val="20"/>
                <w:szCs w:val="20"/>
                <w:highlight w:val="white"/>
              </w:rPr>
              <w:t>Secretaría Distrital de Gobierno, acompañado por el IDARTES y otras entidades del distrito.</w:t>
            </w:r>
          </w:p>
          <w:p w14:paraId="762C38F8" w14:textId="77777777" w:rsidR="0034315F" w:rsidRDefault="003A3BD1">
            <w:pPr>
              <w:pBdr>
                <w:between w:val="nil"/>
              </w:pBdr>
              <w:spacing w:line="240" w:lineRule="auto"/>
              <w:ind w:left="0" w:hanging="2"/>
              <w:jc w:val="both"/>
              <w:rPr>
                <w:rFonts w:ascii="Arial" w:eastAsia="Arial" w:hAnsi="Arial" w:cs="Arial"/>
                <w:b/>
                <w:color w:val="000000"/>
                <w:sz w:val="20"/>
                <w:szCs w:val="20"/>
              </w:rPr>
            </w:pPr>
            <w:r>
              <w:rPr>
                <w:rFonts w:ascii="Arial" w:eastAsia="Arial" w:hAnsi="Arial" w:cs="Arial"/>
                <w:color w:val="000000"/>
                <w:sz w:val="20"/>
                <w:szCs w:val="20"/>
                <w:highlight w:val="white"/>
              </w:rPr>
              <w:t xml:space="preserve"> </w:t>
            </w:r>
          </w:p>
          <w:p w14:paraId="19928260" w14:textId="77777777" w:rsidR="0034315F" w:rsidRDefault="003A3BD1">
            <w:pPr>
              <w:pBdr>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Al mismo tiempo, se </w:t>
            </w:r>
            <w:r>
              <w:rPr>
                <w:rFonts w:ascii="Arial" w:eastAsia="Arial" w:hAnsi="Arial" w:cs="Arial"/>
                <w:sz w:val="20"/>
                <w:szCs w:val="20"/>
              </w:rPr>
              <w:t>informaron</w:t>
            </w:r>
            <w:r>
              <w:rPr>
                <w:rFonts w:ascii="Arial" w:eastAsia="Arial" w:hAnsi="Arial" w:cs="Arial"/>
                <w:color w:val="000000"/>
                <w:sz w:val="20"/>
                <w:szCs w:val="20"/>
              </w:rPr>
              <w:t xml:space="preserve"> las jornadas de socialización de Pactarte para conocer etapas, </w:t>
            </w:r>
            <w:r>
              <w:rPr>
                <w:rFonts w:ascii="Arial" w:eastAsia="Arial" w:hAnsi="Arial" w:cs="Arial"/>
                <w:color w:val="000000"/>
                <w:sz w:val="20"/>
                <w:szCs w:val="20"/>
              </w:rPr>
              <w:t>fases y características de las mesas de trabajo:</w:t>
            </w:r>
          </w:p>
          <w:p w14:paraId="24A04F27" w14:textId="77777777" w:rsidR="0034315F" w:rsidRDefault="0034315F">
            <w:pPr>
              <w:pBdr>
                <w:between w:val="nil"/>
              </w:pBdr>
              <w:spacing w:line="240" w:lineRule="auto"/>
              <w:ind w:left="0" w:hanging="2"/>
              <w:jc w:val="both"/>
              <w:rPr>
                <w:rFonts w:ascii="Arial" w:eastAsia="Arial" w:hAnsi="Arial" w:cs="Arial"/>
                <w:b/>
                <w:color w:val="000000"/>
                <w:sz w:val="20"/>
                <w:szCs w:val="20"/>
              </w:rPr>
            </w:pPr>
          </w:p>
          <w:p w14:paraId="35096070" w14:textId="77777777" w:rsidR="0034315F" w:rsidRDefault="003A3BD1">
            <w:pPr>
              <w:widowControl/>
              <w:numPr>
                <w:ilvl w:val="0"/>
                <w:numId w:val="3"/>
              </w:numPr>
              <w:pBdr>
                <w:between w:val="nil"/>
              </w:pBdr>
              <w:shd w:val="clear" w:color="auto" w:fill="FFFFFF"/>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Fecha: 26 de agosto de 2021</w:t>
            </w:r>
            <w:r>
              <w:rPr>
                <w:rFonts w:ascii="Arial" w:eastAsia="Arial" w:hAnsi="Arial" w:cs="Arial"/>
                <w:color w:val="000000"/>
                <w:sz w:val="20"/>
                <w:szCs w:val="20"/>
              </w:rPr>
              <w:br/>
              <w:t>Localidad: Suba</w:t>
            </w:r>
            <w:r>
              <w:rPr>
                <w:rFonts w:ascii="Arial" w:eastAsia="Arial" w:hAnsi="Arial" w:cs="Arial"/>
                <w:color w:val="000000"/>
                <w:sz w:val="20"/>
                <w:szCs w:val="20"/>
              </w:rPr>
              <w:br/>
              <w:t xml:space="preserve">Lugar: </w:t>
            </w:r>
            <w:proofErr w:type="spellStart"/>
            <w:r>
              <w:rPr>
                <w:rFonts w:ascii="Arial" w:eastAsia="Arial" w:hAnsi="Arial" w:cs="Arial"/>
                <w:color w:val="000000"/>
                <w:sz w:val="20"/>
                <w:szCs w:val="20"/>
              </w:rPr>
              <w:t>Cade</w:t>
            </w:r>
            <w:proofErr w:type="spellEnd"/>
            <w:r>
              <w:rPr>
                <w:rFonts w:ascii="Arial" w:eastAsia="Arial" w:hAnsi="Arial" w:cs="Arial"/>
                <w:color w:val="000000"/>
                <w:sz w:val="20"/>
                <w:szCs w:val="20"/>
              </w:rPr>
              <w:t xml:space="preserve"> La </w:t>
            </w:r>
            <w:proofErr w:type="spellStart"/>
            <w:r>
              <w:rPr>
                <w:rFonts w:ascii="Arial" w:eastAsia="Arial" w:hAnsi="Arial" w:cs="Arial"/>
                <w:color w:val="000000"/>
                <w:sz w:val="20"/>
                <w:szCs w:val="20"/>
              </w:rPr>
              <w:t>Gaitana</w:t>
            </w:r>
            <w:proofErr w:type="spellEnd"/>
            <w:r>
              <w:rPr>
                <w:rFonts w:ascii="Arial" w:eastAsia="Arial" w:hAnsi="Arial" w:cs="Arial"/>
                <w:color w:val="000000"/>
                <w:sz w:val="20"/>
                <w:szCs w:val="20"/>
              </w:rPr>
              <w:t xml:space="preserve"> – transversal 126 No 133 </w:t>
            </w:r>
            <w:r>
              <w:rPr>
                <w:rFonts w:ascii="Arial" w:eastAsia="Arial" w:hAnsi="Arial" w:cs="Arial"/>
                <w:color w:val="000000"/>
                <w:sz w:val="20"/>
                <w:szCs w:val="20"/>
              </w:rPr>
              <w:br/>
              <w:t>Horario: 8:30 a.m. a 12:00 m.</w:t>
            </w:r>
          </w:p>
          <w:p w14:paraId="43C5774A" w14:textId="77777777" w:rsidR="0034315F" w:rsidRDefault="0034315F">
            <w:pPr>
              <w:widowControl/>
              <w:pBdr>
                <w:between w:val="nil"/>
              </w:pBdr>
              <w:shd w:val="clear" w:color="auto" w:fill="FFFFFF"/>
              <w:spacing w:line="240" w:lineRule="auto"/>
              <w:ind w:left="0" w:hanging="2"/>
              <w:rPr>
                <w:rFonts w:ascii="Arial" w:eastAsia="Arial" w:hAnsi="Arial" w:cs="Arial"/>
                <w:color w:val="000000"/>
                <w:sz w:val="20"/>
                <w:szCs w:val="20"/>
              </w:rPr>
            </w:pPr>
          </w:p>
          <w:p w14:paraId="097E1A1E" w14:textId="77777777" w:rsidR="0034315F" w:rsidRDefault="003A3BD1">
            <w:pPr>
              <w:widowControl/>
              <w:numPr>
                <w:ilvl w:val="0"/>
                <w:numId w:val="3"/>
              </w:numPr>
              <w:pBdr>
                <w:between w:val="nil"/>
              </w:pBdr>
              <w:shd w:val="clear" w:color="auto" w:fill="FFFFFF"/>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Fecha: 27 de agosto de 2021</w:t>
            </w:r>
            <w:r>
              <w:rPr>
                <w:rFonts w:ascii="Arial" w:eastAsia="Arial" w:hAnsi="Arial" w:cs="Arial"/>
                <w:color w:val="000000"/>
                <w:sz w:val="20"/>
                <w:szCs w:val="20"/>
              </w:rPr>
              <w:br/>
            </w:r>
            <w:r>
              <w:rPr>
                <w:rFonts w:ascii="Arial" w:eastAsia="Arial" w:hAnsi="Arial" w:cs="Arial"/>
                <w:color w:val="000000"/>
                <w:sz w:val="20"/>
                <w:szCs w:val="20"/>
              </w:rPr>
              <w:t>Localidades: Engativá y Fontibón</w:t>
            </w:r>
            <w:r>
              <w:rPr>
                <w:rFonts w:ascii="Arial" w:eastAsia="Arial" w:hAnsi="Arial" w:cs="Arial"/>
                <w:color w:val="000000"/>
                <w:sz w:val="20"/>
                <w:szCs w:val="20"/>
              </w:rPr>
              <w:br/>
              <w:t>Lugar: Casa de la Juventud de Engativá – calle 70 No 88A - 07</w:t>
            </w:r>
            <w:r>
              <w:rPr>
                <w:rFonts w:ascii="Arial" w:eastAsia="Arial" w:hAnsi="Arial" w:cs="Arial"/>
                <w:color w:val="000000"/>
                <w:sz w:val="20"/>
                <w:szCs w:val="20"/>
              </w:rPr>
              <w:br/>
              <w:t>Horario: 8:30 a.m. a 12:00 m.</w:t>
            </w:r>
          </w:p>
          <w:p w14:paraId="45BCA845" w14:textId="77777777" w:rsidR="0034315F" w:rsidRDefault="0034315F">
            <w:pPr>
              <w:pBdr>
                <w:between w:val="nil"/>
              </w:pBdr>
              <w:spacing w:line="240" w:lineRule="auto"/>
              <w:ind w:left="0" w:hanging="2"/>
              <w:rPr>
                <w:rFonts w:ascii="Arial" w:eastAsia="Arial" w:hAnsi="Arial" w:cs="Arial"/>
                <w:color w:val="000000"/>
                <w:sz w:val="20"/>
                <w:szCs w:val="20"/>
              </w:rPr>
            </w:pPr>
          </w:p>
          <w:p w14:paraId="719041D2" w14:textId="77777777" w:rsidR="0034315F" w:rsidRDefault="003A3BD1">
            <w:pPr>
              <w:widowControl/>
              <w:numPr>
                <w:ilvl w:val="0"/>
                <w:numId w:val="3"/>
              </w:numPr>
              <w:pBdr>
                <w:between w:val="nil"/>
              </w:pBdr>
              <w:shd w:val="clear" w:color="auto" w:fill="FFFFFF"/>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Fecha: 27 de agosto de 2021</w:t>
            </w:r>
            <w:r>
              <w:rPr>
                <w:rFonts w:ascii="Arial" w:eastAsia="Arial" w:hAnsi="Arial" w:cs="Arial"/>
                <w:color w:val="000000"/>
                <w:sz w:val="20"/>
                <w:szCs w:val="20"/>
              </w:rPr>
              <w:br/>
              <w:t>Localidades: Teusaquillo, Chapinero, Barrios Unidos y Usaquén</w:t>
            </w:r>
            <w:r>
              <w:rPr>
                <w:rFonts w:ascii="Arial" w:eastAsia="Arial" w:hAnsi="Arial" w:cs="Arial"/>
                <w:color w:val="000000"/>
                <w:sz w:val="20"/>
                <w:szCs w:val="20"/>
              </w:rPr>
              <w:br/>
              <w:t xml:space="preserve">Lugar: Auditorio Jaime </w:t>
            </w:r>
            <w:proofErr w:type="spellStart"/>
            <w:r>
              <w:rPr>
                <w:rFonts w:ascii="Arial" w:eastAsia="Arial" w:hAnsi="Arial" w:cs="Arial"/>
                <w:color w:val="000000"/>
                <w:sz w:val="20"/>
                <w:szCs w:val="20"/>
              </w:rPr>
              <w:t>Lesmes</w:t>
            </w:r>
            <w:proofErr w:type="spellEnd"/>
            <w:r>
              <w:rPr>
                <w:rFonts w:ascii="Arial" w:eastAsia="Arial" w:hAnsi="Arial" w:cs="Arial"/>
                <w:color w:val="000000"/>
                <w:sz w:val="20"/>
                <w:szCs w:val="20"/>
              </w:rPr>
              <w:t xml:space="preserve"> de </w:t>
            </w:r>
            <w:proofErr w:type="spellStart"/>
            <w:r>
              <w:rPr>
                <w:rFonts w:ascii="Arial" w:eastAsia="Arial" w:hAnsi="Arial" w:cs="Arial"/>
                <w:color w:val="000000"/>
                <w:sz w:val="20"/>
                <w:szCs w:val="20"/>
              </w:rPr>
              <w:t>Unigerm</w:t>
            </w:r>
            <w:r>
              <w:rPr>
                <w:rFonts w:ascii="Arial" w:eastAsia="Arial" w:hAnsi="Arial" w:cs="Arial"/>
                <w:color w:val="000000"/>
                <w:sz w:val="20"/>
                <w:szCs w:val="20"/>
              </w:rPr>
              <w:t>ana</w:t>
            </w:r>
            <w:proofErr w:type="spellEnd"/>
            <w:r>
              <w:rPr>
                <w:rFonts w:ascii="Arial" w:eastAsia="Arial" w:hAnsi="Arial" w:cs="Arial"/>
                <w:color w:val="000000"/>
                <w:sz w:val="20"/>
                <w:szCs w:val="20"/>
              </w:rPr>
              <w:t xml:space="preserve"> – Avenida Caracas No 63 - 87</w:t>
            </w:r>
            <w:r>
              <w:rPr>
                <w:rFonts w:ascii="Arial" w:eastAsia="Arial" w:hAnsi="Arial" w:cs="Arial"/>
                <w:color w:val="000000"/>
                <w:sz w:val="20"/>
                <w:szCs w:val="20"/>
              </w:rPr>
              <w:br/>
              <w:t>Horario: 2:00 p.m. a 6:00 p.m.</w:t>
            </w:r>
          </w:p>
          <w:p w14:paraId="4639FE90" w14:textId="77777777" w:rsidR="0034315F" w:rsidRDefault="0034315F">
            <w:pPr>
              <w:widowControl/>
              <w:pBdr>
                <w:between w:val="nil"/>
              </w:pBdr>
              <w:shd w:val="clear" w:color="auto" w:fill="FFFFFF"/>
              <w:spacing w:line="240" w:lineRule="auto"/>
              <w:ind w:left="0" w:hanging="2"/>
              <w:rPr>
                <w:rFonts w:ascii="Arial" w:eastAsia="Arial" w:hAnsi="Arial" w:cs="Arial"/>
                <w:color w:val="000000"/>
                <w:sz w:val="20"/>
                <w:szCs w:val="20"/>
              </w:rPr>
            </w:pPr>
          </w:p>
          <w:p w14:paraId="39E7BC18" w14:textId="77777777" w:rsidR="0034315F" w:rsidRDefault="003A3BD1">
            <w:pPr>
              <w:widowControl/>
              <w:numPr>
                <w:ilvl w:val="0"/>
                <w:numId w:val="3"/>
              </w:numPr>
              <w:pBdr>
                <w:between w:val="nil"/>
              </w:pBdr>
              <w:shd w:val="clear" w:color="auto" w:fill="FFFFFF"/>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Fecha: 28 de agosto de 2021</w:t>
            </w:r>
            <w:r>
              <w:rPr>
                <w:rFonts w:ascii="Arial" w:eastAsia="Arial" w:hAnsi="Arial" w:cs="Arial"/>
                <w:color w:val="000000"/>
                <w:sz w:val="20"/>
                <w:szCs w:val="20"/>
              </w:rPr>
              <w:br/>
              <w:t>Localidades: Kennedy y Bosa</w:t>
            </w:r>
            <w:r>
              <w:rPr>
                <w:rFonts w:ascii="Arial" w:eastAsia="Arial" w:hAnsi="Arial" w:cs="Arial"/>
                <w:color w:val="000000"/>
                <w:sz w:val="20"/>
                <w:szCs w:val="20"/>
              </w:rPr>
              <w:br/>
            </w:r>
            <w:r>
              <w:rPr>
                <w:rFonts w:ascii="Arial" w:eastAsia="Arial" w:hAnsi="Arial" w:cs="Arial"/>
                <w:color w:val="000000"/>
                <w:sz w:val="20"/>
                <w:szCs w:val="20"/>
              </w:rPr>
              <w:lastRenderedPageBreak/>
              <w:t>Lugar: Colegio de la Bici – Carrera 81A No 58J – 45 sur, barrio Argelia II</w:t>
            </w:r>
            <w:r>
              <w:rPr>
                <w:rFonts w:ascii="Arial" w:eastAsia="Arial" w:hAnsi="Arial" w:cs="Arial"/>
                <w:color w:val="000000"/>
                <w:sz w:val="20"/>
                <w:szCs w:val="20"/>
              </w:rPr>
              <w:br/>
              <w:t>Horario: 1:30 p.m. a 5:00 p.m.</w:t>
            </w:r>
          </w:p>
          <w:p w14:paraId="0A27C023" w14:textId="77777777" w:rsidR="0034315F" w:rsidRDefault="0034315F">
            <w:pPr>
              <w:pBdr>
                <w:between w:val="nil"/>
              </w:pBdr>
              <w:spacing w:line="240" w:lineRule="auto"/>
              <w:ind w:left="0" w:hanging="2"/>
              <w:rPr>
                <w:rFonts w:ascii="Arial" w:eastAsia="Arial" w:hAnsi="Arial" w:cs="Arial"/>
                <w:color w:val="000000"/>
                <w:sz w:val="20"/>
                <w:szCs w:val="20"/>
              </w:rPr>
            </w:pPr>
          </w:p>
          <w:p w14:paraId="3202A2E8" w14:textId="77777777" w:rsidR="0034315F" w:rsidRDefault="003A3BD1">
            <w:pPr>
              <w:widowControl/>
              <w:numPr>
                <w:ilvl w:val="0"/>
                <w:numId w:val="3"/>
              </w:numPr>
              <w:pBdr>
                <w:between w:val="nil"/>
              </w:pBdr>
              <w:shd w:val="clear" w:color="auto" w:fill="FFFFFF"/>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Fecha: 2 de septiembre de 2021</w:t>
            </w:r>
          </w:p>
          <w:p w14:paraId="2A306DDB" w14:textId="77777777" w:rsidR="0034315F" w:rsidRDefault="003A3BD1">
            <w:pPr>
              <w:widowControl/>
              <w:pBdr>
                <w:between w:val="nil"/>
              </w:pBdr>
              <w:shd w:val="clear" w:color="auto" w:fill="FFFFFF"/>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Localidades: Usme, Tunjuelito y Sumapaz</w:t>
            </w:r>
            <w:r>
              <w:rPr>
                <w:rFonts w:ascii="Arial" w:eastAsia="Arial" w:hAnsi="Arial" w:cs="Arial"/>
                <w:color w:val="000000"/>
                <w:sz w:val="20"/>
                <w:szCs w:val="20"/>
              </w:rPr>
              <w:br/>
              <w:t xml:space="preserve">Lugar: CREA Cantarrana – </w:t>
            </w:r>
            <w:proofErr w:type="spellStart"/>
            <w:r>
              <w:rPr>
                <w:rFonts w:ascii="Arial" w:eastAsia="Arial" w:hAnsi="Arial" w:cs="Arial"/>
                <w:color w:val="000000"/>
                <w:sz w:val="20"/>
                <w:szCs w:val="20"/>
              </w:rPr>
              <w:t>Av</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Cra</w:t>
            </w:r>
            <w:proofErr w:type="spellEnd"/>
            <w:r>
              <w:rPr>
                <w:rFonts w:ascii="Arial" w:eastAsia="Arial" w:hAnsi="Arial" w:cs="Arial"/>
                <w:color w:val="000000"/>
                <w:sz w:val="20"/>
                <w:szCs w:val="20"/>
              </w:rPr>
              <w:t xml:space="preserve"> 1A Bis No 100 – 45 sur</w:t>
            </w:r>
            <w:r>
              <w:rPr>
                <w:rFonts w:ascii="Arial" w:eastAsia="Arial" w:hAnsi="Arial" w:cs="Arial"/>
                <w:color w:val="000000"/>
                <w:sz w:val="20"/>
                <w:szCs w:val="20"/>
              </w:rPr>
              <w:br/>
              <w:t>Horario: 8:30 a.m. a 12:00 m.</w:t>
            </w:r>
          </w:p>
          <w:p w14:paraId="1EF340A7" w14:textId="77777777" w:rsidR="0034315F" w:rsidRDefault="0034315F">
            <w:pPr>
              <w:widowControl/>
              <w:pBdr>
                <w:between w:val="nil"/>
              </w:pBdr>
              <w:shd w:val="clear" w:color="auto" w:fill="FFFFFF"/>
              <w:spacing w:line="240" w:lineRule="auto"/>
              <w:ind w:left="0" w:hanging="2"/>
              <w:rPr>
                <w:rFonts w:ascii="Arial" w:eastAsia="Arial" w:hAnsi="Arial" w:cs="Arial"/>
                <w:color w:val="000000"/>
                <w:sz w:val="20"/>
                <w:szCs w:val="20"/>
              </w:rPr>
            </w:pPr>
          </w:p>
          <w:p w14:paraId="75041531" w14:textId="77777777" w:rsidR="0034315F" w:rsidRDefault="003A3BD1">
            <w:pPr>
              <w:widowControl/>
              <w:numPr>
                <w:ilvl w:val="0"/>
                <w:numId w:val="3"/>
              </w:numPr>
              <w:pBdr>
                <w:between w:val="nil"/>
              </w:pBdr>
              <w:shd w:val="clear" w:color="auto" w:fill="FFFFFF"/>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Fecha: 3 de septiembre de 2021</w:t>
            </w:r>
            <w:r>
              <w:rPr>
                <w:rFonts w:ascii="Arial" w:eastAsia="Arial" w:hAnsi="Arial" w:cs="Arial"/>
                <w:color w:val="000000"/>
                <w:sz w:val="20"/>
                <w:szCs w:val="20"/>
              </w:rPr>
              <w:br/>
              <w:t>Localidades: La Candelaria, Mártires, San Cristóbal, Santa Fe, Puent</w:t>
            </w:r>
            <w:r>
              <w:rPr>
                <w:rFonts w:ascii="Arial" w:eastAsia="Arial" w:hAnsi="Arial" w:cs="Arial"/>
                <w:color w:val="000000"/>
                <w:sz w:val="20"/>
                <w:szCs w:val="20"/>
              </w:rPr>
              <w:t xml:space="preserve">e Aranda, Rafael Uribe </w:t>
            </w:r>
            <w:proofErr w:type="spellStart"/>
            <w:r>
              <w:rPr>
                <w:rFonts w:ascii="Arial" w:eastAsia="Arial" w:hAnsi="Arial" w:cs="Arial"/>
                <w:color w:val="000000"/>
                <w:sz w:val="20"/>
                <w:szCs w:val="20"/>
              </w:rPr>
              <w:t>Uribe</w:t>
            </w:r>
            <w:proofErr w:type="spellEnd"/>
            <w:r>
              <w:rPr>
                <w:rFonts w:ascii="Arial" w:eastAsia="Arial" w:hAnsi="Arial" w:cs="Arial"/>
                <w:color w:val="000000"/>
                <w:sz w:val="20"/>
                <w:szCs w:val="20"/>
              </w:rPr>
              <w:t xml:space="preserve"> y Antonio Nariño</w:t>
            </w:r>
            <w:r>
              <w:rPr>
                <w:rFonts w:ascii="Arial" w:eastAsia="Arial" w:hAnsi="Arial" w:cs="Arial"/>
                <w:color w:val="000000"/>
                <w:sz w:val="20"/>
                <w:szCs w:val="20"/>
              </w:rPr>
              <w:br/>
              <w:t>Lugar: Colegio Eduardo Santos – Calle 4ª Bis No 18B - 30 </w:t>
            </w:r>
            <w:r>
              <w:rPr>
                <w:rFonts w:ascii="Arial" w:eastAsia="Arial" w:hAnsi="Arial" w:cs="Arial"/>
                <w:color w:val="000000"/>
                <w:sz w:val="20"/>
                <w:szCs w:val="20"/>
              </w:rPr>
              <w:br/>
              <w:t>Horario: 8:30 a.m. a 12:00 m.</w:t>
            </w:r>
          </w:p>
          <w:p w14:paraId="38ADE06D" w14:textId="77777777" w:rsidR="0034315F" w:rsidRDefault="0034315F">
            <w:pPr>
              <w:widowControl/>
              <w:pBdr>
                <w:between w:val="nil"/>
              </w:pBdr>
              <w:shd w:val="clear" w:color="auto" w:fill="FFFFFF"/>
              <w:spacing w:line="240" w:lineRule="auto"/>
              <w:ind w:left="0" w:hanging="2"/>
              <w:rPr>
                <w:rFonts w:ascii="Arial" w:eastAsia="Arial" w:hAnsi="Arial" w:cs="Arial"/>
                <w:color w:val="000000"/>
                <w:sz w:val="20"/>
                <w:szCs w:val="20"/>
              </w:rPr>
            </w:pPr>
          </w:p>
          <w:p w14:paraId="01879788" w14:textId="77777777" w:rsidR="0034315F" w:rsidRDefault="003A3BD1">
            <w:pPr>
              <w:widowControl/>
              <w:numPr>
                <w:ilvl w:val="0"/>
                <w:numId w:val="3"/>
              </w:numPr>
              <w:pBdr>
                <w:between w:val="nil"/>
              </w:pBdr>
              <w:shd w:val="clear" w:color="auto" w:fill="FFFFFF"/>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Fecha: 3 de septiembre de 2021</w:t>
            </w:r>
            <w:r>
              <w:rPr>
                <w:rFonts w:ascii="Arial" w:eastAsia="Arial" w:hAnsi="Arial" w:cs="Arial"/>
                <w:color w:val="000000"/>
                <w:sz w:val="20"/>
                <w:szCs w:val="20"/>
              </w:rPr>
              <w:br/>
              <w:t>Localidad: Ciudad Bolívar</w:t>
            </w:r>
            <w:r>
              <w:rPr>
                <w:rFonts w:ascii="Arial" w:eastAsia="Arial" w:hAnsi="Arial" w:cs="Arial"/>
                <w:color w:val="000000"/>
                <w:sz w:val="20"/>
                <w:szCs w:val="20"/>
              </w:rPr>
              <w:br/>
              <w:t xml:space="preserve">Lugar: CREA </w:t>
            </w:r>
            <w:proofErr w:type="spellStart"/>
            <w:r>
              <w:rPr>
                <w:rFonts w:ascii="Arial" w:eastAsia="Arial" w:hAnsi="Arial" w:cs="Arial"/>
                <w:color w:val="000000"/>
                <w:sz w:val="20"/>
                <w:szCs w:val="20"/>
              </w:rPr>
              <w:t>Meissen</w:t>
            </w:r>
            <w:proofErr w:type="spellEnd"/>
            <w:r>
              <w:rPr>
                <w:rFonts w:ascii="Arial" w:eastAsia="Arial" w:hAnsi="Arial" w:cs="Arial"/>
                <w:color w:val="000000"/>
                <w:sz w:val="20"/>
                <w:szCs w:val="20"/>
              </w:rPr>
              <w:t xml:space="preserve"> – Avenida Boyacá No 62 – 30 sur</w:t>
            </w:r>
            <w:r>
              <w:rPr>
                <w:rFonts w:ascii="Arial" w:eastAsia="Arial" w:hAnsi="Arial" w:cs="Arial"/>
                <w:color w:val="000000"/>
                <w:sz w:val="20"/>
                <w:szCs w:val="20"/>
              </w:rPr>
              <w:br/>
              <w:t>Horario: 1:3</w:t>
            </w:r>
            <w:r>
              <w:rPr>
                <w:rFonts w:ascii="Arial" w:eastAsia="Arial" w:hAnsi="Arial" w:cs="Arial"/>
                <w:color w:val="000000"/>
                <w:sz w:val="20"/>
                <w:szCs w:val="20"/>
              </w:rPr>
              <w:t>0 p.m. a 5:00 p.m.</w:t>
            </w:r>
          </w:p>
          <w:p w14:paraId="49CCFF64" w14:textId="77777777" w:rsidR="0034315F" w:rsidRDefault="0034315F">
            <w:pPr>
              <w:pBdr>
                <w:between w:val="nil"/>
              </w:pBdr>
              <w:spacing w:line="240" w:lineRule="auto"/>
              <w:ind w:left="0" w:hanging="2"/>
              <w:jc w:val="both"/>
              <w:rPr>
                <w:rFonts w:ascii="Arial" w:eastAsia="Arial" w:hAnsi="Arial" w:cs="Arial"/>
                <w:b/>
                <w:color w:val="000000"/>
                <w:sz w:val="20"/>
                <w:szCs w:val="20"/>
              </w:rPr>
            </w:pPr>
          </w:p>
          <w:p w14:paraId="586E8801" w14:textId="77777777" w:rsidR="0034315F" w:rsidRDefault="003A3BD1">
            <w:pPr>
              <w:pBdr>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Por otro lado, se informó que con corte al 19 de agosto hay 695 inscritos, para la localidad se cuenta con 25 personas inscritas, seguido se informó que las áreas de trabajo de pactarte son:</w:t>
            </w:r>
          </w:p>
          <w:p w14:paraId="23646A27" w14:textId="77777777" w:rsidR="0034315F" w:rsidRDefault="0034315F">
            <w:pPr>
              <w:pBdr>
                <w:between w:val="nil"/>
              </w:pBdr>
              <w:spacing w:line="240" w:lineRule="auto"/>
              <w:ind w:left="0" w:hanging="2"/>
              <w:jc w:val="both"/>
              <w:rPr>
                <w:rFonts w:ascii="Arial" w:eastAsia="Arial" w:hAnsi="Arial" w:cs="Arial"/>
                <w:color w:val="000000"/>
                <w:sz w:val="20"/>
                <w:szCs w:val="20"/>
              </w:rPr>
            </w:pPr>
          </w:p>
          <w:p w14:paraId="5E492133" w14:textId="77777777" w:rsidR="0034315F" w:rsidRDefault="003A3BD1">
            <w:pPr>
              <w:numPr>
                <w:ilvl w:val="0"/>
                <w:numId w:val="4"/>
              </w:numPr>
              <w:pBdr>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Formación</w:t>
            </w:r>
          </w:p>
          <w:p w14:paraId="368B82DC" w14:textId="77777777" w:rsidR="0034315F" w:rsidRDefault="003A3BD1">
            <w:pPr>
              <w:numPr>
                <w:ilvl w:val="0"/>
                <w:numId w:val="4"/>
              </w:numPr>
              <w:pBdr>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Investigación</w:t>
            </w:r>
          </w:p>
          <w:p w14:paraId="212809E4" w14:textId="77777777" w:rsidR="0034315F" w:rsidRDefault="003A3BD1">
            <w:pPr>
              <w:numPr>
                <w:ilvl w:val="0"/>
                <w:numId w:val="4"/>
              </w:numPr>
              <w:pBdr>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Circulación </w:t>
            </w:r>
          </w:p>
          <w:p w14:paraId="18102CBF" w14:textId="77777777" w:rsidR="0034315F" w:rsidRDefault="003A3BD1">
            <w:pPr>
              <w:numPr>
                <w:ilvl w:val="0"/>
                <w:numId w:val="4"/>
              </w:numPr>
              <w:pBdr>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Desarrollo Territorial</w:t>
            </w:r>
          </w:p>
          <w:p w14:paraId="3F9168B7" w14:textId="77777777" w:rsidR="0034315F" w:rsidRDefault="003A3BD1">
            <w:pPr>
              <w:numPr>
                <w:ilvl w:val="0"/>
                <w:numId w:val="4"/>
              </w:numPr>
              <w:pBdr>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Emprendimiento</w:t>
            </w:r>
          </w:p>
          <w:p w14:paraId="486AF957" w14:textId="77777777" w:rsidR="0034315F" w:rsidRDefault="003A3BD1">
            <w:pPr>
              <w:numPr>
                <w:ilvl w:val="0"/>
                <w:numId w:val="4"/>
              </w:numPr>
              <w:pBdr>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Participación </w:t>
            </w:r>
          </w:p>
          <w:p w14:paraId="4AEC55AC" w14:textId="77777777" w:rsidR="0034315F" w:rsidRDefault="0034315F">
            <w:pPr>
              <w:pBdr>
                <w:between w:val="nil"/>
              </w:pBdr>
              <w:spacing w:line="240" w:lineRule="auto"/>
              <w:ind w:left="0" w:hanging="2"/>
              <w:jc w:val="both"/>
              <w:rPr>
                <w:rFonts w:ascii="Arial" w:eastAsia="Arial" w:hAnsi="Arial" w:cs="Arial"/>
                <w:color w:val="000000"/>
                <w:sz w:val="20"/>
                <w:szCs w:val="20"/>
              </w:rPr>
            </w:pPr>
          </w:p>
          <w:p w14:paraId="679F83DE" w14:textId="77777777" w:rsidR="0034315F" w:rsidRDefault="003A3BD1">
            <w:pPr>
              <w:pBdr>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Finalmente, se informó que desde la Gerencia de Música están </w:t>
            </w:r>
            <w:r>
              <w:rPr>
                <w:rFonts w:ascii="Arial" w:eastAsia="Arial" w:hAnsi="Arial" w:cs="Arial"/>
                <w:sz w:val="20"/>
                <w:szCs w:val="20"/>
              </w:rPr>
              <w:t>prestos a acompañar</w:t>
            </w:r>
            <w:r>
              <w:rPr>
                <w:rFonts w:ascii="Arial" w:eastAsia="Arial" w:hAnsi="Arial" w:cs="Arial"/>
                <w:color w:val="000000"/>
                <w:sz w:val="20"/>
                <w:szCs w:val="20"/>
              </w:rPr>
              <w:t xml:space="preserve"> y apoyar los requerimientos que se hagan desde la Mesa Local de Hip Hop de Tunjuelito</w:t>
            </w:r>
            <w:r>
              <w:rPr>
                <w:rFonts w:ascii="Arial" w:eastAsia="Arial" w:hAnsi="Arial" w:cs="Arial"/>
                <w:sz w:val="20"/>
                <w:szCs w:val="20"/>
              </w:rPr>
              <w:t xml:space="preserve"> para ser enviados a la</w:t>
            </w:r>
            <w:r>
              <w:rPr>
                <w:rFonts w:ascii="Arial" w:eastAsia="Arial" w:hAnsi="Arial" w:cs="Arial"/>
                <w:sz w:val="20"/>
                <w:szCs w:val="20"/>
              </w:rPr>
              <w:t xml:space="preserve"> Mesa Distrital que está desarrollando este proceso.</w:t>
            </w:r>
          </w:p>
          <w:p w14:paraId="6D92DA6D" w14:textId="77777777" w:rsidR="0034315F" w:rsidRDefault="0034315F">
            <w:pPr>
              <w:pBdr>
                <w:between w:val="nil"/>
              </w:pBdr>
              <w:spacing w:line="240" w:lineRule="auto"/>
              <w:ind w:left="0" w:hanging="2"/>
              <w:jc w:val="both"/>
              <w:rPr>
                <w:rFonts w:ascii="Arial" w:eastAsia="Arial" w:hAnsi="Arial" w:cs="Arial"/>
                <w:color w:val="000000"/>
                <w:sz w:val="20"/>
                <w:szCs w:val="20"/>
              </w:rPr>
            </w:pPr>
          </w:p>
          <w:p w14:paraId="35D26E53" w14:textId="77777777" w:rsidR="0034315F" w:rsidRDefault="003A3BD1">
            <w:pPr>
              <w:pBdr>
                <w:between w:val="nil"/>
              </w:pBdr>
              <w:spacing w:line="240" w:lineRule="auto"/>
              <w:ind w:left="0" w:hanging="2"/>
              <w:jc w:val="both"/>
              <w:rPr>
                <w:rFonts w:ascii="Arial" w:eastAsia="Arial" w:hAnsi="Arial" w:cs="Arial"/>
                <w:b/>
                <w:color w:val="000000"/>
                <w:sz w:val="20"/>
                <w:szCs w:val="20"/>
                <w:highlight w:val="white"/>
              </w:rPr>
            </w:pPr>
            <w:r>
              <w:rPr>
                <w:rFonts w:ascii="Arial" w:eastAsia="Arial" w:hAnsi="Arial" w:cs="Arial"/>
                <w:b/>
                <w:color w:val="000000"/>
                <w:sz w:val="20"/>
                <w:szCs w:val="20"/>
                <w:highlight w:val="white"/>
              </w:rPr>
              <w:t>Recomendaciones ciudadanía</w:t>
            </w:r>
          </w:p>
          <w:p w14:paraId="64DF4130" w14:textId="77777777" w:rsidR="0034315F" w:rsidRDefault="0034315F">
            <w:pPr>
              <w:pBdr>
                <w:between w:val="nil"/>
              </w:pBdr>
              <w:spacing w:line="240" w:lineRule="auto"/>
              <w:ind w:left="0" w:hanging="2"/>
              <w:jc w:val="both"/>
              <w:rPr>
                <w:rFonts w:ascii="Arial" w:eastAsia="Arial" w:hAnsi="Arial" w:cs="Arial"/>
                <w:b/>
                <w:color w:val="000000"/>
                <w:sz w:val="20"/>
                <w:szCs w:val="20"/>
                <w:highlight w:val="white"/>
              </w:rPr>
            </w:pPr>
          </w:p>
          <w:p w14:paraId="63D4C2E0" w14:textId="77777777" w:rsidR="0034315F" w:rsidRDefault="003A3BD1">
            <w:pPr>
              <w:numPr>
                <w:ilvl w:val="0"/>
                <w:numId w:val="1"/>
              </w:numPr>
              <w:pBdr>
                <w:between w:val="nil"/>
              </w:pBdr>
              <w:spacing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Desde el delegado de la Mesa Local de Grafiti se informó que no se tuvo en cuenta las propuestas de la localidad de Tunjuelito, solicitando al mismo tiempo, que desde la Gerencia de Música se tenga clara la información que suministra en este espacio.</w:t>
            </w:r>
          </w:p>
          <w:p w14:paraId="7444EF8D" w14:textId="77777777" w:rsidR="0034315F" w:rsidRDefault="003A3BD1">
            <w:pPr>
              <w:numPr>
                <w:ilvl w:val="0"/>
                <w:numId w:val="1"/>
              </w:numPr>
              <w:pBdr>
                <w:between w:val="nil"/>
              </w:pBdr>
              <w:spacing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La po</w:t>
            </w:r>
            <w:r>
              <w:rPr>
                <w:rFonts w:ascii="Arial" w:eastAsia="Arial" w:hAnsi="Arial" w:cs="Arial"/>
                <w:color w:val="000000"/>
                <w:sz w:val="20"/>
                <w:szCs w:val="20"/>
                <w:highlight w:val="white"/>
              </w:rPr>
              <w:t xml:space="preserve">blación participante </w:t>
            </w:r>
            <w:r>
              <w:rPr>
                <w:rFonts w:ascii="Arial" w:eastAsia="Arial" w:hAnsi="Arial" w:cs="Arial"/>
                <w:sz w:val="20"/>
                <w:szCs w:val="20"/>
                <w:highlight w:val="white"/>
              </w:rPr>
              <w:t>manifestó</w:t>
            </w:r>
            <w:r>
              <w:rPr>
                <w:rFonts w:ascii="Arial" w:eastAsia="Arial" w:hAnsi="Arial" w:cs="Arial"/>
                <w:color w:val="000000"/>
                <w:sz w:val="20"/>
                <w:szCs w:val="20"/>
                <w:highlight w:val="white"/>
              </w:rPr>
              <w:t xml:space="preserve"> que no se tienen en cuenta las propuestas territoriales y los ejercicios de las localidades dentro de las mesas de diálogo.</w:t>
            </w:r>
          </w:p>
          <w:p w14:paraId="13A6EECF" w14:textId="77777777" w:rsidR="0034315F" w:rsidRDefault="003A3BD1">
            <w:pPr>
              <w:numPr>
                <w:ilvl w:val="0"/>
                <w:numId w:val="1"/>
              </w:numPr>
              <w:pBdr>
                <w:between w:val="nil"/>
              </w:pBdr>
              <w:spacing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Indicaron que desde Tunjuelito no se sienten representados como mesa en las áreas de trabajo propuest</w:t>
            </w:r>
            <w:r>
              <w:rPr>
                <w:rFonts w:ascii="Arial" w:eastAsia="Arial" w:hAnsi="Arial" w:cs="Arial"/>
                <w:color w:val="000000"/>
                <w:sz w:val="20"/>
                <w:szCs w:val="20"/>
                <w:highlight w:val="white"/>
              </w:rPr>
              <w:t>as en pactarte.</w:t>
            </w:r>
          </w:p>
          <w:p w14:paraId="062434F9" w14:textId="77777777" w:rsidR="0034315F" w:rsidRDefault="003A3BD1">
            <w:pPr>
              <w:numPr>
                <w:ilvl w:val="0"/>
                <w:numId w:val="1"/>
              </w:numPr>
              <w:pBdr>
                <w:between w:val="nil"/>
              </w:pBdr>
              <w:spacing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 xml:space="preserve">Se recomendó que el pacto se genere a partir de las propuestas colectivas </w:t>
            </w:r>
          </w:p>
          <w:p w14:paraId="3610E9A8" w14:textId="77777777" w:rsidR="0034315F" w:rsidRDefault="003A3BD1">
            <w:pPr>
              <w:numPr>
                <w:ilvl w:val="0"/>
                <w:numId w:val="1"/>
              </w:numPr>
              <w:pBdr>
                <w:between w:val="nil"/>
              </w:pBdr>
              <w:spacing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¿Cómo es el proceso de inscripción para participar en pactarte?</w:t>
            </w:r>
          </w:p>
          <w:p w14:paraId="41E0AA86" w14:textId="77777777" w:rsidR="0034315F" w:rsidRDefault="003A3BD1">
            <w:pPr>
              <w:numPr>
                <w:ilvl w:val="0"/>
                <w:numId w:val="1"/>
              </w:numPr>
              <w:pBdr>
                <w:between w:val="nil"/>
              </w:pBdr>
              <w:spacing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¿Qué entidades están vinculadas en el pacto?</w:t>
            </w:r>
          </w:p>
          <w:p w14:paraId="62FA9E02" w14:textId="77777777" w:rsidR="0034315F" w:rsidRDefault="0034315F">
            <w:pPr>
              <w:pBdr>
                <w:between w:val="nil"/>
              </w:pBdr>
              <w:spacing w:line="240" w:lineRule="auto"/>
              <w:ind w:left="0" w:hanging="2"/>
              <w:jc w:val="both"/>
              <w:rPr>
                <w:rFonts w:ascii="Arial" w:eastAsia="Arial" w:hAnsi="Arial" w:cs="Arial"/>
                <w:color w:val="000000"/>
                <w:sz w:val="20"/>
                <w:szCs w:val="20"/>
                <w:highlight w:val="white"/>
              </w:rPr>
            </w:pPr>
          </w:p>
          <w:p w14:paraId="438CAFEF" w14:textId="77777777" w:rsidR="0034315F" w:rsidRDefault="003A3BD1">
            <w:pPr>
              <w:pBdr>
                <w:between w:val="nil"/>
              </w:pBdr>
              <w:spacing w:line="240" w:lineRule="auto"/>
              <w:ind w:left="0" w:hanging="2"/>
              <w:jc w:val="both"/>
              <w:rPr>
                <w:rFonts w:ascii="Arial" w:eastAsia="Arial" w:hAnsi="Arial" w:cs="Arial"/>
                <w:b/>
                <w:color w:val="000000"/>
                <w:sz w:val="20"/>
                <w:szCs w:val="20"/>
                <w:highlight w:val="white"/>
              </w:rPr>
            </w:pPr>
            <w:r>
              <w:rPr>
                <w:rFonts w:ascii="Arial" w:eastAsia="Arial" w:hAnsi="Arial" w:cs="Arial"/>
                <w:b/>
                <w:color w:val="000000"/>
                <w:sz w:val="20"/>
                <w:szCs w:val="20"/>
                <w:highlight w:val="white"/>
              </w:rPr>
              <w:lastRenderedPageBreak/>
              <w:t xml:space="preserve">Respuesta Gerencia de Música </w:t>
            </w:r>
          </w:p>
          <w:p w14:paraId="07462B4F" w14:textId="77777777" w:rsidR="0034315F" w:rsidRDefault="003A3BD1">
            <w:pPr>
              <w:numPr>
                <w:ilvl w:val="0"/>
                <w:numId w:val="2"/>
              </w:numPr>
              <w:pBdr>
                <w:between w:val="nil"/>
              </w:pBdr>
              <w:spacing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 xml:space="preserve">Se extendió invitación a participar en el encuentro del 2 de septiembre en el CREA </w:t>
            </w:r>
            <w:proofErr w:type="spellStart"/>
            <w:r>
              <w:rPr>
                <w:rFonts w:ascii="Arial" w:eastAsia="Arial" w:hAnsi="Arial" w:cs="Arial"/>
                <w:color w:val="000000"/>
                <w:sz w:val="20"/>
                <w:szCs w:val="20"/>
                <w:highlight w:val="white"/>
              </w:rPr>
              <w:t>Cantarana</w:t>
            </w:r>
            <w:proofErr w:type="spellEnd"/>
            <w:r>
              <w:rPr>
                <w:rFonts w:ascii="Arial" w:eastAsia="Arial" w:hAnsi="Arial" w:cs="Arial"/>
                <w:color w:val="000000"/>
                <w:sz w:val="20"/>
                <w:szCs w:val="20"/>
                <w:highlight w:val="white"/>
              </w:rPr>
              <w:t xml:space="preserve"> para que planteen estos malestares e inconformidades, al mismo tiempo desde la Gerencia de Música se </w:t>
            </w:r>
            <w:r>
              <w:rPr>
                <w:rFonts w:ascii="Arial" w:eastAsia="Arial" w:hAnsi="Arial" w:cs="Arial"/>
                <w:sz w:val="20"/>
                <w:szCs w:val="20"/>
                <w:highlight w:val="white"/>
              </w:rPr>
              <w:t>transmitirá</w:t>
            </w:r>
            <w:r>
              <w:rPr>
                <w:rFonts w:ascii="Arial" w:eastAsia="Arial" w:hAnsi="Arial" w:cs="Arial"/>
                <w:color w:val="000000"/>
                <w:sz w:val="20"/>
                <w:szCs w:val="20"/>
                <w:highlight w:val="white"/>
              </w:rPr>
              <w:t xml:space="preserve"> esta información</w:t>
            </w:r>
            <w:r>
              <w:rPr>
                <w:rFonts w:ascii="Arial" w:eastAsia="Arial" w:hAnsi="Arial" w:cs="Arial"/>
                <w:sz w:val="20"/>
                <w:szCs w:val="20"/>
                <w:highlight w:val="white"/>
              </w:rPr>
              <w:t xml:space="preserve"> a l</w:t>
            </w:r>
            <w:r>
              <w:rPr>
                <w:rFonts w:ascii="Arial" w:eastAsia="Arial" w:hAnsi="Arial" w:cs="Arial"/>
                <w:sz w:val="20"/>
                <w:szCs w:val="20"/>
                <w:highlight w:val="white"/>
              </w:rPr>
              <w:t>a Mesa Distrital.</w:t>
            </w:r>
          </w:p>
          <w:p w14:paraId="29F8341E" w14:textId="77777777" w:rsidR="0034315F" w:rsidRDefault="003A3BD1">
            <w:pPr>
              <w:numPr>
                <w:ilvl w:val="0"/>
                <w:numId w:val="2"/>
              </w:numPr>
              <w:pBdr>
                <w:between w:val="nil"/>
              </w:pBdr>
              <w:spacing w:line="240" w:lineRule="auto"/>
              <w:ind w:left="0" w:hanging="2"/>
              <w:jc w:val="both"/>
              <w:rPr>
                <w:rFonts w:ascii="Arial" w:eastAsia="Arial" w:hAnsi="Arial" w:cs="Arial"/>
                <w:color w:val="000000"/>
                <w:sz w:val="20"/>
                <w:szCs w:val="20"/>
                <w:highlight w:val="white"/>
              </w:rPr>
            </w:pPr>
            <w:r>
              <w:rPr>
                <w:rFonts w:ascii="Arial" w:eastAsia="Arial" w:hAnsi="Arial" w:cs="Arial"/>
                <w:sz w:val="20"/>
                <w:szCs w:val="20"/>
                <w:highlight w:val="white"/>
              </w:rPr>
              <w:t>Se solicita enviar</w:t>
            </w:r>
            <w:r>
              <w:rPr>
                <w:rFonts w:ascii="Arial" w:eastAsia="Arial" w:hAnsi="Arial" w:cs="Arial"/>
                <w:color w:val="000000"/>
                <w:sz w:val="20"/>
                <w:szCs w:val="20"/>
                <w:highlight w:val="white"/>
              </w:rPr>
              <w:t xml:space="preserve"> esta información para ser replicada en las mesas de trabajo con la Secretaria Distrital de Gobierno.</w:t>
            </w:r>
          </w:p>
          <w:p w14:paraId="31F42224" w14:textId="77777777" w:rsidR="0034315F" w:rsidRDefault="003A3BD1">
            <w:pPr>
              <w:numPr>
                <w:ilvl w:val="0"/>
                <w:numId w:val="2"/>
              </w:numPr>
              <w:pBdr>
                <w:between w:val="nil"/>
              </w:pBdr>
              <w:spacing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Se están haciendo procesos de socialización e información permitiendo vincular a personas que no se alcanzaron a inscr</w:t>
            </w:r>
            <w:r>
              <w:rPr>
                <w:rFonts w:ascii="Arial" w:eastAsia="Arial" w:hAnsi="Arial" w:cs="Arial"/>
                <w:color w:val="000000"/>
                <w:sz w:val="20"/>
                <w:szCs w:val="20"/>
                <w:highlight w:val="white"/>
              </w:rPr>
              <w:t>ibir, reiterando que en las mesas de trabajo se pueden abordar estas problemáticas para mejorar el diálogo y pacto.</w:t>
            </w:r>
          </w:p>
          <w:p w14:paraId="7DCE7E3D" w14:textId="77777777" w:rsidR="0034315F" w:rsidRDefault="003A3BD1">
            <w:pPr>
              <w:numPr>
                <w:ilvl w:val="0"/>
                <w:numId w:val="2"/>
              </w:numPr>
              <w:pBdr>
                <w:between w:val="nil"/>
              </w:pBdr>
              <w:spacing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 xml:space="preserve">Este ejercicio </w:t>
            </w:r>
            <w:r>
              <w:rPr>
                <w:rFonts w:ascii="Arial" w:eastAsia="Arial" w:hAnsi="Arial" w:cs="Arial"/>
                <w:sz w:val="20"/>
                <w:szCs w:val="20"/>
                <w:highlight w:val="white"/>
              </w:rPr>
              <w:t>está</w:t>
            </w:r>
            <w:r>
              <w:rPr>
                <w:rFonts w:ascii="Arial" w:eastAsia="Arial" w:hAnsi="Arial" w:cs="Arial"/>
                <w:color w:val="000000"/>
                <w:sz w:val="20"/>
                <w:szCs w:val="20"/>
                <w:highlight w:val="white"/>
              </w:rPr>
              <w:t xml:space="preserve"> centrado en escoger un modelo colectivo y representativo que reconozca la diversidad del movimiento Hip Hop de Bogotá.</w:t>
            </w:r>
          </w:p>
          <w:p w14:paraId="75CDEF14" w14:textId="77777777" w:rsidR="0034315F" w:rsidRDefault="003A3BD1">
            <w:pPr>
              <w:numPr>
                <w:ilvl w:val="0"/>
                <w:numId w:val="2"/>
              </w:numPr>
              <w:pBdr>
                <w:between w:val="nil"/>
              </w:pBdr>
              <w:spacing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L</w:t>
            </w:r>
            <w:r>
              <w:rPr>
                <w:rFonts w:ascii="Arial" w:eastAsia="Arial" w:hAnsi="Arial" w:cs="Arial"/>
                <w:color w:val="000000"/>
                <w:sz w:val="20"/>
                <w:szCs w:val="20"/>
                <w:highlight w:val="white"/>
              </w:rPr>
              <w:t xml:space="preserve">as inscripciones son a través de la página de la Secretaria Distrital de Gobierno </w:t>
            </w:r>
          </w:p>
          <w:p w14:paraId="7859DB75" w14:textId="77777777" w:rsidR="0034315F" w:rsidRDefault="003A3BD1">
            <w:pPr>
              <w:numPr>
                <w:ilvl w:val="0"/>
                <w:numId w:val="2"/>
              </w:numPr>
              <w:pBdr>
                <w:between w:val="nil"/>
              </w:pBdr>
              <w:spacing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Están vinculadas la Secre</w:t>
            </w:r>
            <w:r>
              <w:rPr>
                <w:rFonts w:ascii="Arial" w:eastAsia="Arial" w:hAnsi="Arial" w:cs="Arial"/>
                <w:sz w:val="20"/>
                <w:szCs w:val="20"/>
                <w:highlight w:val="white"/>
              </w:rPr>
              <w:t>taria Distrital de Cultura, Recreación y Deporte</w:t>
            </w:r>
            <w:r>
              <w:rPr>
                <w:rFonts w:ascii="Arial" w:eastAsia="Arial" w:hAnsi="Arial" w:cs="Arial"/>
                <w:color w:val="000000"/>
                <w:sz w:val="20"/>
                <w:szCs w:val="20"/>
                <w:highlight w:val="white"/>
              </w:rPr>
              <w:t xml:space="preserve">, </w:t>
            </w:r>
            <w:r>
              <w:rPr>
                <w:rFonts w:ascii="Arial" w:eastAsia="Arial" w:hAnsi="Arial" w:cs="Arial"/>
                <w:sz w:val="20"/>
                <w:szCs w:val="20"/>
                <w:highlight w:val="white"/>
              </w:rPr>
              <w:t xml:space="preserve">Secretaria Distrital </w:t>
            </w:r>
            <w:r>
              <w:rPr>
                <w:rFonts w:ascii="Arial" w:eastAsia="Arial" w:hAnsi="Arial" w:cs="Arial"/>
                <w:color w:val="000000"/>
                <w:sz w:val="20"/>
                <w:szCs w:val="20"/>
                <w:highlight w:val="white"/>
              </w:rPr>
              <w:t>Desarrollo Económico, Secretar</w:t>
            </w:r>
            <w:r>
              <w:rPr>
                <w:rFonts w:ascii="Arial" w:eastAsia="Arial" w:hAnsi="Arial" w:cs="Arial"/>
                <w:sz w:val="20"/>
                <w:szCs w:val="20"/>
                <w:highlight w:val="white"/>
              </w:rPr>
              <w:t xml:space="preserve">ia Distrital de Integración Social, Secretaria </w:t>
            </w:r>
            <w:r>
              <w:rPr>
                <w:rFonts w:ascii="Arial" w:eastAsia="Arial" w:hAnsi="Arial" w:cs="Arial"/>
                <w:sz w:val="20"/>
                <w:szCs w:val="20"/>
                <w:highlight w:val="white"/>
              </w:rPr>
              <w:t xml:space="preserve">Distrital de </w:t>
            </w:r>
            <w:r>
              <w:rPr>
                <w:rFonts w:ascii="Arial" w:eastAsia="Arial" w:hAnsi="Arial" w:cs="Arial"/>
                <w:color w:val="000000"/>
                <w:sz w:val="20"/>
                <w:szCs w:val="20"/>
                <w:highlight w:val="white"/>
              </w:rPr>
              <w:t xml:space="preserve">Salud, </w:t>
            </w:r>
            <w:proofErr w:type="spellStart"/>
            <w:r>
              <w:rPr>
                <w:rFonts w:ascii="Arial" w:eastAsia="Arial" w:hAnsi="Arial" w:cs="Arial"/>
                <w:color w:val="000000"/>
                <w:sz w:val="20"/>
                <w:szCs w:val="20"/>
                <w:highlight w:val="white"/>
              </w:rPr>
              <w:t>Idartes</w:t>
            </w:r>
            <w:proofErr w:type="spellEnd"/>
            <w:r>
              <w:rPr>
                <w:rFonts w:ascii="Arial" w:eastAsia="Arial" w:hAnsi="Arial" w:cs="Arial"/>
                <w:color w:val="000000"/>
                <w:sz w:val="20"/>
                <w:szCs w:val="20"/>
                <w:highlight w:val="white"/>
              </w:rPr>
              <w:t>, S</w:t>
            </w:r>
            <w:r>
              <w:rPr>
                <w:rFonts w:ascii="Arial" w:eastAsia="Arial" w:hAnsi="Arial" w:cs="Arial"/>
                <w:sz w:val="20"/>
                <w:szCs w:val="20"/>
                <w:highlight w:val="white"/>
              </w:rPr>
              <w:t>ecretaria Distrital de la Mujer</w:t>
            </w:r>
            <w:r>
              <w:rPr>
                <w:rFonts w:ascii="Arial" w:eastAsia="Arial" w:hAnsi="Arial" w:cs="Arial"/>
                <w:color w:val="000000"/>
                <w:sz w:val="20"/>
                <w:szCs w:val="20"/>
                <w:highlight w:val="white"/>
              </w:rPr>
              <w:t xml:space="preserve"> y Alcaldías Locales</w:t>
            </w:r>
          </w:p>
          <w:p w14:paraId="2A4507D3" w14:textId="77777777" w:rsidR="0034315F" w:rsidRDefault="0034315F">
            <w:pPr>
              <w:pBdr>
                <w:between w:val="nil"/>
              </w:pBdr>
              <w:spacing w:line="240" w:lineRule="auto"/>
              <w:ind w:left="0" w:hanging="2"/>
              <w:jc w:val="both"/>
              <w:rPr>
                <w:rFonts w:ascii="Arial" w:eastAsia="Arial" w:hAnsi="Arial" w:cs="Arial"/>
                <w:color w:val="000000"/>
                <w:sz w:val="20"/>
                <w:szCs w:val="20"/>
                <w:highlight w:val="white"/>
              </w:rPr>
            </w:pPr>
          </w:p>
          <w:p w14:paraId="3549E7EB" w14:textId="77777777" w:rsidR="0034315F" w:rsidRDefault="003A3BD1">
            <w:pPr>
              <w:pBdr>
                <w:between w:val="nil"/>
              </w:pBdr>
              <w:spacing w:line="240" w:lineRule="auto"/>
              <w:ind w:left="0" w:hanging="2"/>
              <w:jc w:val="both"/>
              <w:rPr>
                <w:rFonts w:ascii="Arial" w:eastAsia="Arial" w:hAnsi="Arial" w:cs="Arial"/>
                <w:b/>
                <w:color w:val="000000"/>
                <w:sz w:val="20"/>
                <w:szCs w:val="20"/>
                <w:highlight w:val="white"/>
              </w:rPr>
            </w:pPr>
            <w:r>
              <w:rPr>
                <w:rFonts w:ascii="Arial" w:eastAsia="Arial" w:hAnsi="Arial" w:cs="Arial"/>
                <w:b/>
                <w:color w:val="000000"/>
                <w:sz w:val="20"/>
                <w:szCs w:val="20"/>
                <w:highlight w:val="white"/>
              </w:rPr>
              <w:t>Respuesta comunidad</w:t>
            </w:r>
          </w:p>
          <w:p w14:paraId="6F52FA09" w14:textId="77777777" w:rsidR="0034315F" w:rsidRDefault="003A3BD1">
            <w:pPr>
              <w:numPr>
                <w:ilvl w:val="0"/>
                <w:numId w:val="5"/>
              </w:numPr>
              <w:pBdr>
                <w:between w:val="nil"/>
              </w:pBdr>
              <w:spacing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Es importante tener en cuenta que los desplazamientos a esos diálogos son distantes de la localidad y dificultan una participación masiva de la población de la localidad de Tunjuelito</w:t>
            </w:r>
            <w:r>
              <w:rPr>
                <w:rFonts w:ascii="Arial" w:eastAsia="Arial" w:hAnsi="Arial" w:cs="Arial"/>
                <w:sz w:val="20"/>
                <w:szCs w:val="20"/>
                <w:highlight w:val="white"/>
              </w:rPr>
              <w:t xml:space="preserve"> debido que se deben desplazar a Usme.</w:t>
            </w:r>
          </w:p>
          <w:p w14:paraId="5D4F190A" w14:textId="77777777" w:rsidR="0034315F" w:rsidRDefault="0034315F">
            <w:pPr>
              <w:pBdr>
                <w:between w:val="nil"/>
              </w:pBdr>
              <w:spacing w:line="240" w:lineRule="auto"/>
              <w:ind w:left="0" w:hanging="2"/>
              <w:jc w:val="both"/>
              <w:rPr>
                <w:rFonts w:ascii="Arial" w:eastAsia="Arial" w:hAnsi="Arial" w:cs="Arial"/>
                <w:b/>
                <w:color w:val="000000"/>
                <w:sz w:val="20"/>
                <w:szCs w:val="20"/>
              </w:rPr>
            </w:pPr>
          </w:p>
          <w:p w14:paraId="3E807285" w14:textId="77777777" w:rsidR="0034315F" w:rsidRDefault="003A3BD1">
            <w:pPr>
              <w:numPr>
                <w:ilvl w:val="0"/>
                <w:numId w:val="6"/>
              </w:numPr>
              <w:pBdr>
                <w:between w:val="nil"/>
              </w:pBdr>
              <w:spacing w:line="240" w:lineRule="auto"/>
              <w:ind w:left="0" w:hanging="2"/>
              <w:jc w:val="both"/>
              <w:rPr>
                <w:rFonts w:ascii="Arial" w:eastAsia="Arial" w:hAnsi="Arial" w:cs="Arial"/>
                <w:b/>
                <w:color w:val="000000"/>
                <w:sz w:val="20"/>
                <w:szCs w:val="20"/>
                <w:highlight w:val="white"/>
              </w:rPr>
            </w:pPr>
            <w:r>
              <w:rPr>
                <w:rFonts w:ascii="Arial" w:eastAsia="Arial" w:hAnsi="Arial" w:cs="Arial"/>
                <w:b/>
                <w:color w:val="000000"/>
                <w:sz w:val="20"/>
                <w:szCs w:val="20"/>
                <w:highlight w:val="white"/>
              </w:rPr>
              <w:t xml:space="preserve">Varios </w:t>
            </w:r>
          </w:p>
          <w:p w14:paraId="60B622A5" w14:textId="77777777" w:rsidR="0034315F" w:rsidRDefault="003A3BD1">
            <w:pPr>
              <w:pBdr>
                <w:between w:val="nil"/>
              </w:pBdr>
              <w:spacing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 xml:space="preserve">Se definió que las personas que </w:t>
            </w:r>
            <w:r>
              <w:rPr>
                <w:rFonts w:ascii="Arial" w:eastAsia="Arial" w:hAnsi="Arial" w:cs="Arial"/>
                <w:sz w:val="20"/>
                <w:szCs w:val="20"/>
                <w:highlight w:val="white"/>
              </w:rPr>
              <w:t>acompañarán</w:t>
            </w:r>
            <w:r>
              <w:rPr>
                <w:rFonts w:ascii="Arial" w:eastAsia="Arial" w:hAnsi="Arial" w:cs="Arial"/>
                <w:color w:val="000000"/>
                <w:sz w:val="20"/>
                <w:szCs w:val="20"/>
                <w:highlight w:val="white"/>
              </w:rPr>
              <w:t xml:space="preserve"> el tablero de control y seguimiento son: Gloria </w:t>
            </w:r>
            <w:proofErr w:type="spellStart"/>
            <w:r>
              <w:rPr>
                <w:rFonts w:ascii="Arial" w:eastAsia="Arial" w:hAnsi="Arial" w:cs="Arial"/>
                <w:color w:val="000000"/>
                <w:sz w:val="20"/>
                <w:szCs w:val="20"/>
                <w:highlight w:val="white"/>
              </w:rPr>
              <w:t>Gonzalez</w:t>
            </w:r>
            <w:proofErr w:type="spellEnd"/>
            <w:r>
              <w:rPr>
                <w:rFonts w:ascii="Arial" w:eastAsia="Arial" w:hAnsi="Arial" w:cs="Arial"/>
                <w:color w:val="000000"/>
                <w:sz w:val="20"/>
                <w:szCs w:val="20"/>
                <w:highlight w:val="white"/>
              </w:rPr>
              <w:t xml:space="preserve">, Jair Rojas, Néstor Gómez, John Jairo Rincón y Viviana Bedoya. </w:t>
            </w:r>
          </w:p>
          <w:p w14:paraId="465BF4F9" w14:textId="77777777" w:rsidR="0034315F" w:rsidRDefault="0034315F">
            <w:pPr>
              <w:pBdr>
                <w:between w:val="nil"/>
              </w:pBdr>
              <w:spacing w:line="240" w:lineRule="auto"/>
              <w:ind w:left="0" w:hanging="2"/>
              <w:jc w:val="both"/>
              <w:rPr>
                <w:rFonts w:ascii="Arial" w:eastAsia="Arial" w:hAnsi="Arial" w:cs="Arial"/>
                <w:color w:val="000000"/>
                <w:sz w:val="20"/>
                <w:szCs w:val="20"/>
                <w:highlight w:val="white"/>
              </w:rPr>
            </w:pPr>
          </w:p>
          <w:p w14:paraId="50D1D6E9" w14:textId="77777777" w:rsidR="0034315F" w:rsidRDefault="003A3BD1">
            <w:pPr>
              <w:pBdr>
                <w:between w:val="nil"/>
              </w:pBdr>
              <w:spacing w:line="240" w:lineRule="auto"/>
              <w:ind w:left="0" w:hanging="2"/>
              <w:jc w:val="both"/>
              <w:rPr>
                <w:rFonts w:ascii="Arial" w:eastAsia="Arial" w:hAnsi="Arial" w:cs="Arial"/>
                <w:b/>
                <w:color w:val="000000"/>
                <w:sz w:val="20"/>
                <w:szCs w:val="20"/>
                <w:highlight w:val="white"/>
              </w:rPr>
            </w:pPr>
            <w:r>
              <w:rPr>
                <w:rFonts w:ascii="Arial" w:eastAsia="Arial" w:hAnsi="Arial" w:cs="Arial"/>
                <w:b/>
                <w:color w:val="000000"/>
                <w:sz w:val="20"/>
                <w:szCs w:val="20"/>
                <w:highlight w:val="white"/>
              </w:rPr>
              <w:t>Acuerdos</w:t>
            </w:r>
          </w:p>
          <w:p w14:paraId="1D2E9C69" w14:textId="77777777" w:rsidR="0034315F" w:rsidRDefault="003A3BD1">
            <w:pPr>
              <w:numPr>
                <w:ilvl w:val="0"/>
                <w:numId w:val="8"/>
              </w:numPr>
              <w:pBdr>
                <w:between w:val="nil"/>
              </w:pBdr>
              <w:spacing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 xml:space="preserve">Se acordó desarrollar en la próxima jornada la socialización de Es Cultura Local </w:t>
            </w:r>
            <w:r>
              <w:rPr>
                <w:rFonts w:ascii="Arial" w:eastAsia="Arial" w:hAnsi="Arial" w:cs="Arial"/>
                <w:color w:val="000000"/>
                <w:sz w:val="20"/>
                <w:szCs w:val="20"/>
                <w:highlight w:val="white"/>
              </w:rPr>
              <w:t>Componente B con agentes del ecosistema artístico y cultura de Tunjuelito.</w:t>
            </w:r>
          </w:p>
          <w:p w14:paraId="203333F9" w14:textId="77777777" w:rsidR="0034315F" w:rsidRDefault="003A3BD1">
            <w:pPr>
              <w:numPr>
                <w:ilvl w:val="0"/>
                <w:numId w:val="8"/>
              </w:numPr>
              <w:pBdr>
                <w:between w:val="nil"/>
              </w:pBdr>
              <w:spacing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 xml:space="preserve">Se definió realizar una jornada de socialización con el área de convocatorias del </w:t>
            </w:r>
            <w:proofErr w:type="spellStart"/>
            <w:r>
              <w:rPr>
                <w:rFonts w:ascii="Arial" w:eastAsia="Arial" w:hAnsi="Arial" w:cs="Arial"/>
                <w:color w:val="000000"/>
                <w:sz w:val="20"/>
                <w:szCs w:val="20"/>
                <w:highlight w:val="white"/>
              </w:rPr>
              <w:t>Idartes</w:t>
            </w:r>
            <w:proofErr w:type="spellEnd"/>
            <w:r>
              <w:rPr>
                <w:rFonts w:ascii="Arial" w:eastAsia="Arial" w:hAnsi="Arial" w:cs="Arial"/>
                <w:color w:val="000000"/>
                <w:sz w:val="20"/>
                <w:szCs w:val="20"/>
                <w:highlight w:val="white"/>
              </w:rPr>
              <w:t xml:space="preserve"> para resolver dudas e inquietudes de la plataforma SICON el día 10 de septiembre.</w:t>
            </w:r>
          </w:p>
          <w:p w14:paraId="675DAA67" w14:textId="77777777" w:rsidR="0034315F" w:rsidRDefault="0034315F">
            <w:pPr>
              <w:pBdr>
                <w:between w:val="nil"/>
              </w:pBdr>
              <w:spacing w:line="240" w:lineRule="auto"/>
              <w:ind w:left="0" w:hanging="2"/>
              <w:jc w:val="both"/>
              <w:rPr>
                <w:rFonts w:ascii="Arial" w:eastAsia="Arial" w:hAnsi="Arial" w:cs="Arial"/>
                <w:sz w:val="20"/>
                <w:szCs w:val="20"/>
                <w:highlight w:val="white"/>
              </w:rPr>
            </w:pPr>
          </w:p>
          <w:p w14:paraId="0F5F0E2F" w14:textId="77777777" w:rsidR="0034315F" w:rsidRDefault="003A3BD1">
            <w:pPr>
              <w:widowControl/>
              <w:pBdr>
                <w:between w:val="nil"/>
              </w:pBdr>
              <w:shd w:val="clear" w:color="auto" w:fill="FFFFFF"/>
              <w:tabs>
                <w:tab w:val="left" w:pos="7090"/>
              </w:tabs>
              <w:spacing w:line="240" w:lineRule="auto"/>
              <w:ind w:left="0" w:hanging="2"/>
              <w:jc w:val="both"/>
              <w:rPr>
                <w:rFonts w:ascii="Arial" w:eastAsia="Arial" w:hAnsi="Arial" w:cs="Arial"/>
                <w:b/>
                <w:color w:val="000000"/>
                <w:sz w:val="20"/>
                <w:szCs w:val="20"/>
                <w:highlight w:val="white"/>
              </w:rPr>
            </w:pPr>
            <w:r>
              <w:rPr>
                <w:rFonts w:ascii="Arial" w:eastAsia="Arial" w:hAnsi="Arial" w:cs="Arial"/>
                <w:b/>
                <w:color w:val="000000"/>
                <w:sz w:val="20"/>
                <w:szCs w:val="20"/>
                <w:highlight w:val="white"/>
              </w:rPr>
              <w:t xml:space="preserve">Anexo pantallazo </w:t>
            </w:r>
            <w:r>
              <w:rPr>
                <w:rFonts w:ascii="Arial" w:eastAsia="Arial" w:hAnsi="Arial" w:cs="Arial"/>
                <w:b/>
                <w:color w:val="000000"/>
                <w:sz w:val="20"/>
                <w:szCs w:val="20"/>
                <w:highlight w:val="white"/>
              </w:rPr>
              <w:tab/>
            </w:r>
          </w:p>
          <w:tbl>
            <w:tblPr>
              <w:tblStyle w:val="a6"/>
              <w:tblW w:w="100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49"/>
              <w:gridCol w:w="5049"/>
            </w:tblGrid>
            <w:tr w:rsidR="0034315F" w14:paraId="43DA3BCC" w14:textId="77777777">
              <w:tc>
                <w:tcPr>
                  <w:tcW w:w="5049" w:type="dxa"/>
                </w:tcPr>
                <w:p w14:paraId="4CAFCF9B" w14:textId="77777777" w:rsidR="0034315F" w:rsidRDefault="003A3BD1">
                  <w:pPr>
                    <w:widowControl/>
                    <w:pBdr>
                      <w:between w:val="nil"/>
                    </w:pBdr>
                    <w:spacing w:line="240" w:lineRule="auto"/>
                    <w:ind w:left="0" w:hanging="2"/>
                    <w:jc w:val="center"/>
                    <w:rPr>
                      <w:rFonts w:ascii="Arial" w:eastAsia="Arial" w:hAnsi="Arial" w:cs="Arial"/>
                      <w:color w:val="000000"/>
                      <w:sz w:val="20"/>
                      <w:szCs w:val="20"/>
                      <w:highlight w:val="white"/>
                    </w:rPr>
                  </w:pPr>
                  <w:r>
                    <w:rPr>
                      <w:rFonts w:ascii="Arial" w:eastAsia="Arial" w:hAnsi="Arial" w:cs="Arial"/>
                      <w:noProof/>
                      <w:color w:val="000000"/>
                      <w:sz w:val="20"/>
                      <w:szCs w:val="20"/>
                    </w:rPr>
                    <w:drawing>
                      <wp:inline distT="0" distB="0" distL="0" distR="0" wp14:anchorId="145B8E60" wp14:editId="1771BBDD">
                        <wp:extent cx="2218644" cy="162661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26810" t="21632" r="27582" b="19978"/>
                                <a:stretch>
                                  <a:fillRect/>
                                </a:stretch>
                              </pic:blipFill>
                              <pic:spPr>
                                <a:xfrm>
                                  <a:off x="0" y="0"/>
                                  <a:ext cx="2218644" cy="1626613"/>
                                </a:xfrm>
                                <a:prstGeom prst="rect">
                                  <a:avLst/>
                                </a:prstGeom>
                                <a:ln/>
                              </pic:spPr>
                            </pic:pic>
                          </a:graphicData>
                        </a:graphic>
                      </wp:inline>
                    </w:drawing>
                  </w:r>
                </w:p>
              </w:tc>
              <w:tc>
                <w:tcPr>
                  <w:tcW w:w="5049" w:type="dxa"/>
                </w:tcPr>
                <w:p w14:paraId="0FBC3F6F" w14:textId="77777777" w:rsidR="0034315F" w:rsidRDefault="003A3BD1">
                  <w:pPr>
                    <w:widowControl/>
                    <w:pBdr>
                      <w:between w:val="nil"/>
                    </w:pBdr>
                    <w:spacing w:line="240" w:lineRule="auto"/>
                    <w:ind w:left="0" w:hanging="2"/>
                    <w:jc w:val="center"/>
                    <w:rPr>
                      <w:rFonts w:ascii="Arial" w:eastAsia="Arial" w:hAnsi="Arial" w:cs="Arial"/>
                      <w:color w:val="000000"/>
                      <w:sz w:val="20"/>
                      <w:szCs w:val="20"/>
                      <w:highlight w:val="white"/>
                    </w:rPr>
                  </w:pPr>
                  <w:r>
                    <w:rPr>
                      <w:rFonts w:ascii="Arial" w:eastAsia="Arial" w:hAnsi="Arial" w:cs="Arial"/>
                      <w:noProof/>
                      <w:color w:val="000000"/>
                      <w:sz w:val="20"/>
                      <w:szCs w:val="20"/>
                    </w:rPr>
                    <w:drawing>
                      <wp:inline distT="0" distB="0" distL="0" distR="0" wp14:anchorId="0140CF9A" wp14:editId="2E68F0E8">
                        <wp:extent cx="2540384" cy="1619859"/>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27303" t="20225" r="27285" b="20682"/>
                                <a:stretch>
                                  <a:fillRect/>
                                </a:stretch>
                              </pic:blipFill>
                              <pic:spPr>
                                <a:xfrm>
                                  <a:off x="0" y="0"/>
                                  <a:ext cx="2540384" cy="1619859"/>
                                </a:xfrm>
                                <a:prstGeom prst="rect">
                                  <a:avLst/>
                                </a:prstGeom>
                                <a:ln/>
                              </pic:spPr>
                            </pic:pic>
                          </a:graphicData>
                        </a:graphic>
                      </wp:inline>
                    </w:drawing>
                  </w:r>
                </w:p>
              </w:tc>
            </w:tr>
          </w:tbl>
          <w:p w14:paraId="2634DCF9" w14:textId="77777777" w:rsidR="0034315F" w:rsidRDefault="0034315F">
            <w:pPr>
              <w:widowControl/>
              <w:pBdr>
                <w:between w:val="nil"/>
              </w:pBdr>
              <w:shd w:val="clear" w:color="auto" w:fill="FFFFFF"/>
              <w:spacing w:line="240" w:lineRule="auto"/>
              <w:ind w:left="0" w:hanging="2"/>
              <w:jc w:val="both"/>
              <w:rPr>
                <w:rFonts w:ascii="Arial" w:eastAsia="Arial" w:hAnsi="Arial" w:cs="Arial"/>
                <w:b/>
                <w:color w:val="000000"/>
                <w:sz w:val="20"/>
                <w:szCs w:val="20"/>
                <w:highlight w:val="white"/>
              </w:rPr>
            </w:pPr>
          </w:p>
        </w:tc>
      </w:tr>
      <w:tr w:rsidR="0034315F" w14:paraId="1398CFD3" w14:textId="77777777">
        <w:trPr>
          <w:trHeight w:val="191"/>
        </w:trPr>
        <w:tc>
          <w:tcPr>
            <w:tcW w:w="10324" w:type="dxa"/>
            <w:gridSpan w:val="3"/>
            <w:tcBorders>
              <w:top w:val="single" w:sz="4" w:space="0" w:color="000000"/>
              <w:left w:val="single" w:sz="4" w:space="0" w:color="000000"/>
              <w:bottom w:val="single" w:sz="4" w:space="0" w:color="000000"/>
              <w:right w:val="single" w:sz="4" w:space="0" w:color="000000"/>
            </w:tcBorders>
          </w:tcPr>
          <w:p w14:paraId="16B407B8" w14:textId="77777777" w:rsidR="0034315F" w:rsidRDefault="003A3BD1">
            <w:pPr>
              <w:tabs>
                <w:tab w:val="left" w:pos="2520"/>
              </w:tabs>
              <w:spacing w:line="240" w:lineRule="auto"/>
              <w:ind w:left="0" w:hanging="2"/>
              <w:jc w:val="center"/>
              <w:rPr>
                <w:rFonts w:ascii="Arial" w:eastAsia="Arial" w:hAnsi="Arial" w:cs="Arial"/>
                <w:sz w:val="20"/>
                <w:szCs w:val="20"/>
              </w:rPr>
            </w:pPr>
            <w:r>
              <w:rPr>
                <w:rFonts w:ascii="Arial" w:eastAsia="Arial" w:hAnsi="Arial" w:cs="Arial"/>
                <w:b/>
                <w:sz w:val="20"/>
                <w:szCs w:val="20"/>
              </w:rPr>
              <w:lastRenderedPageBreak/>
              <w:t>COMPROMISOS</w:t>
            </w:r>
          </w:p>
        </w:tc>
      </w:tr>
      <w:tr w:rsidR="0034315F" w14:paraId="1AFE5D44" w14:textId="77777777">
        <w:trPr>
          <w:trHeight w:val="383"/>
        </w:trPr>
        <w:tc>
          <w:tcPr>
            <w:tcW w:w="6056" w:type="dxa"/>
            <w:tcBorders>
              <w:top w:val="single" w:sz="4" w:space="0" w:color="000000"/>
              <w:left w:val="single" w:sz="4" w:space="0" w:color="000000"/>
              <w:bottom w:val="single" w:sz="4" w:space="0" w:color="000000"/>
            </w:tcBorders>
            <w:vAlign w:val="center"/>
          </w:tcPr>
          <w:p w14:paraId="68698B0C" w14:textId="77777777" w:rsidR="0034315F" w:rsidRDefault="003A3BD1">
            <w:pPr>
              <w:widowControl/>
              <w:pBdr>
                <w:between w:val="nil"/>
              </w:pBdr>
              <w:tabs>
                <w:tab w:val="center" w:pos="4419"/>
                <w:tab w:val="right" w:pos="8838"/>
              </w:tabs>
              <w:spacing w:line="240" w:lineRule="auto"/>
              <w:ind w:left="0" w:hanging="2"/>
              <w:jc w:val="center"/>
              <w:rPr>
                <w:rFonts w:ascii="Arial" w:eastAsia="Arial" w:hAnsi="Arial" w:cs="Arial"/>
                <w:sz w:val="20"/>
                <w:szCs w:val="20"/>
              </w:rPr>
            </w:pPr>
            <w:r>
              <w:rPr>
                <w:rFonts w:ascii="Arial" w:eastAsia="Arial" w:hAnsi="Arial" w:cs="Arial"/>
                <w:b/>
                <w:sz w:val="20"/>
                <w:szCs w:val="20"/>
              </w:rPr>
              <w:t>ACTIVIDAD</w:t>
            </w:r>
          </w:p>
        </w:tc>
        <w:tc>
          <w:tcPr>
            <w:tcW w:w="2693" w:type="dxa"/>
            <w:tcBorders>
              <w:top w:val="single" w:sz="4" w:space="0" w:color="000000"/>
              <w:left w:val="single" w:sz="4" w:space="0" w:color="000000"/>
              <w:bottom w:val="single" w:sz="4" w:space="0" w:color="000000"/>
            </w:tcBorders>
            <w:vAlign w:val="center"/>
          </w:tcPr>
          <w:p w14:paraId="34082A72" w14:textId="77777777" w:rsidR="0034315F" w:rsidRDefault="003A3BD1">
            <w:pPr>
              <w:widowControl/>
              <w:pBdr>
                <w:between w:val="nil"/>
              </w:pBdr>
              <w:tabs>
                <w:tab w:val="center" w:pos="4419"/>
                <w:tab w:val="right" w:pos="8838"/>
              </w:tabs>
              <w:spacing w:line="240" w:lineRule="auto"/>
              <w:ind w:left="0" w:hanging="2"/>
              <w:jc w:val="center"/>
              <w:rPr>
                <w:rFonts w:ascii="Arial" w:eastAsia="Arial" w:hAnsi="Arial" w:cs="Arial"/>
                <w:sz w:val="20"/>
                <w:szCs w:val="20"/>
              </w:rPr>
            </w:pPr>
            <w:r>
              <w:rPr>
                <w:rFonts w:ascii="Arial" w:eastAsia="Arial" w:hAnsi="Arial" w:cs="Arial"/>
                <w:b/>
                <w:sz w:val="20"/>
                <w:szCs w:val="20"/>
              </w:rPr>
              <w:t>RESPONSABLE</w:t>
            </w:r>
          </w:p>
        </w:tc>
        <w:tc>
          <w:tcPr>
            <w:tcW w:w="1575" w:type="dxa"/>
            <w:tcBorders>
              <w:top w:val="single" w:sz="4" w:space="0" w:color="000000"/>
              <w:left w:val="single" w:sz="4" w:space="0" w:color="000000"/>
              <w:bottom w:val="single" w:sz="4" w:space="0" w:color="000000"/>
              <w:right w:val="single" w:sz="4" w:space="0" w:color="000000"/>
            </w:tcBorders>
            <w:vAlign w:val="center"/>
          </w:tcPr>
          <w:p w14:paraId="38511E26" w14:textId="77777777" w:rsidR="0034315F" w:rsidRDefault="003A3BD1">
            <w:pPr>
              <w:widowControl/>
              <w:pBdr>
                <w:between w:val="nil"/>
              </w:pBdr>
              <w:tabs>
                <w:tab w:val="center" w:pos="4419"/>
                <w:tab w:val="right" w:pos="8838"/>
              </w:tabs>
              <w:spacing w:line="240" w:lineRule="auto"/>
              <w:ind w:left="0" w:hanging="2"/>
              <w:jc w:val="center"/>
              <w:rPr>
                <w:rFonts w:ascii="Arial" w:eastAsia="Arial" w:hAnsi="Arial" w:cs="Arial"/>
                <w:sz w:val="20"/>
                <w:szCs w:val="20"/>
              </w:rPr>
            </w:pPr>
            <w:r>
              <w:rPr>
                <w:rFonts w:ascii="Arial" w:eastAsia="Arial" w:hAnsi="Arial" w:cs="Arial"/>
                <w:b/>
                <w:sz w:val="20"/>
                <w:szCs w:val="20"/>
              </w:rPr>
              <w:t>PLAZO / FECHA</w:t>
            </w:r>
          </w:p>
        </w:tc>
      </w:tr>
      <w:tr w:rsidR="0034315F" w14:paraId="7E03A509" w14:textId="77777777">
        <w:trPr>
          <w:trHeight w:val="609"/>
        </w:trPr>
        <w:tc>
          <w:tcPr>
            <w:tcW w:w="6056" w:type="dxa"/>
            <w:tcBorders>
              <w:top w:val="single" w:sz="4" w:space="0" w:color="000000"/>
              <w:left w:val="single" w:sz="4" w:space="0" w:color="000000"/>
              <w:bottom w:val="single" w:sz="4" w:space="0" w:color="000000"/>
            </w:tcBorders>
          </w:tcPr>
          <w:p w14:paraId="2B4CBBCB" w14:textId="77777777" w:rsidR="0034315F" w:rsidRDefault="003A3BD1">
            <w:pPr>
              <w:pBdr>
                <w:between w:val="nil"/>
              </w:pBdr>
              <w:spacing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lastRenderedPageBreak/>
              <w:t>Se acordó desarrollar en la próxima jornada la socialización de Es Cultura Local Componente B con agentes del ecosistema artístico y cultura de Tunjuelito.</w:t>
            </w:r>
          </w:p>
        </w:tc>
        <w:tc>
          <w:tcPr>
            <w:tcW w:w="2693" w:type="dxa"/>
            <w:tcBorders>
              <w:top w:val="single" w:sz="4" w:space="0" w:color="000000"/>
              <w:left w:val="single" w:sz="4" w:space="0" w:color="000000"/>
              <w:bottom w:val="single" w:sz="4" w:space="0" w:color="000000"/>
            </w:tcBorders>
          </w:tcPr>
          <w:p w14:paraId="39CD162A" w14:textId="77777777" w:rsidR="0034315F" w:rsidRDefault="003A3BD1">
            <w:pPr>
              <w:widowControl/>
              <w:pBdr>
                <w:between w:val="nil"/>
              </w:pBdr>
              <w:tabs>
                <w:tab w:val="center" w:pos="4419"/>
                <w:tab w:val="right" w:pos="8838"/>
              </w:tabs>
              <w:spacing w:line="240" w:lineRule="auto"/>
              <w:ind w:left="0" w:hanging="2"/>
              <w:jc w:val="both"/>
              <w:rPr>
                <w:rFonts w:ascii="Arial" w:eastAsia="Arial" w:hAnsi="Arial" w:cs="Arial"/>
                <w:sz w:val="20"/>
                <w:szCs w:val="20"/>
              </w:rPr>
            </w:pPr>
            <w:r>
              <w:rPr>
                <w:rFonts w:ascii="Arial" w:eastAsia="Arial" w:hAnsi="Arial" w:cs="Arial"/>
                <w:sz w:val="20"/>
                <w:szCs w:val="20"/>
              </w:rPr>
              <w:t>IDARTES</w:t>
            </w:r>
          </w:p>
        </w:tc>
        <w:tc>
          <w:tcPr>
            <w:tcW w:w="1575" w:type="dxa"/>
            <w:tcBorders>
              <w:top w:val="single" w:sz="4" w:space="0" w:color="000000"/>
              <w:left w:val="single" w:sz="4" w:space="0" w:color="000000"/>
              <w:bottom w:val="single" w:sz="4" w:space="0" w:color="000000"/>
              <w:right w:val="single" w:sz="4" w:space="0" w:color="000000"/>
            </w:tcBorders>
            <w:vAlign w:val="center"/>
          </w:tcPr>
          <w:p w14:paraId="0BD824AD" w14:textId="77777777" w:rsidR="0034315F" w:rsidRDefault="003A3BD1">
            <w:pPr>
              <w:widowControl/>
              <w:pBdr>
                <w:between w:val="nil"/>
              </w:pBdr>
              <w:tabs>
                <w:tab w:val="center" w:pos="4419"/>
                <w:tab w:val="right" w:pos="8838"/>
              </w:tabs>
              <w:spacing w:line="240" w:lineRule="auto"/>
              <w:ind w:left="0" w:hanging="2"/>
              <w:jc w:val="both"/>
              <w:rPr>
                <w:rFonts w:ascii="Arial" w:eastAsia="Arial" w:hAnsi="Arial" w:cs="Arial"/>
                <w:sz w:val="20"/>
                <w:szCs w:val="20"/>
              </w:rPr>
            </w:pPr>
            <w:r>
              <w:rPr>
                <w:rFonts w:ascii="Arial" w:eastAsia="Arial" w:hAnsi="Arial" w:cs="Arial"/>
                <w:sz w:val="20"/>
                <w:szCs w:val="20"/>
              </w:rPr>
              <w:t>3 de septiembre de 2021</w:t>
            </w:r>
          </w:p>
        </w:tc>
      </w:tr>
      <w:tr w:rsidR="0034315F" w14:paraId="2602933B" w14:textId="77777777">
        <w:trPr>
          <w:trHeight w:val="609"/>
        </w:trPr>
        <w:tc>
          <w:tcPr>
            <w:tcW w:w="6056" w:type="dxa"/>
            <w:tcBorders>
              <w:top w:val="single" w:sz="4" w:space="0" w:color="000000"/>
              <w:left w:val="single" w:sz="4" w:space="0" w:color="000000"/>
              <w:bottom w:val="single" w:sz="4" w:space="0" w:color="000000"/>
            </w:tcBorders>
          </w:tcPr>
          <w:p w14:paraId="6CDF4034" w14:textId="77777777" w:rsidR="0034315F" w:rsidRDefault="003A3BD1">
            <w:pPr>
              <w:pBdr>
                <w:between w:val="nil"/>
              </w:pBdr>
              <w:spacing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 xml:space="preserve">Se definió realizar una jornada de socialización con el área de convocatorias del </w:t>
            </w:r>
            <w:proofErr w:type="spellStart"/>
            <w:r>
              <w:rPr>
                <w:rFonts w:ascii="Arial" w:eastAsia="Arial" w:hAnsi="Arial" w:cs="Arial"/>
                <w:color w:val="000000"/>
                <w:sz w:val="20"/>
                <w:szCs w:val="20"/>
                <w:highlight w:val="white"/>
              </w:rPr>
              <w:t>Idartes</w:t>
            </w:r>
            <w:proofErr w:type="spellEnd"/>
            <w:r>
              <w:rPr>
                <w:rFonts w:ascii="Arial" w:eastAsia="Arial" w:hAnsi="Arial" w:cs="Arial"/>
                <w:color w:val="000000"/>
                <w:sz w:val="20"/>
                <w:szCs w:val="20"/>
                <w:highlight w:val="white"/>
              </w:rPr>
              <w:t xml:space="preserve"> para resolver dudas e inquietudes de la plataforma SICON el día 10 de septiembre.</w:t>
            </w:r>
          </w:p>
          <w:p w14:paraId="4BAF077F" w14:textId="77777777" w:rsidR="0034315F" w:rsidRDefault="0034315F">
            <w:pPr>
              <w:pBdr>
                <w:between w:val="nil"/>
              </w:pBdr>
              <w:spacing w:line="240" w:lineRule="auto"/>
              <w:ind w:left="0" w:hanging="2"/>
              <w:jc w:val="both"/>
              <w:rPr>
                <w:rFonts w:ascii="Arial" w:eastAsia="Arial" w:hAnsi="Arial" w:cs="Arial"/>
                <w:color w:val="000000"/>
                <w:sz w:val="20"/>
                <w:szCs w:val="20"/>
                <w:highlight w:val="white"/>
              </w:rPr>
            </w:pPr>
          </w:p>
        </w:tc>
        <w:tc>
          <w:tcPr>
            <w:tcW w:w="2693" w:type="dxa"/>
            <w:tcBorders>
              <w:top w:val="single" w:sz="4" w:space="0" w:color="000000"/>
              <w:left w:val="single" w:sz="4" w:space="0" w:color="000000"/>
              <w:bottom w:val="single" w:sz="4" w:space="0" w:color="000000"/>
            </w:tcBorders>
          </w:tcPr>
          <w:p w14:paraId="14BF6FAD" w14:textId="77777777" w:rsidR="0034315F" w:rsidRDefault="003A3BD1">
            <w:pPr>
              <w:widowControl/>
              <w:pBdr>
                <w:between w:val="nil"/>
              </w:pBdr>
              <w:tabs>
                <w:tab w:val="center" w:pos="4419"/>
                <w:tab w:val="right" w:pos="8838"/>
              </w:tabs>
              <w:spacing w:line="240" w:lineRule="auto"/>
              <w:ind w:left="0" w:hanging="2"/>
              <w:jc w:val="both"/>
              <w:rPr>
                <w:rFonts w:ascii="Arial" w:eastAsia="Arial" w:hAnsi="Arial" w:cs="Arial"/>
                <w:sz w:val="20"/>
                <w:szCs w:val="20"/>
              </w:rPr>
            </w:pPr>
            <w:r>
              <w:rPr>
                <w:rFonts w:ascii="Arial" w:eastAsia="Arial" w:hAnsi="Arial" w:cs="Arial"/>
                <w:sz w:val="20"/>
                <w:szCs w:val="20"/>
              </w:rPr>
              <w:t>IDARTES</w:t>
            </w:r>
          </w:p>
        </w:tc>
        <w:tc>
          <w:tcPr>
            <w:tcW w:w="1575" w:type="dxa"/>
            <w:tcBorders>
              <w:top w:val="single" w:sz="4" w:space="0" w:color="000000"/>
              <w:left w:val="single" w:sz="4" w:space="0" w:color="000000"/>
              <w:bottom w:val="single" w:sz="4" w:space="0" w:color="000000"/>
              <w:right w:val="single" w:sz="4" w:space="0" w:color="000000"/>
            </w:tcBorders>
            <w:vAlign w:val="center"/>
          </w:tcPr>
          <w:p w14:paraId="0F2BFFD7" w14:textId="77777777" w:rsidR="0034315F" w:rsidRDefault="003A3BD1">
            <w:pPr>
              <w:widowControl/>
              <w:pBdr>
                <w:between w:val="nil"/>
              </w:pBdr>
              <w:tabs>
                <w:tab w:val="center" w:pos="4419"/>
                <w:tab w:val="right" w:pos="8838"/>
              </w:tabs>
              <w:spacing w:line="240" w:lineRule="auto"/>
              <w:ind w:left="0" w:hanging="2"/>
              <w:jc w:val="both"/>
              <w:rPr>
                <w:rFonts w:ascii="Arial" w:eastAsia="Arial" w:hAnsi="Arial" w:cs="Arial"/>
                <w:sz w:val="20"/>
                <w:szCs w:val="20"/>
              </w:rPr>
            </w:pPr>
            <w:r>
              <w:rPr>
                <w:rFonts w:ascii="Arial" w:eastAsia="Arial" w:hAnsi="Arial" w:cs="Arial"/>
                <w:sz w:val="20"/>
                <w:szCs w:val="20"/>
              </w:rPr>
              <w:t>10 de septiembre de 2021</w:t>
            </w:r>
          </w:p>
        </w:tc>
      </w:tr>
    </w:tbl>
    <w:p w14:paraId="4BD6F3C8" w14:textId="77777777" w:rsidR="0034315F" w:rsidRDefault="0034315F">
      <w:pPr>
        <w:widowControl/>
        <w:pBdr>
          <w:between w:val="nil"/>
        </w:pBdr>
        <w:tabs>
          <w:tab w:val="center" w:pos="4419"/>
          <w:tab w:val="right" w:pos="8838"/>
        </w:tabs>
        <w:spacing w:line="240" w:lineRule="auto"/>
        <w:ind w:left="0" w:hanging="2"/>
        <w:jc w:val="both"/>
        <w:rPr>
          <w:rFonts w:ascii="Arial" w:eastAsia="Arial" w:hAnsi="Arial" w:cs="Arial"/>
          <w:sz w:val="20"/>
          <w:szCs w:val="20"/>
        </w:rPr>
      </w:pPr>
    </w:p>
    <w:p w14:paraId="10532616" w14:textId="77777777" w:rsidR="0034315F" w:rsidRDefault="0034315F">
      <w:pPr>
        <w:widowControl/>
        <w:pBdr>
          <w:between w:val="nil"/>
        </w:pBdr>
        <w:tabs>
          <w:tab w:val="center" w:pos="4419"/>
          <w:tab w:val="right" w:pos="8838"/>
        </w:tabs>
        <w:spacing w:line="240" w:lineRule="auto"/>
        <w:ind w:left="0" w:hanging="2"/>
        <w:jc w:val="both"/>
        <w:rPr>
          <w:rFonts w:ascii="Arial" w:eastAsia="Arial" w:hAnsi="Arial" w:cs="Arial"/>
          <w:sz w:val="20"/>
          <w:szCs w:val="20"/>
        </w:rPr>
      </w:pPr>
    </w:p>
    <w:p w14:paraId="60E8D915" w14:textId="77777777" w:rsidR="0034315F" w:rsidRDefault="0034315F">
      <w:pPr>
        <w:widowControl/>
        <w:pBdr>
          <w:between w:val="nil"/>
        </w:pBdr>
        <w:tabs>
          <w:tab w:val="center" w:pos="4419"/>
          <w:tab w:val="right" w:pos="8838"/>
        </w:tabs>
        <w:spacing w:line="240" w:lineRule="auto"/>
        <w:ind w:left="0" w:hanging="2"/>
        <w:jc w:val="both"/>
        <w:rPr>
          <w:rFonts w:ascii="Arial" w:eastAsia="Arial" w:hAnsi="Arial" w:cs="Arial"/>
          <w:sz w:val="20"/>
          <w:szCs w:val="20"/>
        </w:rPr>
      </w:pPr>
    </w:p>
    <w:p w14:paraId="5FDCD238" w14:textId="77777777" w:rsidR="0034315F" w:rsidRDefault="0034315F">
      <w:pPr>
        <w:widowControl/>
        <w:pBdr>
          <w:between w:val="nil"/>
        </w:pBdr>
        <w:tabs>
          <w:tab w:val="center" w:pos="4419"/>
          <w:tab w:val="right" w:pos="8838"/>
        </w:tabs>
        <w:spacing w:line="240" w:lineRule="auto"/>
        <w:ind w:left="0" w:hanging="2"/>
        <w:jc w:val="both"/>
        <w:rPr>
          <w:rFonts w:ascii="Arial" w:eastAsia="Arial" w:hAnsi="Arial" w:cs="Arial"/>
          <w:sz w:val="20"/>
          <w:szCs w:val="20"/>
        </w:rPr>
      </w:pPr>
    </w:p>
    <w:p w14:paraId="35799525" w14:textId="77777777" w:rsidR="0034315F" w:rsidRDefault="0034315F">
      <w:pPr>
        <w:widowControl/>
        <w:pBdr>
          <w:between w:val="nil"/>
        </w:pBdr>
        <w:tabs>
          <w:tab w:val="center" w:pos="4419"/>
          <w:tab w:val="right" w:pos="8838"/>
        </w:tabs>
        <w:spacing w:line="240" w:lineRule="auto"/>
        <w:ind w:left="0" w:hanging="2"/>
        <w:jc w:val="both"/>
        <w:rPr>
          <w:rFonts w:ascii="Arial" w:eastAsia="Arial" w:hAnsi="Arial" w:cs="Arial"/>
          <w:sz w:val="20"/>
          <w:szCs w:val="20"/>
        </w:rPr>
      </w:pPr>
    </w:p>
    <w:sectPr w:rsidR="0034315F">
      <w:headerReference w:type="even" r:id="rId17"/>
      <w:headerReference w:type="default" r:id="rId18"/>
      <w:footerReference w:type="even" r:id="rId19"/>
      <w:footerReference w:type="default" r:id="rId20"/>
      <w:headerReference w:type="first" r:id="rId21"/>
      <w:footerReference w:type="first" r:id="rId22"/>
      <w:pgSz w:w="12240" w:h="15840"/>
      <w:pgMar w:top="1190" w:right="1134" w:bottom="1190" w:left="1134" w:header="1134"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14165" w14:textId="77777777" w:rsidR="003A3BD1" w:rsidRDefault="003A3BD1">
      <w:pPr>
        <w:spacing w:line="240" w:lineRule="auto"/>
        <w:ind w:left="0" w:hanging="2"/>
      </w:pPr>
      <w:r>
        <w:separator/>
      </w:r>
    </w:p>
  </w:endnote>
  <w:endnote w:type="continuationSeparator" w:id="0">
    <w:p w14:paraId="1EA09C75" w14:textId="77777777" w:rsidR="003A3BD1" w:rsidRDefault="003A3BD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Sans Serif">
    <w:altName w:val="Times New Roman"/>
    <w:panose1 w:val="020B0604020202020204"/>
    <w:charset w:val="00"/>
    <w:family w:val="swiss"/>
    <w:pitch w:val="variable"/>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B1FAA" w14:textId="77777777" w:rsidR="0034315F" w:rsidRDefault="0034315F">
    <w:pPr>
      <w:pBdr>
        <w:between w:val="nil"/>
      </w:pBdr>
      <w:tabs>
        <w:tab w:val="center" w:pos="4419"/>
        <w:tab w:val="right" w:pos="8838"/>
      </w:tabs>
      <w:spacing w:line="240" w:lineRule="auto"/>
      <w:ind w:left="0" w:hanging="2"/>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0BFCA" w14:textId="77777777" w:rsidR="0034315F" w:rsidRDefault="003A3BD1">
    <w:pPr>
      <w:widowControl/>
      <w:pBdr>
        <w:between w:val="nil"/>
      </w:pBdr>
      <w:tabs>
        <w:tab w:val="center" w:pos="4419"/>
        <w:tab w:val="right" w:pos="8838"/>
      </w:tabs>
      <w:spacing w:line="240" w:lineRule="auto"/>
      <w:ind w:left="0" w:hanging="2"/>
      <w:jc w:val="both"/>
      <w:rPr>
        <w:rFonts w:ascii="Calibri" w:eastAsia="Calibri" w:hAnsi="Calibri" w:cs="Calibri"/>
        <w:color w:val="000000"/>
        <w:sz w:val="22"/>
        <w:szCs w:val="22"/>
      </w:rPr>
    </w:pPr>
    <w:r>
      <w:rPr>
        <w:rFonts w:ascii="Arial Narrow" w:eastAsia="Arial Narrow" w:hAnsi="Arial Narrow" w:cs="Arial Narrow"/>
        <w:color w:val="000000"/>
        <w:sz w:val="16"/>
        <w:szCs w:val="16"/>
      </w:rPr>
      <w:t xml:space="preserve">* El aquí firmante hace constar que el (los) temas y compromisos fijados en la presente acta se desarrollaron a cabalidad. </w:t>
    </w:r>
  </w:p>
  <w:p w14:paraId="536A4F32" w14:textId="77777777" w:rsidR="0034315F" w:rsidRDefault="003A3BD1">
    <w:pPr>
      <w:widowControl/>
      <w:pBdr>
        <w:between w:val="nil"/>
      </w:pBdr>
      <w:tabs>
        <w:tab w:val="center" w:pos="4419"/>
        <w:tab w:val="right" w:pos="8838"/>
      </w:tabs>
      <w:spacing w:line="240" w:lineRule="auto"/>
      <w:ind w:left="0" w:hanging="2"/>
      <w:jc w:val="both"/>
      <w:rPr>
        <w:rFonts w:ascii="Calibri" w:eastAsia="Calibri" w:hAnsi="Calibri" w:cs="Calibri"/>
        <w:color w:val="000000"/>
        <w:sz w:val="22"/>
        <w:szCs w:val="22"/>
      </w:rPr>
    </w:pPr>
    <w:r>
      <w:rPr>
        <w:rFonts w:ascii="Arial Narrow" w:eastAsia="Arial Narrow" w:hAnsi="Arial Narrow" w:cs="Arial Narrow"/>
        <w:color w:val="000000"/>
        <w:sz w:val="16"/>
        <w:szCs w:val="16"/>
      </w:rPr>
      <w:t>**Me permito manifestar de manera libre y voluntaria que autorizo a IDARTES para recolectar, usar y tratar mis datos personales únic</w:t>
    </w:r>
    <w:r>
      <w:rPr>
        <w:rFonts w:ascii="Arial Narrow" w:eastAsia="Arial Narrow" w:hAnsi="Arial Narrow" w:cs="Arial Narrow"/>
        <w:color w:val="000000"/>
        <w:sz w:val="16"/>
        <w:szCs w:val="16"/>
      </w:rPr>
      <w:t>amente para los fines y actividades institucionales. IDARTES se compromete a salvaguardar la privacidad de la información personal obtenida, de acuerdo con su política de confidencialidad y se compromete a no ceder, vender, ni a compartir estos datos recib</w:t>
    </w:r>
    <w:r>
      <w:rPr>
        <w:rFonts w:ascii="Arial Narrow" w:eastAsia="Arial Narrow" w:hAnsi="Arial Narrow" w:cs="Arial Narrow"/>
        <w:color w:val="000000"/>
        <w:sz w:val="16"/>
        <w:szCs w:val="16"/>
      </w:rPr>
      <w:t>idos con terceros sin la autorización expresa. Lo anterior, en cumplimiento a lo dispuesto en la Ley 1581 de 2012, "Por el cual se dictan disposiciones generales para la protección de datos personales" y de conformidad con lo señalado en el Decreto 1377 de</w:t>
    </w:r>
    <w:r>
      <w:rPr>
        <w:rFonts w:ascii="Arial Narrow" w:eastAsia="Arial Narrow" w:hAnsi="Arial Narrow" w:cs="Arial Narrow"/>
        <w:color w:val="000000"/>
        <w:sz w:val="16"/>
        <w:szCs w:val="16"/>
      </w:rPr>
      <w:t xml:space="preserve"> 2013.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0A3F3" w14:textId="77777777" w:rsidR="0034315F" w:rsidRDefault="0034315F">
    <w:pPr>
      <w:pBdr>
        <w:between w:val="nil"/>
      </w:pBdr>
      <w:tabs>
        <w:tab w:val="center" w:pos="4419"/>
        <w:tab w:val="right" w:pos="8838"/>
      </w:tabs>
      <w:spacing w:line="240" w:lineRule="auto"/>
      <w:ind w:left="0" w:hanging="2"/>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9AAD5" w14:textId="77777777" w:rsidR="003A3BD1" w:rsidRDefault="003A3BD1">
      <w:pPr>
        <w:spacing w:line="240" w:lineRule="auto"/>
        <w:ind w:left="0" w:hanging="2"/>
      </w:pPr>
      <w:r>
        <w:separator/>
      </w:r>
    </w:p>
  </w:footnote>
  <w:footnote w:type="continuationSeparator" w:id="0">
    <w:p w14:paraId="7C2BD876" w14:textId="77777777" w:rsidR="003A3BD1" w:rsidRDefault="003A3BD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6A2D6" w14:textId="77777777" w:rsidR="0034315F" w:rsidRDefault="0034315F">
    <w:pPr>
      <w:pBdr>
        <w:between w:val="nil"/>
      </w:pBdr>
      <w:tabs>
        <w:tab w:val="center" w:pos="4986"/>
        <w:tab w:val="right" w:pos="9972"/>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16E18" w14:textId="77777777" w:rsidR="0034315F" w:rsidRDefault="0034315F">
    <w:pPr>
      <w:pBdr>
        <w:top w:val="nil"/>
        <w:left w:val="nil"/>
        <w:bottom w:val="nil"/>
        <w:right w:val="nil"/>
        <w:between w:val="nil"/>
      </w:pBdr>
      <w:spacing w:line="276" w:lineRule="auto"/>
      <w:ind w:left="0" w:hanging="2"/>
      <w:rPr>
        <w:rFonts w:ascii="Arial" w:eastAsia="Arial" w:hAnsi="Arial" w:cs="Arial"/>
        <w:color w:val="000000"/>
        <w:sz w:val="20"/>
        <w:szCs w:val="20"/>
      </w:rPr>
    </w:pPr>
  </w:p>
  <w:tbl>
    <w:tblPr>
      <w:tblStyle w:val="a7"/>
      <w:tblW w:w="10334" w:type="dxa"/>
      <w:tblInd w:w="-55" w:type="dxa"/>
      <w:tblLayout w:type="fixed"/>
      <w:tblLook w:val="0000" w:firstRow="0" w:lastRow="0" w:firstColumn="0" w:lastColumn="0" w:noHBand="0" w:noVBand="0"/>
    </w:tblPr>
    <w:tblGrid>
      <w:gridCol w:w="2300"/>
      <w:gridCol w:w="5471"/>
      <w:gridCol w:w="2563"/>
    </w:tblGrid>
    <w:tr w:rsidR="0034315F" w14:paraId="218CE21A" w14:textId="77777777">
      <w:trPr>
        <w:trHeight w:val="352"/>
      </w:trPr>
      <w:tc>
        <w:tcPr>
          <w:tcW w:w="2300" w:type="dxa"/>
          <w:vMerge w:val="restart"/>
          <w:tcBorders>
            <w:top w:val="single" w:sz="4" w:space="0" w:color="000000"/>
            <w:left w:val="single" w:sz="4" w:space="0" w:color="000000"/>
            <w:bottom w:val="single" w:sz="4" w:space="0" w:color="000000"/>
          </w:tcBorders>
          <w:vAlign w:val="center"/>
        </w:tcPr>
        <w:p w14:paraId="0E297BAB" w14:textId="77777777" w:rsidR="0034315F" w:rsidRDefault="003A3BD1">
          <w:pPr>
            <w:keepNext/>
            <w:numPr>
              <w:ilvl w:val="3"/>
              <w:numId w:val="7"/>
            </w:numPr>
            <w:pBdr>
              <w:between w:val="nil"/>
            </w:pBdr>
            <w:tabs>
              <w:tab w:val="left" w:pos="0"/>
              <w:tab w:val="center" w:pos="4419"/>
              <w:tab w:val="right" w:pos="8838"/>
            </w:tabs>
            <w:spacing w:after="200" w:line="276" w:lineRule="auto"/>
            <w:ind w:hanging="2"/>
            <w:jc w:val="center"/>
            <w:rPr>
              <w:rFonts w:ascii="Arial Narrow" w:eastAsia="Arial Narrow" w:hAnsi="Arial Narrow" w:cs="Arial Narrow"/>
              <w:b/>
              <w:color w:val="000000"/>
              <w:sz w:val="22"/>
              <w:szCs w:val="22"/>
            </w:rPr>
          </w:pPr>
          <w:r>
            <w:rPr>
              <w:rFonts w:ascii="Arial Narrow" w:eastAsia="Arial Narrow" w:hAnsi="Arial Narrow" w:cs="Arial Narrow"/>
              <w:noProof/>
              <w:sz w:val="22"/>
              <w:szCs w:val="22"/>
            </w:rPr>
            <w:drawing>
              <wp:inline distT="0" distB="0" distL="0" distR="0" wp14:anchorId="20A97273" wp14:editId="1F9875F4">
                <wp:extent cx="990600" cy="69532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4" t="-17" r="-14" b="-16"/>
                        <a:stretch>
                          <a:fillRect/>
                        </a:stretch>
                      </pic:blipFill>
                      <pic:spPr>
                        <a:xfrm>
                          <a:off x="0" y="0"/>
                          <a:ext cx="990600" cy="695325"/>
                        </a:xfrm>
                        <a:prstGeom prst="rect">
                          <a:avLst/>
                        </a:prstGeom>
                        <a:ln/>
                      </pic:spPr>
                    </pic:pic>
                  </a:graphicData>
                </a:graphic>
              </wp:inline>
            </w:drawing>
          </w:r>
        </w:p>
      </w:tc>
      <w:tc>
        <w:tcPr>
          <w:tcW w:w="5471" w:type="dxa"/>
          <w:vMerge w:val="restart"/>
          <w:tcBorders>
            <w:top w:val="single" w:sz="4" w:space="0" w:color="000000"/>
            <w:left w:val="single" w:sz="4" w:space="0" w:color="000000"/>
            <w:bottom w:val="single" w:sz="4" w:space="0" w:color="000000"/>
          </w:tcBorders>
          <w:vAlign w:val="center"/>
        </w:tcPr>
        <w:p w14:paraId="687A06A4" w14:textId="77777777" w:rsidR="0034315F" w:rsidRDefault="003A3BD1">
          <w:pPr>
            <w:keepNext/>
            <w:numPr>
              <w:ilvl w:val="3"/>
              <w:numId w:val="7"/>
            </w:numPr>
            <w:pBdr>
              <w:between w:val="nil"/>
            </w:pBdr>
            <w:tabs>
              <w:tab w:val="left" w:pos="0"/>
              <w:tab w:val="center" w:pos="4419"/>
              <w:tab w:val="right" w:pos="8838"/>
            </w:tabs>
            <w:spacing w:line="240" w:lineRule="auto"/>
            <w:ind w:hanging="2"/>
            <w:jc w:val="center"/>
            <w:rPr>
              <w:rFonts w:ascii="Arial Narrow" w:eastAsia="Arial Narrow" w:hAnsi="Arial Narrow" w:cs="Arial Narrow"/>
              <w:b/>
              <w:color w:val="000000"/>
              <w:sz w:val="28"/>
              <w:szCs w:val="28"/>
            </w:rPr>
          </w:pPr>
          <w:r>
            <w:rPr>
              <w:rFonts w:ascii="Arial Narrow" w:eastAsia="Arial Narrow" w:hAnsi="Arial Narrow" w:cs="Arial Narrow"/>
              <w:b/>
              <w:color w:val="000000"/>
              <w:sz w:val="22"/>
              <w:szCs w:val="22"/>
            </w:rPr>
            <w:t>GESTIÓN DOCUMENTAL</w:t>
          </w:r>
        </w:p>
      </w:tc>
      <w:tc>
        <w:tcPr>
          <w:tcW w:w="2563" w:type="dxa"/>
          <w:tcBorders>
            <w:top w:val="single" w:sz="4" w:space="0" w:color="000000"/>
            <w:left w:val="single" w:sz="4" w:space="0" w:color="000000"/>
            <w:bottom w:val="single" w:sz="4" w:space="0" w:color="000000"/>
            <w:right w:val="single" w:sz="4" w:space="0" w:color="000000"/>
          </w:tcBorders>
          <w:vAlign w:val="center"/>
        </w:tcPr>
        <w:p w14:paraId="2C5DB246" w14:textId="77777777" w:rsidR="0034315F" w:rsidRDefault="003A3BD1">
          <w:pPr>
            <w:keepNext/>
            <w:numPr>
              <w:ilvl w:val="3"/>
              <w:numId w:val="7"/>
            </w:numPr>
            <w:pBdr>
              <w:between w:val="nil"/>
            </w:pBdr>
            <w:tabs>
              <w:tab w:val="left" w:pos="0"/>
            </w:tabs>
            <w:spacing w:line="240" w:lineRule="auto"/>
            <w:ind w:hanging="2"/>
            <w:rPr>
              <w:rFonts w:ascii="Arial Narrow" w:eastAsia="Arial Narrow" w:hAnsi="Arial Narrow" w:cs="Arial Narrow"/>
              <w:color w:val="000000"/>
              <w:sz w:val="28"/>
              <w:szCs w:val="28"/>
            </w:rPr>
          </w:pPr>
          <w:r>
            <w:rPr>
              <w:rFonts w:ascii="Arial Narrow" w:eastAsia="Arial Narrow" w:hAnsi="Arial Narrow" w:cs="Arial Narrow"/>
              <w:color w:val="000000"/>
              <w:sz w:val="22"/>
              <w:szCs w:val="22"/>
            </w:rPr>
            <w:t>Código: 5TR-GDO-F-02</w:t>
          </w:r>
        </w:p>
      </w:tc>
    </w:tr>
    <w:tr w:rsidR="0034315F" w14:paraId="3DB72187" w14:textId="77777777">
      <w:trPr>
        <w:trHeight w:val="352"/>
      </w:trPr>
      <w:tc>
        <w:tcPr>
          <w:tcW w:w="2300" w:type="dxa"/>
          <w:vMerge/>
          <w:tcBorders>
            <w:top w:val="single" w:sz="4" w:space="0" w:color="000000"/>
            <w:left w:val="single" w:sz="4" w:space="0" w:color="000000"/>
            <w:bottom w:val="single" w:sz="4" w:space="0" w:color="000000"/>
          </w:tcBorders>
          <w:vAlign w:val="center"/>
        </w:tcPr>
        <w:p w14:paraId="34CABB8A" w14:textId="77777777" w:rsidR="0034315F" w:rsidRDefault="0034315F">
          <w:pPr>
            <w:pBdr>
              <w:top w:val="nil"/>
              <w:left w:val="nil"/>
              <w:bottom w:val="nil"/>
              <w:right w:val="nil"/>
              <w:between w:val="nil"/>
            </w:pBdr>
            <w:spacing w:line="276" w:lineRule="auto"/>
            <w:ind w:left="1" w:hanging="3"/>
            <w:rPr>
              <w:rFonts w:ascii="Arial Narrow" w:eastAsia="Arial Narrow" w:hAnsi="Arial Narrow" w:cs="Arial Narrow"/>
              <w:color w:val="000000"/>
              <w:sz w:val="28"/>
              <w:szCs w:val="28"/>
            </w:rPr>
          </w:pPr>
        </w:p>
      </w:tc>
      <w:tc>
        <w:tcPr>
          <w:tcW w:w="5471" w:type="dxa"/>
          <w:vMerge/>
          <w:tcBorders>
            <w:top w:val="single" w:sz="4" w:space="0" w:color="000000"/>
            <w:left w:val="single" w:sz="4" w:space="0" w:color="000000"/>
            <w:bottom w:val="single" w:sz="4" w:space="0" w:color="000000"/>
          </w:tcBorders>
          <w:vAlign w:val="center"/>
        </w:tcPr>
        <w:p w14:paraId="60896A88" w14:textId="77777777" w:rsidR="0034315F" w:rsidRDefault="0034315F">
          <w:pPr>
            <w:pBdr>
              <w:top w:val="nil"/>
              <w:left w:val="nil"/>
              <w:bottom w:val="nil"/>
              <w:right w:val="nil"/>
              <w:between w:val="nil"/>
            </w:pBdr>
            <w:spacing w:line="276" w:lineRule="auto"/>
            <w:ind w:left="1" w:hanging="3"/>
            <w:rPr>
              <w:rFonts w:ascii="Arial Narrow" w:eastAsia="Arial Narrow" w:hAnsi="Arial Narrow" w:cs="Arial Narrow"/>
              <w:color w:val="000000"/>
              <w:sz w:val="28"/>
              <w:szCs w:val="28"/>
            </w:rPr>
          </w:pPr>
        </w:p>
      </w:tc>
      <w:tc>
        <w:tcPr>
          <w:tcW w:w="2563" w:type="dxa"/>
          <w:tcBorders>
            <w:top w:val="single" w:sz="4" w:space="0" w:color="000000"/>
            <w:left w:val="single" w:sz="4" w:space="0" w:color="000000"/>
            <w:bottom w:val="single" w:sz="4" w:space="0" w:color="000000"/>
            <w:right w:val="single" w:sz="4" w:space="0" w:color="000000"/>
          </w:tcBorders>
          <w:vAlign w:val="center"/>
        </w:tcPr>
        <w:p w14:paraId="12C8D59A" w14:textId="77777777" w:rsidR="0034315F" w:rsidRDefault="003A3BD1">
          <w:pPr>
            <w:keepNext/>
            <w:numPr>
              <w:ilvl w:val="3"/>
              <w:numId w:val="7"/>
            </w:numPr>
            <w:pBdr>
              <w:between w:val="nil"/>
            </w:pBdr>
            <w:tabs>
              <w:tab w:val="left" w:pos="0"/>
            </w:tabs>
            <w:spacing w:line="240" w:lineRule="auto"/>
            <w:ind w:hanging="2"/>
            <w:rPr>
              <w:rFonts w:ascii="Arial Narrow" w:eastAsia="Arial Narrow" w:hAnsi="Arial Narrow" w:cs="Arial Narrow"/>
              <w:color w:val="000000"/>
              <w:sz w:val="28"/>
              <w:szCs w:val="28"/>
            </w:rPr>
          </w:pPr>
          <w:r>
            <w:rPr>
              <w:rFonts w:ascii="Arial Narrow" w:eastAsia="Arial Narrow" w:hAnsi="Arial Narrow" w:cs="Arial Narrow"/>
              <w:color w:val="000000"/>
              <w:sz w:val="22"/>
              <w:szCs w:val="22"/>
            </w:rPr>
            <w:t>Fecha: 03/04/2018</w:t>
          </w:r>
        </w:p>
      </w:tc>
    </w:tr>
    <w:tr w:rsidR="0034315F" w14:paraId="35D25CEC" w14:textId="77777777">
      <w:trPr>
        <w:trHeight w:val="307"/>
      </w:trPr>
      <w:tc>
        <w:tcPr>
          <w:tcW w:w="2300" w:type="dxa"/>
          <w:vMerge/>
          <w:tcBorders>
            <w:top w:val="single" w:sz="4" w:space="0" w:color="000000"/>
            <w:left w:val="single" w:sz="4" w:space="0" w:color="000000"/>
            <w:bottom w:val="single" w:sz="4" w:space="0" w:color="000000"/>
          </w:tcBorders>
          <w:vAlign w:val="center"/>
        </w:tcPr>
        <w:p w14:paraId="358E14CE" w14:textId="77777777" w:rsidR="0034315F" w:rsidRDefault="0034315F">
          <w:pPr>
            <w:pBdr>
              <w:top w:val="nil"/>
              <w:left w:val="nil"/>
              <w:bottom w:val="nil"/>
              <w:right w:val="nil"/>
              <w:between w:val="nil"/>
            </w:pBdr>
            <w:spacing w:line="276" w:lineRule="auto"/>
            <w:ind w:left="1" w:hanging="3"/>
            <w:rPr>
              <w:rFonts w:ascii="Arial Narrow" w:eastAsia="Arial Narrow" w:hAnsi="Arial Narrow" w:cs="Arial Narrow"/>
              <w:color w:val="000000"/>
              <w:sz w:val="28"/>
              <w:szCs w:val="28"/>
            </w:rPr>
          </w:pPr>
        </w:p>
      </w:tc>
      <w:tc>
        <w:tcPr>
          <w:tcW w:w="5471" w:type="dxa"/>
          <w:vMerge w:val="restart"/>
          <w:tcBorders>
            <w:top w:val="single" w:sz="4" w:space="0" w:color="000000"/>
            <w:left w:val="single" w:sz="4" w:space="0" w:color="000000"/>
            <w:bottom w:val="single" w:sz="4" w:space="0" w:color="000000"/>
          </w:tcBorders>
          <w:vAlign w:val="center"/>
        </w:tcPr>
        <w:p w14:paraId="26C0F7BB" w14:textId="77777777" w:rsidR="0034315F" w:rsidRDefault="003A3BD1">
          <w:pPr>
            <w:tabs>
              <w:tab w:val="center" w:pos="4419"/>
              <w:tab w:val="right" w:pos="8838"/>
            </w:tabs>
            <w:ind w:left="0" w:hanging="2"/>
            <w:jc w:val="center"/>
            <w:rPr>
              <w:rFonts w:ascii="Arial Narrow" w:eastAsia="Arial Narrow" w:hAnsi="Arial Narrow" w:cs="Arial Narrow"/>
            </w:rPr>
          </w:pPr>
          <w:r>
            <w:rPr>
              <w:rFonts w:ascii="Arial Narrow" w:eastAsia="Arial Narrow" w:hAnsi="Arial Narrow" w:cs="Arial Narrow"/>
              <w:b/>
              <w:color w:val="000000"/>
              <w:sz w:val="22"/>
              <w:szCs w:val="22"/>
            </w:rPr>
            <w:t>ACTA DE REUNIÓN</w:t>
          </w:r>
        </w:p>
      </w:tc>
      <w:tc>
        <w:tcPr>
          <w:tcW w:w="2563" w:type="dxa"/>
          <w:tcBorders>
            <w:top w:val="single" w:sz="4" w:space="0" w:color="000000"/>
            <w:left w:val="single" w:sz="4" w:space="0" w:color="000000"/>
            <w:bottom w:val="single" w:sz="4" w:space="0" w:color="000000"/>
            <w:right w:val="single" w:sz="4" w:space="0" w:color="000000"/>
          </w:tcBorders>
          <w:vAlign w:val="center"/>
        </w:tcPr>
        <w:p w14:paraId="53EC930E" w14:textId="77777777" w:rsidR="0034315F" w:rsidRDefault="003A3BD1">
          <w:pPr>
            <w:keepNext/>
            <w:numPr>
              <w:ilvl w:val="3"/>
              <w:numId w:val="7"/>
            </w:numPr>
            <w:pBdr>
              <w:between w:val="nil"/>
            </w:pBdr>
            <w:tabs>
              <w:tab w:val="left" w:pos="0"/>
            </w:tabs>
            <w:spacing w:line="240" w:lineRule="auto"/>
            <w:ind w:hanging="2"/>
            <w:rPr>
              <w:rFonts w:ascii="Arial Narrow" w:eastAsia="Arial Narrow" w:hAnsi="Arial Narrow" w:cs="Arial Narrow"/>
              <w:b/>
              <w:color w:val="000000"/>
              <w:sz w:val="28"/>
              <w:szCs w:val="28"/>
            </w:rPr>
          </w:pPr>
          <w:r>
            <w:rPr>
              <w:rFonts w:ascii="Arial Narrow" w:eastAsia="Arial Narrow" w:hAnsi="Arial Narrow" w:cs="Arial Narrow"/>
              <w:color w:val="000000"/>
              <w:sz w:val="22"/>
              <w:szCs w:val="22"/>
            </w:rPr>
            <w:t>Versión: 1</w:t>
          </w:r>
        </w:p>
      </w:tc>
    </w:tr>
    <w:tr w:rsidR="0034315F" w14:paraId="287FBAF3" w14:textId="77777777">
      <w:trPr>
        <w:trHeight w:val="319"/>
      </w:trPr>
      <w:tc>
        <w:tcPr>
          <w:tcW w:w="2300" w:type="dxa"/>
          <w:vMerge/>
          <w:tcBorders>
            <w:top w:val="single" w:sz="4" w:space="0" w:color="000000"/>
            <w:left w:val="single" w:sz="4" w:space="0" w:color="000000"/>
            <w:bottom w:val="single" w:sz="4" w:space="0" w:color="000000"/>
          </w:tcBorders>
          <w:vAlign w:val="center"/>
        </w:tcPr>
        <w:p w14:paraId="6243A598" w14:textId="77777777" w:rsidR="0034315F" w:rsidRDefault="0034315F">
          <w:pPr>
            <w:pBdr>
              <w:top w:val="nil"/>
              <w:left w:val="nil"/>
              <w:bottom w:val="nil"/>
              <w:right w:val="nil"/>
              <w:between w:val="nil"/>
            </w:pBdr>
            <w:spacing w:line="276" w:lineRule="auto"/>
            <w:ind w:left="1" w:hanging="3"/>
            <w:rPr>
              <w:rFonts w:ascii="Arial Narrow" w:eastAsia="Arial Narrow" w:hAnsi="Arial Narrow" w:cs="Arial Narrow"/>
              <w:b/>
              <w:color w:val="000000"/>
              <w:sz w:val="28"/>
              <w:szCs w:val="28"/>
            </w:rPr>
          </w:pPr>
        </w:p>
      </w:tc>
      <w:tc>
        <w:tcPr>
          <w:tcW w:w="5471" w:type="dxa"/>
          <w:vMerge/>
          <w:tcBorders>
            <w:top w:val="single" w:sz="4" w:space="0" w:color="000000"/>
            <w:left w:val="single" w:sz="4" w:space="0" w:color="000000"/>
            <w:bottom w:val="single" w:sz="4" w:space="0" w:color="000000"/>
          </w:tcBorders>
          <w:vAlign w:val="center"/>
        </w:tcPr>
        <w:p w14:paraId="5834AC95" w14:textId="77777777" w:rsidR="0034315F" w:rsidRDefault="0034315F">
          <w:pPr>
            <w:pBdr>
              <w:top w:val="nil"/>
              <w:left w:val="nil"/>
              <w:bottom w:val="nil"/>
              <w:right w:val="nil"/>
              <w:between w:val="nil"/>
            </w:pBdr>
            <w:spacing w:line="276" w:lineRule="auto"/>
            <w:ind w:left="1" w:hanging="3"/>
            <w:rPr>
              <w:rFonts w:ascii="Arial Narrow" w:eastAsia="Arial Narrow" w:hAnsi="Arial Narrow" w:cs="Arial Narrow"/>
              <w:b/>
              <w:color w:val="000000"/>
              <w:sz w:val="28"/>
              <w:szCs w:val="28"/>
            </w:rPr>
          </w:pPr>
        </w:p>
      </w:tc>
      <w:tc>
        <w:tcPr>
          <w:tcW w:w="2563" w:type="dxa"/>
          <w:tcBorders>
            <w:top w:val="single" w:sz="4" w:space="0" w:color="000000"/>
            <w:left w:val="single" w:sz="4" w:space="0" w:color="000000"/>
            <w:bottom w:val="single" w:sz="4" w:space="0" w:color="000000"/>
            <w:right w:val="single" w:sz="4" w:space="0" w:color="000000"/>
          </w:tcBorders>
          <w:vAlign w:val="center"/>
        </w:tcPr>
        <w:p w14:paraId="77CDAD56" w14:textId="77777777" w:rsidR="0034315F" w:rsidRDefault="003A3BD1">
          <w:pPr>
            <w:widowControl/>
            <w:pBdr>
              <w:between w:val="nil"/>
            </w:pBdr>
            <w:tabs>
              <w:tab w:val="center" w:pos="4419"/>
              <w:tab w:val="right" w:pos="8838"/>
            </w:tabs>
            <w:spacing w:line="240" w:lineRule="auto"/>
            <w:ind w:left="0" w:hanging="2"/>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Página: </w:t>
          </w:r>
          <w:r>
            <w:rPr>
              <w:rFonts w:ascii="Arial Narrow" w:eastAsia="Arial Narrow" w:hAnsi="Arial Narrow" w:cs="Arial Narrow"/>
              <w:color w:val="000000"/>
              <w:sz w:val="22"/>
              <w:szCs w:val="22"/>
            </w:rPr>
            <w:fldChar w:fldCharType="begin"/>
          </w:r>
          <w:r>
            <w:rPr>
              <w:rFonts w:ascii="Arial Narrow" w:eastAsia="Arial Narrow" w:hAnsi="Arial Narrow" w:cs="Arial Narrow"/>
              <w:color w:val="000000"/>
              <w:sz w:val="22"/>
              <w:szCs w:val="22"/>
            </w:rPr>
            <w:instrText>PAGE</w:instrText>
          </w:r>
          <w:r>
            <w:rPr>
              <w:rFonts w:ascii="Arial Narrow" w:eastAsia="Arial Narrow" w:hAnsi="Arial Narrow" w:cs="Arial Narrow"/>
              <w:color w:val="000000"/>
              <w:sz w:val="22"/>
              <w:szCs w:val="22"/>
            </w:rPr>
            <w:fldChar w:fldCharType="separate"/>
          </w:r>
          <w:r w:rsidR="00E44C60">
            <w:rPr>
              <w:rFonts w:ascii="Arial Narrow" w:eastAsia="Arial Narrow" w:hAnsi="Arial Narrow" w:cs="Arial Narrow"/>
              <w:noProof/>
              <w:color w:val="000000"/>
              <w:sz w:val="22"/>
              <w:szCs w:val="22"/>
            </w:rPr>
            <w:t>1</w:t>
          </w:r>
          <w:r>
            <w:rPr>
              <w:rFonts w:ascii="Arial Narrow" w:eastAsia="Arial Narrow" w:hAnsi="Arial Narrow" w:cs="Arial Narrow"/>
              <w:color w:val="000000"/>
              <w:sz w:val="22"/>
              <w:szCs w:val="22"/>
            </w:rPr>
            <w:fldChar w:fldCharType="end"/>
          </w:r>
          <w:r>
            <w:rPr>
              <w:rFonts w:ascii="Arial Narrow" w:eastAsia="Arial Narrow" w:hAnsi="Arial Narrow" w:cs="Arial Narrow"/>
              <w:color w:val="000000"/>
              <w:sz w:val="22"/>
              <w:szCs w:val="22"/>
            </w:rPr>
            <w:t xml:space="preserve"> de </w:t>
          </w:r>
          <w:r>
            <w:rPr>
              <w:rFonts w:ascii="Arial Narrow" w:eastAsia="Arial Narrow" w:hAnsi="Arial Narrow" w:cs="Arial Narrow"/>
              <w:color w:val="000000"/>
              <w:sz w:val="22"/>
              <w:szCs w:val="22"/>
            </w:rPr>
            <w:fldChar w:fldCharType="begin"/>
          </w:r>
          <w:r>
            <w:rPr>
              <w:rFonts w:ascii="Arial Narrow" w:eastAsia="Arial Narrow" w:hAnsi="Arial Narrow" w:cs="Arial Narrow"/>
              <w:color w:val="000000"/>
              <w:sz w:val="22"/>
              <w:szCs w:val="22"/>
            </w:rPr>
            <w:instrText>NUMPAGES</w:instrText>
          </w:r>
          <w:r>
            <w:rPr>
              <w:rFonts w:ascii="Arial Narrow" w:eastAsia="Arial Narrow" w:hAnsi="Arial Narrow" w:cs="Arial Narrow"/>
              <w:color w:val="000000"/>
              <w:sz w:val="22"/>
              <w:szCs w:val="22"/>
            </w:rPr>
            <w:fldChar w:fldCharType="separate"/>
          </w:r>
          <w:r w:rsidR="00E44C60">
            <w:rPr>
              <w:rFonts w:ascii="Arial Narrow" w:eastAsia="Arial Narrow" w:hAnsi="Arial Narrow" w:cs="Arial Narrow"/>
              <w:noProof/>
              <w:color w:val="000000"/>
              <w:sz w:val="22"/>
              <w:szCs w:val="22"/>
            </w:rPr>
            <w:t>2</w:t>
          </w:r>
          <w:r>
            <w:rPr>
              <w:rFonts w:ascii="Arial Narrow" w:eastAsia="Arial Narrow" w:hAnsi="Arial Narrow" w:cs="Arial Narrow"/>
              <w:color w:val="000000"/>
              <w:sz w:val="22"/>
              <w:szCs w:val="22"/>
            </w:rPr>
            <w:fldChar w:fldCharType="end"/>
          </w:r>
        </w:p>
      </w:tc>
    </w:tr>
  </w:tbl>
  <w:p w14:paraId="4733B5BF" w14:textId="77777777" w:rsidR="0034315F" w:rsidRDefault="0034315F">
    <w:pPr>
      <w:widowControl/>
      <w:pBdr>
        <w:between w:val="nil"/>
      </w:pBdr>
      <w:tabs>
        <w:tab w:val="center" w:pos="4419"/>
        <w:tab w:val="right" w:pos="8838"/>
        <w:tab w:val="left" w:pos="1335"/>
      </w:tabs>
      <w:spacing w:line="240" w:lineRule="auto"/>
      <w:ind w:left="0" w:hanging="2"/>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03116" w14:textId="77777777" w:rsidR="0034315F" w:rsidRDefault="0034315F">
    <w:pPr>
      <w:pBdr>
        <w:between w:val="nil"/>
      </w:pBdr>
      <w:tabs>
        <w:tab w:val="center" w:pos="4986"/>
        <w:tab w:val="right" w:pos="9972"/>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20437"/>
    <w:multiLevelType w:val="multilevel"/>
    <w:tmpl w:val="C6AC470C"/>
    <w:lvl w:ilvl="0">
      <w:start w:val="1"/>
      <w:numFmt w:val="decimal"/>
      <w:lvlText w:val="%1."/>
      <w:lvlJc w:val="left"/>
      <w:pPr>
        <w:ind w:left="382" w:hanging="383"/>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B44C42"/>
    <w:multiLevelType w:val="multilevel"/>
    <w:tmpl w:val="9EF8FC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1C6052"/>
    <w:multiLevelType w:val="multilevel"/>
    <w:tmpl w:val="0434AEFA"/>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3" w15:restartNumberingAfterBreak="0">
    <w:nsid w:val="1D1B3A7D"/>
    <w:multiLevelType w:val="multilevel"/>
    <w:tmpl w:val="168417FC"/>
    <w:lvl w:ilvl="0">
      <w:start w:val="1"/>
      <w:numFmt w:val="bullet"/>
      <w:pStyle w:val="Ttulo4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87071A"/>
    <w:multiLevelType w:val="multilevel"/>
    <w:tmpl w:val="2FE49C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1BC47FB"/>
    <w:multiLevelType w:val="multilevel"/>
    <w:tmpl w:val="62A82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4072381"/>
    <w:multiLevelType w:val="multilevel"/>
    <w:tmpl w:val="99302A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F6B09CF"/>
    <w:multiLevelType w:val="multilevel"/>
    <w:tmpl w:val="D9DED9CC"/>
    <w:lvl w:ilvl="0">
      <w:start w:val="1"/>
      <w:numFmt w:val="decimal"/>
      <w:lvlText w:val="%1."/>
      <w:lvlJc w:val="left"/>
      <w:pPr>
        <w:ind w:left="382" w:hanging="383"/>
      </w:pPr>
      <w:rPr>
        <w:b/>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abstractNumId w:val="3"/>
  </w:num>
  <w:num w:numId="2">
    <w:abstractNumId w:val="5"/>
  </w:num>
  <w:num w:numId="3">
    <w:abstractNumId w:val="7"/>
  </w:num>
  <w:num w:numId="4">
    <w:abstractNumId w:val="0"/>
  </w:num>
  <w:num w:numId="5">
    <w:abstractNumId w:val="1"/>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15F"/>
    <w:rsid w:val="0034315F"/>
    <w:rsid w:val="003A3BD1"/>
    <w:rsid w:val="00E44C60"/>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4:docId w14:val="762F0A08"/>
  <w15:docId w15:val="{E276CC99-1AB4-A146-89E2-344DBFE66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es-MX" w:bidi="ar-SA"/>
      </w:rPr>
    </w:rPrDefault>
    <w:pPrDefault>
      <w:pPr>
        <w:widowControl w:val="0"/>
        <w:pBdr>
          <w:top w:val="none" w:sz="0" w:space="0" w:color="000000"/>
          <w:left w:val="none" w:sz="0" w:space="0" w:color="000000"/>
          <w:bottom w:val="none" w:sz="0" w:space="0" w:color="000000"/>
          <w:right w:val="none" w:sz="0" w:space="0" w:color="000000"/>
        </w:pBd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textDirection w:val="btLr"/>
      <w:textAlignment w:val="baseline"/>
      <w:outlineLvl w:val="0"/>
    </w:pPr>
    <w:rPr>
      <w:kern w:val="1"/>
      <w:position w:val="-1"/>
      <w:lang w:eastAsia="zh-CN" w:bidi="hi-IN"/>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uiPriority w:val="9"/>
    <w:semiHidden/>
    <w:unhideWhenUsed/>
    <w:qFormat/>
    <w:pPr>
      <w:widowControl/>
      <w:pBdr>
        <w:top w:val="none" w:sz="0" w:space="0" w:color="auto"/>
        <w:left w:val="none" w:sz="0" w:space="0" w:color="auto"/>
        <w:bottom w:val="none" w:sz="0" w:space="0" w:color="auto"/>
        <w:right w:val="none" w:sz="0" w:space="0" w:color="auto"/>
      </w:pBdr>
      <w:suppressAutoHyphens/>
      <w:spacing w:before="100" w:beforeAutospacing="1" w:after="100" w:afterAutospacing="1"/>
      <w:textAlignment w:val="auto"/>
      <w:outlineLvl w:val="2"/>
    </w:pPr>
    <w:rPr>
      <w:b/>
      <w:bCs/>
      <w:kern w:val="0"/>
      <w:sz w:val="27"/>
      <w:szCs w:val="27"/>
      <w:lang w:val="en-US" w:bidi="ar-SA"/>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Fuentedeprrafopredeter2">
    <w:name w:val="Fuente de párrafo predeter.2"/>
    <w:rPr>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customStyle="1" w:styleId="EncabezadoCar">
    <w:name w:val="Encabezado Car"/>
    <w:basedOn w:val="Fuentedeprrafopredeter1"/>
    <w:rPr>
      <w:w w:val="100"/>
      <w:position w:val="-1"/>
      <w:effect w:val="none"/>
      <w:vertAlign w:val="baseline"/>
      <w:cs w:val="0"/>
      <w:em w:val="none"/>
    </w:rPr>
  </w:style>
  <w:style w:type="character" w:customStyle="1" w:styleId="PiedepginaCar">
    <w:name w:val="Pie de página Car"/>
    <w:basedOn w:val="Fuentedeprrafopredeter1"/>
    <w:rPr>
      <w:w w:val="100"/>
      <w:position w:val="-1"/>
      <w:effect w:val="none"/>
      <w:vertAlign w:val="baseline"/>
      <w:cs w:val="0"/>
      <w:em w:val="none"/>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character" w:customStyle="1" w:styleId="Ttulo4Car">
    <w:name w:val="Título 4 Car"/>
    <w:rPr>
      <w:rFonts w:ascii="Cambria" w:eastAsia="Times New Roman" w:hAnsi="Cambria" w:cs="Times New Roman"/>
      <w:b/>
      <w:bCs/>
      <w:i/>
      <w:iCs/>
      <w:color w:val="4F81BD"/>
      <w:w w:val="100"/>
      <w:position w:val="-1"/>
      <w:effect w:val="none"/>
      <w:vertAlign w:val="baseline"/>
      <w:cs w:val="0"/>
      <w:em w:val="none"/>
    </w:rPr>
  </w:style>
  <w:style w:type="character" w:styleId="Hipervnculo">
    <w:name w:val="Hyperlink"/>
    <w:rPr>
      <w:color w:val="000080"/>
      <w:w w:val="100"/>
      <w:position w:val="-1"/>
      <w:u w:val="single"/>
      <w:effect w:val="none"/>
      <w:vertAlign w:val="baseline"/>
      <w:cs w:val="0"/>
      <w:em w:val="none"/>
    </w:rPr>
  </w:style>
  <w:style w:type="paragraph" w:customStyle="1" w:styleId="Ttulo10">
    <w:name w:val="Título1"/>
    <w:basedOn w:val="Normal"/>
    <w:next w:val="Textoindependiente"/>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20"/>
    </w:pPr>
  </w:style>
  <w:style w:type="paragraph" w:styleId="Lista">
    <w:name w:val="List"/>
    <w:basedOn w:val="Textoindependiente"/>
  </w:style>
  <w:style w:type="paragraph" w:styleId="Descripcin">
    <w:name w:val="caption"/>
    <w:basedOn w:val="Normal"/>
    <w:pPr>
      <w:suppressLineNumbers/>
      <w:spacing w:before="120" w:after="120"/>
    </w:pPr>
    <w:rPr>
      <w:i/>
      <w:iCs/>
    </w:rPr>
  </w:style>
  <w:style w:type="paragraph" w:customStyle="1" w:styleId="ndice">
    <w:name w:val="Índice"/>
    <w:basedOn w:val="Normal"/>
    <w:pPr>
      <w:suppressLineNumbers/>
    </w:pPr>
  </w:style>
  <w:style w:type="paragraph" w:customStyle="1" w:styleId="LO-Normal">
    <w:name w:val="LO-Normal"/>
    <w:pPr>
      <w:spacing w:after="200" w:line="276" w:lineRule="auto"/>
      <w:ind w:leftChars="-1" w:left="-1" w:hangingChars="1"/>
      <w:textDirection w:val="btLr"/>
      <w:textAlignment w:val="top"/>
      <w:outlineLvl w:val="0"/>
    </w:pPr>
    <w:rPr>
      <w:rFonts w:ascii="Calibri" w:eastAsia="Calibri" w:hAnsi="Calibri" w:cs="Calibri"/>
      <w:kern w:val="1"/>
      <w:position w:val="-1"/>
      <w:sz w:val="22"/>
      <w:szCs w:val="22"/>
      <w:lang w:eastAsia="zh-CN"/>
    </w:rPr>
  </w:style>
  <w:style w:type="paragraph" w:customStyle="1" w:styleId="Encabezado1">
    <w:name w:val="Encabezado1"/>
    <w:basedOn w:val="LO-Normal"/>
    <w:next w:val="Textoindependiente"/>
    <w:pPr>
      <w:tabs>
        <w:tab w:val="center" w:pos="4419"/>
        <w:tab w:val="right" w:pos="8838"/>
      </w:tabs>
      <w:spacing w:after="0" w:line="240" w:lineRule="auto"/>
    </w:pPr>
  </w:style>
  <w:style w:type="paragraph" w:customStyle="1" w:styleId="Descripcin1">
    <w:name w:val="Descripción1"/>
    <w:basedOn w:val="Normal"/>
    <w:pPr>
      <w:suppressLineNumbers/>
      <w:spacing w:before="120" w:after="120"/>
    </w:pPr>
    <w:rPr>
      <w:i/>
      <w:iCs/>
    </w:rPr>
  </w:style>
  <w:style w:type="paragraph" w:customStyle="1" w:styleId="Ttulo41">
    <w:name w:val="Título 41"/>
    <w:basedOn w:val="LO-Normal"/>
    <w:next w:val="LO-Normal"/>
    <w:pPr>
      <w:keepNext/>
      <w:keepLines/>
      <w:numPr>
        <w:numId w:val="1"/>
      </w:numPr>
      <w:spacing w:before="200" w:after="0"/>
      <w:ind w:left="-1" w:hanging="1"/>
    </w:pPr>
    <w:rPr>
      <w:rFonts w:ascii="Cambria" w:eastAsia="Times New Roman" w:hAnsi="Cambria" w:cs="Times New Roman"/>
      <w:b/>
      <w:bCs/>
      <w:i/>
      <w:iCs/>
      <w:color w:val="4F81BD"/>
    </w:rPr>
  </w:style>
  <w:style w:type="paragraph" w:styleId="Piedepgina">
    <w:name w:val="footer"/>
    <w:basedOn w:val="LO-Normal"/>
    <w:pPr>
      <w:tabs>
        <w:tab w:val="center" w:pos="4419"/>
        <w:tab w:val="right" w:pos="8838"/>
      </w:tabs>
      <w:spacing w:after="0" w:line="240" w:lineRule="auto"/>
    </w:pPr>
  </w:style>
  <w:style w:type="paragraph" w:styleId="Textodeglobo">
    <w:name w:val="Balloon Text"/>
    <w:basedOn w:val="LO-Normal"/>
    <w:pPr>
      <w:spacing w:after="0" w:line="240" w:lineRule="auto"/>
    </w:pPr>
    <w:rPr>
      <w:rFonts w:ascii="Tahoma" w:hAnsi="Tahoma" w:cs="Tahoma"/>
      <w:sz w:val="16"/>
      <w:szCs w:val="16"/>
    </w:rPr>
  </w:style>
  <w:style w:type="paragraph" w:customStyle="1" w:styleId="TITULOG">
    <w:name w:val="TITULOG"/>
    <w:basedOn w:val="Ttulo41"/>
    <w:pPr>
      <w:keepLines w:val="0"/>
      <w:numPr>
        <w:numId w:val="0"/>
      </w:numPr>
      <w:spacing w:before="0" w:after="200" w:line="100" w:lineRule="atLeast"/>
      <w:ind w:leftChars="-1" w:left="-1" w:hangingChars="1" w:hanging="1"/>
      <w:jc w:val="center"/>
      <w:textAlignment w:val="baseline"/>
    </w:pPr>
    <w:rPr>
      <w:rFonts w:ascii="MS Sans Serif" w:hAnsi="MS Sans Serif"/>
      <w:bCs w:val="0"/>
      <w:i w:val="0"/>
      <w:iCs w:val="0"/>
      <w:color w:val="000000"/>
      <w:sz w:val="28"/>
      <w:szCs w:val="20"/>
      <w:lang w:val="es-ES" w:bidi="hi-IN"/>
    </w:rPr>
  </w:style>
  <w:style w:type="paragraph" w:styleId="Encabezado">
    <w:name w:val="header"/>
    <w:basedOn w:val="Normal"/>
    <w:pPr>
      <w:suppressLineNumbers/>
      <w:tabs>
        <w:tab w:val="center" w:pos="4986"/>
        <w:tab w:val="right" w:pos="9972"/>
      </w:tabs>
    </w:p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styleId="Revisin">
    <w:name w:val="Revision"/>
    <w:pPr>
      <w:spacing w:line="1" w:lineRule="atLeast"/>
      <w:ind w:leftChars="-1" w:left="-1" w:hangingChars="1"/>
      <w:textDirection w:val="btLr"/>
      <w:textAlignment w:val="top"/>
      <w:outlineLvl w:val="0"/>
    </w:pPr>
    <w:rPr>
      <w:kern w:val="1"/>
      <w:position w:val="-1"/>
      <w:szCs w:val="21"/>
      <w:lang w:eastAsia="zh-CN" w:bidi="hi-IN"/>
    </w:rPr>
  </w:style>
  <w:style w:type="paragraph" w:customStyle="1" w:styleId="Ttulodelatabla">
    <w:name w:val="Título de la tabla"/>
    <w:basedOn w:val="Contenidodelatabla"/>
    <w:pPr>
      <w:jc w:val="center"/>
    </w:pPr>
    <w:rPr>
      <w:b/>
      <w:bCs/>
    </w:rPr>
  </w:style>
  <w:style w:type="character" w:customStyle="1" w:styleId="Ttulo3Car">
    <w:name w:val="Título 3 Car"/>
    <w:rPr>
      <w:b/>
      <w:bCs/>
      <w:w w:val="100"/>
      <w:position w:val="-1"/>
      <w:sz w:val="27"/>
      <w:szCs w:val="27"/>
      <w:effect w:val="none"/>
      <w:vertAlign w:val="baseline"/>
      <w:cs w:val="0"/>
      <w:em w:val="none"/>
    </w:rPr>
  </w:style>
  <w:style w:type="character" w:customStyle="1" w:styleId="gd">
    <w:name w:val="gd"/>
    <w:rPr>
      <w:w w:val="100"/>
      <w:position w:val="-1"/>
      <w:effect w:val="none"/>
      <w:vertAlign w:val="baseline"/>
      <w:cs w:val="0"/>
      <w:em w:val="none"/>
    </w:rPr>
  </w:style>
  <w:style w:type="character" w:customStyle="1" w:styleId="il">
    <w:name w:val="il"/>
    <w:rPr>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70" w:type="dxa"/>
        <w:right w:w="70" w:type="dxa"/>
      </w:tblCellMar>
    </w:tblPr>
  </w:style>
  <w:style w:type="paragraph" w:styleId="Prrafodelista">
    <w:name w:val="List Paragraph"/>
    <w:basedOn w:val="Normal"/>
    <w:uiPriority w:val="34"/>
    <w:qFormat/>
    <w:rsid w:val="00E06205"/>
    <w:pPr>
      <w:ind w:left="720"/>
      <w:contextualSpacing/>
    </w:pPr>
    <w:rPr>
      <w:rFonts w:cs="Mangal"/>
      <w:szCs w:val="21"/>
    </w:rPr>
  </w:style>
  <w:style w:type="paragraph" w:styleId="NormalWeb">
    <w:name w:val="Normal (Web)"/>
    <w:basedOn w:val="Normal"/>
    <w:uiPriority w:val="99"/>
    <w:unhideWhenUsed/>
    <w:rsid w:val="005951BC"/>
    <w:pPr>
      <w:widowControl/>
      <w:pBdr>
        <w:top w:val="none" w:sz="0" w:space="0" w:color="auto"/>
        <w:left w:val="none" w:sz="0" w:space="0" w:color="auto"/>
        <w:bottom w:val="none" w:sz="0" w:space="0" w:color="auto"/>
        <w:right w:val="none" w:sz="0" w:space="0" w:color="auto"/>
      </w:pBdr>
      <w:spacing w:before="100" w:beforeAutospacing="1" w:after="100" w:afterAutospacing="1" w:line="240" w:lineRule="auto"/>
      <w:ind w:leftChars="0" w:left="0" w:firstLineChars="0" w:firstLine="0"/>
      <w:textDirection w:val="lrTb"/>
      <w:textAlignment w:val="auto"/>
      <w:outlineLvl w:val="9"/>
    </w:pPr>
    <w:rPr>
      <w:kern w:val="0"/>
      <w:position w:val="0"/>
      <w:lang w:val="en-US" w:eastAsia="en-US" w:bidi="ar-SA"/>
    </w:rPr>
  </w:style>
  <w:style w:type="paragraph" w:styleId="Sinespaciado">
    <w:name w:val="No Spacing"/>
    <w:uiPriority w:val="1"/>
    <w:qFormat/>
    <w:rsid w:val="00515DBD"/>
    <w:pPr>
      <w:ind w:leftChars="-1" w:left="-1" w:hangingChars="1"/>
      <w:textDirection w:val="btLr"/>
      <w:textAlignment w:val="baseline"/>
      <w:outlineLvl w:val="0"/>
    </w:pPr>
    <w:rPr>
      <w:rFonts w:cs="Mangal"/>
      <w:kern w:val="1"/>
      <w:position w:val="-1"/>
      <w:szCs w:val="21"/>
      <w:lang w:eastAsia="zh-CN" w:bidi="hi-IN"/>
    </w:rPr>
  </w:style>
  <w:style w:type="table" w:styleId="Tablaconcuadrcula">
    <w:name w:val="Table Grid"/>
    <w:basedOn w:val="Tablanormal"/>
    <w:uiPriority w:val="39"/>
    <w:rsid w:val="00B00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40747D"/>
    <w:rPr>
      <w:color w:val="605E5C"/>
      <w:shd w:val="clear" w:color="auto" w:fill="E1DFDD"/>
    </w:rPr>
  </w:style>
  <w:style w:type="character" w:styleId="Textoennegrita">
    <w:name w:val="Strong"/>
    <w:basedOn w:val="Fuentedeprrafopredeter"/>
    <w:uiPriority w:val="22"/>
    <w:qFormat/>
    <w:rsid w:val="0040747D"/>
    <w:rPr>
      <w:b/>
      <w:bCs/>
    </w:r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eet.google.com/wij-wkgd-wjt?authuser=7" TargetMode="External"/><Relationship Id="rId13" Type="http://schemas.openxmlformats.org/officeDocument/2006/relationships/hyperlink" Target="https://www.idartes.gov.co/es/areas-artisticas/musica/esto-se-compon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forms.gle/wpLYCMDz7VSxPQfs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gJnskGgek8bXaQoc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s://forms.gle/wpLYCMDz7VSxPQfs7"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forms.gle/gJnskGgek8bXaQoc8" TargetMode="External"/><Relationship Id="rId14" Type="http://schemas.openxmlformats.org/officeDocument/2006/relationships/hyperlink" Target="https://www.idartes.gov.co/es/noticias/habitantes-de-bogota-invitados-crear-canciones-colectivamente"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0UbIvpaGCIY3fZXzYZWwuzWdqw==">AMUW2mVgJ3Ze3U7hHvOZA+qfZwrI2NBA26WfIMO8psp0x3WMRhER1j1JdMYfAU+UfKb1rQqUrHI+46XS74LF8QIYsBhEt+HWtkwxccr4bqEYsDmPu012vS4=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1576</Words>
  <Characters>8671</Characters>
  <Application>Microsoft Office Word</Application>
  <DocSecurity>0</DocSecurity>
  <Lines>72</Lines>
  <Paragraphs>20</Paragraphs>
  <ScaleCrop>false</ScaleCrop>
  <Company/>
  <LinksUpToDate>false</LinksUpToDate>
  <CharactersWithSpaces>10227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mayito</dc:creator>
  <cp:lastModifiedBy>RENE HERNANDEZ TORO</cp:lastModifiedBy>
  <cp:revision>2</cp:revision>
  <dcterms:created xsi:type="dcterms:W3CDTF">2021-12-10T13:05:00Z</dcterms:created>
  <dcterms:modified xsi:type="dcterms:W3CDTF">2021-12-10T13:05:00Z</dcterms:modified>
</cp:coreProperties>
</file>