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3494" w:type="dxa"/>
        <w:tblLook w:val="04A0" w:firstRow="1" w:lastRow="0" w:firstColumn="1" w:lastColumn="0" w:noHBand="0" w:noVBand="1"/>
      </w:tblPr>
      <w:tblGrid>
        <w:gridCol w:w="13494"/>
      </w:tblGrid>
      <w:tr w:rsidR="00C54B4B" w:rsidRPr="00C54B4B" w14:paraId="5C26BC80" w14:textId="77777777" w:rsidTr="00722B99">
        <w:trPr>
          <w:trHeight w:val="6731"/>
        </w:trPr>
        <w:tc>
          <w:tcPr>
            <w:tcW w:w="13494" w:type="dxa"/>
          </w:tcPr>
          <w:p w14:paraId="7574FBEA" w14:textId="77777777" w:rsidR="00C54B4B" w:rsidRDefault="00C54B4B"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 xml:space="preserve">Agenda general del encuentro: </w:t>
            </w:r>
          </w:p>
          <w:p w14:paraId="23F124DD" w14:textId="6B8C6AD4" w:rsidR="00DE6501" w:rsidRDefault="00DE6501" w:rsidP="00DE6501">
            <w:pPr>
              <w:jc w:val="both"/>
              <w:rPr>
                <w:rFonts w:ascii="Arial" w:hAnsi="Arial" w:cs="Arial"/>
                <w:b/>
                <w:bCs/>
                <w:sz w:val="22"/>
                <w:szCs w:val="22"/>
              </w:rPr>
            </w:pPr>
          </w:p>
          <w:p w14:paraId="751FF8A4" w14:textId="77777777" w:rsidR="00DE6501" w:rsidRDefault="00DE6501" w:rsidP="00DE6501">
            <w:pPr>
              <w:pStyle w:val="Prrafodelista"/>
              <w:numPr>
                <w:ilvl w:val="0"/>
                <w:numId w:val="2"/>
              </w:numPr>
              <w:jc w:val="both"/>
              <w:rPr>
                <w:rFonts w:ascii="Arial" w:hAnsi="Arial" w:cs="Arial"/>
                <w:sz w:val="22"/>
                <w:szCs w:val="22"/>
              </w:rPr>
            </w:pPr>
            <w:r>
              <w:rPr>
                <w:rFonts w:ascii="Arial" w:hAnsi="Arial" w:cs="Arial"/>
                <w:sz w:val="22"/>
                <w:szCs w:val="22"/>
              </w:rPr>
              <w:t>Saludo y bienvenida</w:t>
            </w:r>
          </w:p>
          <w:p w14:paraId="66929AEB" w14:textId="5DAB2440" w:rsidR="00DE6501" w:rsidRDefault="00650858" w:rsidP="00DE6501">
            <w:pPr>
              <w:pStyle w:val="Prrafodelista"/>
              <w:numPr>
                <w:ilvl w:val="0"/>
                <w:numId w:val="2"/>
              </w:numPr>
              <w:jc w:val="both"/>
              <w:rPr>
                <w:rFonts w:ascii="Arial" w:hAnsi="Arial" w:cs="Arial"/>
                <w:sz w:val="22"/>
                <w:szCs w:val="22"/>
              </w:rPr>
            </w:pPr>
            <w:r>
              <w:rPr>
                <w:rFonts w:ascii="Arial" w:hAnsi="Arial" w:cs="Arial"/>
                <w:sz w:val="22"/>
                <w:szCs w:val="22"/>
              </w:rPr>
              <w:t>Presentación de</w:t>
            </w:r>
            <w:r w:rsidR="00F93C17">
              <w:rPr>
                <w:rFonts w:ascii="Arial" w:hAnsi="Arial" w:cs="Arial"/>
                <w:sz w:val="22"/>
                <w:szCs w:val="22"/>
              </w:rPr>
              <w:t xml:space="preserve"> las integrantes del Sistema de Participación y Contraloría de Bogotá</w:t>
            </w:r>
          </w:p>
          <w:p w14:paraId="214E2694" w14:textId="0C45E845" w:rsidR="00DE6501" w:rsidRDefault="00F93C17" w:rsidP="00DE6501">
            <w:pPr>
              <w:pStyle w:val="Prrafodelista"/>
              <w:numPr>
                <w:ilvl w:val="0"/>
                <w:numId w:val="2"/>
              </w:numPr>
              <w:jc w:val="both"/>
              <w:rPr>
                <w:rFonts w:ascii="Arial" w:hAnsi="Arial" w:cs="Arial"/>
                <w:sz w:val="22"/>
                <w:szCs w:val="22"/>
              </w:rPr>
            </w:pPr>
            <w:r>
              <w:rPr>
                <w:rFonts w:ascii="Arial" w:hAnsi="Arial" w:cs="Arial"/>
                <w:sz w:val="22"/>
                <w:szCs w:val="22"/>
              </w:rPr>
              <w:t>Socialización</w:t>
            </w:r>
            <w:r w:rsidR="00DE6501">
              <w:rPr>
                <w:rFonts w:ascii="Arial" w:hAnsi="Arial" w:cs="Arial"/>
                <w:sz w:val="22"/>
                <w:szCs w:val="22"/>
              </w:rPr>
              <w:t xml:space="preserve"> de</w:t>
            </w:r>
            <w:r>
              <w:rPr>
                <w:rFonts w:ascii="Arial" w:hAnsi="Arial" w:cs="Arial"/>
                <w:sz w:val="22"/>
                <w:szCs w:val="22"/>
              </w:rPr>
              <w:t xml:space="preserve"> la Contraloría de Bogotá sobre el cargo de Contralores y Contraloras Estudiantiles</w:t>
            </w:r>
          </w:p>
          <w:p w14:paraId="4E2AC33F" w14:textId="403BA365" w:rsidR="00DE6501" w:rsidRDefault="00F93C17" w:rsidP="00DE6501">
            <w:pPr>
              <w:pStyle w:val="Prrafodelista"/>
              <w:numPr>
                <w:ilvl w:val="0"/>
                <w:numId w:val="2"/>
              </w:numPr>
              <w:jc w:val="both"/>
              <w:rPr>
                <w:rFonts w:ascii="Arial" w:hAnsi="Arial" w:cs="Arial"/>
                <w:sz w:val="22"/>
                <w:szCs w:val="22"/>
              </w:rPr>
            </w:pPr>
            <w:r>
              <w:rPr>
                <w:rFonts w:ascii="Arial" w:hAnsi="Arial" w:cs="Arial"/>
                <w:sz w:val="22"/>
                <w:szCs w:val="22"/>
              </w:rPr>
              <w:t>Socialización del Sistema de Participación de la SED sobre las redes locales y red distrital de Contralores y Contraloras Estudiantiles.</w:t>
            </w:r>
          </w:p>
          <w:p w14:paraId="59912CAA" w14:textId="1CD42223" w:rsidR="00DE6501" w:rsidRDefault="00F93C17" w:rsidP="00DE6501">
            <w:pPr>
              <w:pStyle w:val="Prrafodelista"/>
              <w:numPr>
                <w:ilvl w:val="0"/>
                <w:numId w:val="2"/>
              </w:numPr>
              <w:jc w:val="both"/>
              <w:rPr>
                <w:rFonts w:ascii="Arial" w:hAnsi="Arial" w:cs="Arial"/>
                <w:sz w:val="22"/>
                <w:szCs w:val="22"/>
              </w:rPr>
            </w:pPr>
            <w:r>
              <w:rPr>
                <w:rFonts w:ascii="Arial" w:hAnsi="Arial" w:cs="Arial"/>
                <w:sz w:val="22"/>
                <w:szCs w:val="22"/>
              </w:rPr>
              <w:t>Espacio para inquietudes y comentarios.</w:t>
            </w:r>
          </w:p>
          <w:p w14:paraId="54DAA49A" w14:textId="62E98F45" w:rsidR="0086778E" w:rsidRDefault="0086778E" w:rsidP="00DE6501">
            <w:pPr>
              <w:pStyle w:val="Prrafodelista"/>
              <w:numPr>
                <w:ilvl w:val="0"/>
                <w:numId w:val="2"/>
              </w:numPr>
              <w:jc w:val="both"/>
              <w:rPr>
                <w:rFonts w:ascii="Arial" w:hAnsi="Arial" w:cs="Arial"/>
                <w:sz w:val="22"/>
                <w:szCs w:val="22"/>
              </w:rPr>
            </w:pPr>
            <w:r>
              <w:rPr>
                <w:rFonts w:ascii="Arial" w:hAnsi="Arial" w:cs="Arial"/>
                <w:sz w:val="22"/>
                <w:szCs w:val="22"/>
              </w:rPr>
              <w:t>Cierre</w:t>
            </w:r>
          </w:p>
          <w:p w14:paraId="316B5B5D" w14:textId="77777777" w:rsidR="00DE6501" w:rsidRPr="00DE6501" w:rsidRDefault="00DE6501" w:rsidP="00DE6501">
            <w:pPr>
              <w:jc w:val="both"/>
              <w:rPr>
                <w:rFonts w:ascii="Arial" w:hAnsi="Arial" w:cs="Arial"/>
                <w:b/>
                <w:bCs/>
                <w:sz w:val="22"/>
                <w:szCs w:val="22"/>
              </w:rPr>
            </w:pPr>
          </w:p>
          <w:p w14:paraId="7E9CBDF2"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Desarrollo de la agenda:</w:t>
            </w:r>
          </w:p>
          <w:p w14:paraId="5E2FF1D6" w14:textId="77777777" w:rsidR="00DE6501" w:rsidRDefault="00DE6501" w:rsidP="00DE6501">
            <w:pPr>
              <w:jc w:val="both"/>
              <w:rPr>
                <w:rFonts w:ascii="Arial" w:hAnsi="Arial" w:cs="Arial"/>
                <w:bCs/>
                <w:sz w:val="22"/>
                <w:szCs w:val="22"/>
              </w:rPr>
            </w:pPr>
          </w:p>
          <w:p w14:paraId="705D8192" w14:textId="13EF2AF3" w:rsidR="00DE6501" w:rsidRDefault="008878B5" w:rsidP="00DE6501">
            <w:pPr>
              <w:jc w:val="both"/>
              <w:rPr>
                <w:rFonts w:ascii="Arial" w:hAnsi="Arial" w:cs="Arial"/>
                <w:bCs/>
                <w:sz w:val="22"/>
                <w:szCs w:val="22"/>
              </w:rPr>
            </w:pPr>
            <w:r>
              <w:rPr>
                <w:rFonts w:ascii="Arial" w:hAnsi="Arial" w:cs="Arial"/>
                <w:bCs/>
                <w:sz w:val="22"/>
                <w:szCs w:val="22"/>
              </w:rPr>
              <w:t xml:space="preserve">1. </w:t>
            </w:r>
            <w:r w:rsidR="00D96A7E">
              <w:rPr>
                <w:rFonts w:ascii="Arial" w:hAnsi="Arial" w:cs="Arial"/>
                <w:bCs/>
                <w:sz w:val="22"/>
                <w:szCs w:val="22"/>
              </w:rPr>
              <w:t>Inicia la reunión de encuentro local de Contralores y Contraloras estudiantiles la profesional Ana Camila Barreto coordinadora del equipo de Sistema de Participación de la Secretaría de Educación del Distrito.</w:t>
            </w:r>
            <w:r w:rsidR="005C279A">
              <w:rPr>
                <w:rFonts w:ascii="Arial" w:hAnsi="Arial" w:cs="Arial"/>
                <w:bCs/>
                <w:sz w:val="22"/>
                <w:szCs w:val="22"/>
              </w:rPr>
              <w:t xml:space="preserve"> Menciona que </w:t>
            </w:r>
            <w:r w:rsidR="00854205">
              <w:rPr>
                <w:rFonts w:ascii="Arial" w:hAnsi="Arial" w:cs="Arial"/>
                <w:bCs/>
                <w:sz w:val="22"/>
                <w:szCs w:val="22"/>
              </w:rPr>
              <w:t>el encuentro local se realiza con el objetivo de generar un espacio de capacitación para los y las contraloras estudiantiles del distrito</w:t>
            </w:r>
            <w:r w:rsidR="006D3CCD">
              <w:rPr>
                <w:rFonts w:ascii="Arial" w:hAnsi="Arial" w:cs="Arial"/>
                <w:bCs/>
                <w:sz w:val="22"/>
                <w:szCs w:val="22"/>
              </w:rPr>
              <w:t xml:space="preserve"> con base en las generalidades y alcances de su cargo</w:t>
            </w:r>
            <w:r w:rsidR="00854205">
              <w:rPr>
                <w:rFonts w:ascii="Arial" w:hAnsi="Arial" w:cs="Arial"/>
                <w:bCs/>
                <w:sz w:val="22"/>
                <w:szCs w:val="22"/>
              </w:rPr>
              <w:t>, además de la creación</w:t>
            </w:r>
            <w:r w:rsidR="006D3CCD">
              <w:rPr>
                <w:rFonts w:ascii="Arial" w:hAnsi="Arial" w:cs="Arial"/>
                <w:bCs/>
                <w:sz w:val="22"/>
                <w:szCs w:val="22"/>
              </w:rPr>
              <w:t xml:space="preserve"> y conformación</w:t>
            </w:r>
            <w:r w:rsidR="00854205">
              <w:rPr>
                <w:rFonts w:ascii="Arial" w:hAnsi="Arial" w:cs="Arial"/>
                <w:bCs/>
                <w:sz w:val="22"/>
                <w:szCs w:val="22"/>
              </w:rPr>
              <w:t xml:space="preserve"> de las redes locales para las localidades que aún no las tienen y la posterior creación de la red distrital.</w:t>
            </w:r>
          </w:p>
          <w:p w14:paraId="42124AA6" w14:textId="77777777" w:rsidR="006D3CCD" w:rsidRDefault="006D3CCD" w:rsidP="00DE6501">
            <w:pPr>
              <w:jc w:val="both"/>
              <w:rPr>
                <w:rFonts w:ascii="Arial" w:hAnsi="Arial" w:cs="Arial"/>
                <w:bCs/>
                <w:sz w:val="22"/>
                <w:szCs w:val="22"/>
              </w:rPr>
            </w:pPr>
          </w:p>
          <w:p w14:paraId="52C69CAB" w14:textId="550B7510" w:rsidR="006D3CCD" w:rsidRDefault="00125E84" w:rsidP="00DE6501">
            <w:pPr>
              <w:jc w:val="both"/>
              <w:rPr>
                <w:rFonts w:ascii="Arial" w:hAnsi="Arial" w:cs="Arial"/>
                <w:bCs/>
                <w:sz w:val="22"/>
                <w:szCs w:val="22"/>
              </w:rPr>
            </w:pPr>
            <w:r>
              <w:rPr>
                <w:rFonts w:ascii="Arial" w:hAnsi="Arial" w:cs="Arial"/>
                <w:bCs/>
                <w:sz w:val="22"/>
                <w:szCs w:val="22"/>
              </w:rPr>
              <w:t xml:space="preserve">2. </w:t>
            </w:r>
            <w:r w:rsidR="006D3CCD">
              <w:rPr>
                <w:rFonts w:ascii="Arial" w:hAnsi="Arial" w:cs="Arial"/>
                <w:bCs/>
                <w:sz w:val="22"/>
                <w:szCs w:val="22"/>
              </w:rPr>
              <w:t>Se presenta la profesional Camila Barreto ante la instancia, se presenta también la profesional Sindy Buitrago del Sistema de Participación de la SED y quien es delegada yel enlace del estamento y por tal, de la Mesa Distrital de Contralores Estudiantiles y finalmente Andrea Ordóñez profesional de la Dirección de Participación Ciudadana y Desarrollo Local de la Contraloría de Bogotá y quien trabaja de la mano con la Secretaría de Educación en torno a las contralorías y vicecontralorías estudiantiles; asimismo, la acompaña Alejandro Alfaro quien hace parte también del equipo de Participación Ciudadana y apoya el proceso de contralorías estudiantiles.</w:t>
            </w:r>
          </w:p>
          <w:p w14:paraId="1CEEE1CF" w14:textId="77777777" w:rsidR="00854205" w:rsidRDefault="00854205" w:rsidP="00DE6501">
            <w:pPr>
              <w:jc w:val="both"/>
              <w:rPr>
                <w:rFonts w:ascii="Arial" w:hAnsi="Arial" w:cs="Arial"/>
                <w:bCs/>
                <w:sz w:val="22"/>
                <w:szCs w:val="22"/>
              </w:rPr>
            </w:pPr>
          </w:p>
          <w:p w14:paraId="21672B66" w14:textId="18A0FD7B" w:rsidR="006D3CCD" w:rsidRDefault="006D3CCD" w:rsidP="00DE6501">
            <w:pPr>
              <w:jc w:val="both"/>
              <w:rPr>
                <w:rFonts w:ascii="Arial" w:hAnsi="Arial" w:cs="Arial"/>
                <w:bCs/>
                <w:sz w:val="22"/>
                <w:szCs w:val="22"/>
              </w:rPr>
            </w:pPr>
            <w:r>
              <w:rPr>
                <w:rFonts w:ascii="Arial" w:hAnsi="Arial" w:cs="Arial"/>
                <w:bCs/>
                <w:sz w:val="22"/>
                <w:szCs w:val="22"/>
              </w:rPr>
              <w:t xml:space="preserve">Antes de dar inicio con las dos socializaciones, se realiza un sondeo de la asistencia a la reunión por parte de los contralores y vicencontralores estudiantiles, por lo tanto, la profesional Sindy Buitrago hace un rápido llamado a lista con el fin de hacer una revisión al </w:t>
            </w:r>
            <w:r>
              <w:rPr>
                <w:rFonts w:ascii="Arial" w:hAnsi="Arial" w:cs="Arial"/>
                <w:bCs/>
                <w:sz w:val="22"/>
                <w:szCs w:val="22"/>
              </w:rPr>
              <w:lastRenderedPageBreak/>
              <w:t>panorama de asistencia por localidad. El llamado a lista se realiza mediante la opción de levantar la mano y se llevará el conteo de los y las participantes. Dicho esto, el sondeo aproximado fue:</w:t>
            </w:r>
          </w:p>
          <w:p w14:paraId="732921B6" w14:textId="77777777" w:rsidR="006D3CCD" w:rsidRDefault="006D3CCD" w:rsidP="00DE6501">
            <w:pPr>
              <w:jc w:val="both"/>
              <w:rPr>
                <w:rFonts w:ascii="Arial" w:hAnsi="Arial" w:cs="Arial"/>
                <w:bCs/>
                <w:sz w:val="22"/>
                <w:szCs w:val="22"/>
              </w:rPr>
            </w:pPr>
          </w:p>
          <w:p w14:paraId="57AD163B" w14:textId="3F9D5F02" w:rsidR="006D3CCD" w:rsidRDefault="006D3CCD" w:rsidP="006D3CCD">
            <w:pPr>
              <w:pStyle w:val="Prrafodelista"/>
              <w:numPr>
                <w:ilvl w:val="0"/>
                <w:numId w:val="3"/>
              </w:numPr>
              <w:jc w:val="both"/>
              <w:rPr>
                <w:rFonts w:ascii="Arial" w:hAnsi="Arial" w:cs="Arial"/>
                <w:bCs/>
                <w:sz w:val="22"/>
                <w:szCs w:val="22"/>
              </w:rPr>
            </w:pPr>
            <w:r>
              <w:rPr>
                <w:rFonts w:ascii="Arial" w:hAnsi="Arial" w:cs="Arial"/>
                <w:b/>
                <w:bCs/>
                <w:sz w:val="22"/>
                <w:szCs w:val="22"/>
              </w:rPr>
              <w:t xml:space="preserve">Usaquén: </w:t>
            </w:r>
            <w:r w:rsidR="00AC4593">
              <w:rPr>
                <w:rFonts w:ascii="Arial" w:hAnsi="Arial" w:cs="Arial"/>
                <w:bCs/>
                <w:sz w:val="22"/>
                <w:szCs w:val="22"/>
              </w:rPr>
              <w:t>6 personas</w:t>
            </w:r>
          </w:p>
          <w:p w14:paraId="4CD5EAFE" w14:textId="340FC27B" w:rsidR="00AC4593" w:rsidRDefault="00AC4593" w:rsidP="006D3CCD">
            <w:pPr>
              <w:pStyle w:val="Prrafodelista"/>
              <w:numPr>
                <w:ilvl w:val="0"/>
                <w:numId w:val="3"/>
              </w:numPr>
              <w:jc w:val="both"/>
              <w:rPr>
                <w:rFonts w:ascii="Arial" w:hAnsi="Arial" w:cs="Arial"/>
                <w:bCs/>
                <w:sz w:val="22"/>
                <w:szCs w:val="22"/>
              </w:rPr>
            </w:pPr>
            <w:r>
              <w:rPr>
                <w:rFonts w:ascii="Arial" w:hAnsi="Arial" w:cs="Arial"/>
                <w:b/>
                <w:bCs/>
                <w:sz w:val="22"/>
                <w:szCs w:val="22"/>
              </w:rPr>
              <w:t>Chapinero:</w:t>
            </w:r>
            <w:r>
              <w:rPr>
                <w:rFonts w:ascii="Arial" w:hAnsi="Arial" w:cs="Arial"/>
                <w:bCs/>
                <w:sz w:val="22"/>
                <w:szCs w:val="22"/>
              </w:rPr>
              <w:t xml:space="preserve"> 1 persona</w:t>
            </w:r>
          </w:p>
          <w:p w14:paraId="5BA4BCFA" w14:textId="00C08937" w:rsidR="00AC4593" w:rsidRDefault="00AC4593" w:rsidP="006D3CCD">
            <w:pPr>
              <w:pStyle w:val="Prrafodelista"/>
              <w:numPr>
                <w:ilvl w:val="0"/>
                <w:numId w:val="3"/>
              </w:numPr>
              <w:jc w:val="both"/>
              <w:rPr>
                <w:rFonts w:ascii="Arial" w:hAnsi="Arial" w:cs="Arial"/>
                <w:bCs/>
                <w:sz w:val="22"/>
                <w:szCs w:val="22"/>
              </w:rPr>
            </w:pPr>
            <w:r>
              <w:rPr>
                <w:rFonts w:ascii="Arial" w:hAnsi="Arial" w:cs="Arial"/>
                <w:b/>
                <w:bCs/>
                <w:sz w:val="22"/>
                <w:szCs w:val="22"/>
              </w:rPr>
              <w:t>Santa Fe:</w:t>
            </w:r>
            <w:r>
              <w:rPr>
                <w:rFonts w:ascii="Arial" w:hAnsi="Arial" w:cs="Arial"/>
                <w:bCs/>
                <w:sz w:val="22"/>
                <w:szCs w:val="22"/>
              </w:rPr>
              <w:t xml:space="preserve"> Sin asistencia</w:t>
            </w:r>
          </w:p>
          <w:p w14:paraId="07C7169B" w14:textId="13AAB37C"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San Cristóbal:</w:t>
            </w:r>
            <w:r>
              <w:rPr>
                <w:rFonts w:ascii="Arial" w:hAnsi="Arial" w:cs="Arial"/>
                <w:bCs/>
                <w:sz w:val="22"/>
                <w:szCs w:val="22"/>
              </w:rPr>
              <w:t xml:space="preserve"> 1 persona</w:t>
            </w:r>
          </w:p>
          <w:p w14:paraId="16B44EB4" w14:textId="54FE06FC"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Usme:</w:t>
            </w:r>
            <w:r>
              <w:rPr>
                <w:rFonts w:ascii="Arial" w:hAnsi="Arial" w:cs="Arial"/>
                <w:bCs/>
                <w:sz w:val="22"/>
                <w:szCs w:val="22"/>
              </w:rPr>
              <w:t xml:space="preserve"> 5 personas</w:t>
            </w:r>
          </w:p>
          <w:p w14:paraId="305EE41D" w14:textId="5DE4EF72"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Tunjuelito:</w:t>
            </w:r>
            <w:r>
              <w:rPr>
                <w:rFonts w:ascii="Arial" w:hAnsi="Arial" w:cs="Arial"/>
                <w:bCs/>
                <w:sz w:val="22"/>
                <w:szCs w:val="22"/>
              </w:rPr>
              <w:t xml:space="preserve"> 3 personas</w:t>
            </w:r>
          </w:p>
          <w:p w14:paraId="32C2CF4B" w14:textId="46E355FB"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Bosa:</w:t>
            </w:r>
            <w:r>
              <w:rPr>
                <w:rFonts w:ascii="Arial" w:hAnsi="Arial" w:cs="Arial"/>
                <w:bCs/>
                <w:sz w:val="22"/>
                <w:szCs w:val="22"/>
              </w:rPr>
              <w:t xml:space="preserve"> 8 personas</w:t>
            </w:r>
          </w:p>
          <w:p w14:paraId="612F5239" w14:textId="2DB1720D"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Kennedy:</w:t>
            </w:r>
            <w:r w:rsidR="00AE75D7">
              <w:rPr>
                <w:rFonts w:ascii="Arial" w:hAnsi="Arial" w:cs="Arial"/>
                <w:bCs/>
                <w:sz w:val="22"/>
                <w:szCs w:val="22"/>
              </w:rPr>
              <w:t xml:space="preserve"> 5</w:t>
            </w:r>
            <w:r>
              <w:rPr>
                <w:rFonts w:ascii="Arial" w:hAnsi="Arial" w:cs="Arial"/>
                <w:bCs/>
                <w:sz w:val="22"/>
                <w:szCs w:val="22"/>
              </w:rPr>
              <w:t xml:space="preserve"> personas.</w:t>
            </w:r>
          </w:p>
          <w:p w14:paraId="41D8BBBF" w14:textId="7E4AAD5B"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Fontibon:</w:t>
            </w:r>
            <w:r>
              <w:rPr>
                <w:rFonts w:ascii="Arial" w:hAnsi="Arial" w:cs="Arial"/>
                <w:bCs/>
                <w:sz w:val="22"/>
                <w:szCs w:val="22"/>
              </w:rPr>
              <w:t xml:space="preserve"> 2 personas</w:t>
            </w:r>
          </w:p>
          <w:p w14:paraId="7ADED17D" w14:textId="0D4D71C5"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 xml:space="preserve">Engativa: </w:t>
            </w:r>
            <w:r w:rsidR="00AE75D7">
              <w:rPr>
                <w:rFonts w:ascii="Arial" w:hAnsi="Arial" w:cs="Arial"/>
                <w:bCs/>
                <w:sz w:val="22"/>
                <w:szCs w:val="22"/>
              </w:rPr>
              <w:t>5</w:t>
            </w:r>
            <w:r>
              <w:rPr>
                <w:rFonts w:ascii="Arial" w:hAnsi="Arial" w:cs="Arial"/>
                <w:bCs/>
                <w:sz w:val="22"/>
                <w:szCs w:val="22"/>
              </w:rPr>
              <w:t xml:space="preserve"> personas</w:t>
            </w:r>
          </w:p>
          <w:p w14:paraId="640C472F" w14:textId="2B24F352"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Suba:</w:t>
            </w:r>
            <w:r>
              <w:rPr>
                <w:rFonts w:ascii="Arial" w:hAnsi="Arial" w:cs="Arial"/>
                <w:bCs/>
                <w:sz w:val="22"/>
                <w:szCs w:val="22"/>
              </w:rPr>
              <w:t xml:space="preserve"> 3 personas</w:t>
            </w:r>
          </w:p>
          <w:p w14:paraId="43975D4B" w14:textId="5DF65DBF"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Barrios Unidos:</w:t>
            </w:r>
            <w:r>
              <w:rPr>
                <w:rFonts w:ascii="Arial" w:hAnsi="Arial" w:cs="Arial"/>
                <w:bCs/>
                <w:sz w:val="22"/>
                <w:szCs w:val="22"/>
              </w:rPr>
              <w:t xml:space="preserve"> 1 persona</w:t>
            </w:r>
          </w:p>
          <w:p w14:paraId="364A62EF" w14:textId="3DBB2445"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 xml:space="preserve">Teusaquillo: </w:t>
            </w:r>
            <w:r w:rsidR="00AE75D7">
              <w:rPr>
                <w:rFonts w:ascii="Arial" w:hAnsi="Arial" w:cs="Arial"/>
                <w:bCs/>
                <w:sz w:val="22"/>
                <w:szCs w:val="22"/>
              </w:rPr>
              <w:t>2</w:t>
            </w:r>
            <w:r>
              <w:rPr>
                <w:rFonts w:ascii="Arial" w:hAnsi="Arial" w:cs="Arial"/>
                <w:bCs/>
                <w:sz w:val="22"/>
                <w:szCs w:val="22"/>
              </w:rPr>
              <w:t xml:space="preserve"> persona</w:t>
            </w:r>
            <w:r w:rsidR="00AE75D7">
              <w:rPr>
                <w:rFonts w:ascii="Arial" w:hAnsi="Arial" w:cs="Arial"/>
                <w:bCs/>
                <w:sz w:val="22"/>
                <w:szCs w:val="22"/>
              </w:rPr>
              <w:t>s</w:t>
            </w:r>
          </w:p>
          <w:p w14:paraId="445FC42C" w14:textId="6AB62DDD"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Los Mártires:</w:t>
            </w:r>
            <w:r>
              <w:rPr>
                <w:rFonts w:ascii="Arial" w:hAnsi="Arial" w:cs="Arial"/>
                <w:bCs/>
                <w:sz w:val="22"/>
                <w:szCs w:val="22"/>
              </w:rPr>
              <w:t xml:space="preserve"> 2 personas</w:t>
            </w:r>
          </w:p>
          <w:p w14:paraId="6A0A57A4" w14:textId="741112DD"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Antonio Nariño:</w:t>
            </w:r>
            <w:r>
              <w:rPr>
                <w:rFonts w:ascii="Arial" w:hAnsi="Arial" w:cs="Arial"/>
                <w:bCs/>
                <w:sz w:val="22"/>
                <w:szCs w:val="22"/>
              </w:rPr>
              <w:t xml:space="preserve"> 4 personas</w:t>
            </w:r>
          </w:p>
          <w:p w14:paraId="4E0D9AED" w14:textId="354B421C"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Puente Aranda:</w:t>
            </w:r>
            <w:r>
              <w:rPr>
                <w:rFonts w:ascii="Arial" w:hAnsi="Arial" w:cs="Arial"/>
                <w:bCs/>
                <w:sz w:val="22"/>
                <w:szCs w:val="22"/>
              </w:rPr>
              <w:t xml:space="preserve"> 3 personas</w:t>
            </w:r>
          </w:p>
          <w:p w14:paraId="2333F12F" w14:textId="2CE37EA0"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La Candelaria:</w:t>
            </w:r>
            <w:r>
              <w:rPr>
                <w:rFonts w:ascii="Arial" w:hAnsi="Arial" w:cs="Arial"/>
                <w:bCs/>
                <w:sz w:val="22"/>
                <w:szCs w:val="22"/>
              </w:rPr>
              <w:t xml:space="preserve"> 1 persona</w:t>
            </w:r>
          </w:p>
          <w:p w14:paraId="2E7D994B" w14:textId="236E8B91"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Rafael Uribe Uribe:</w:t>
            </w:r>
            <w:r>
              <w:rPr>
                <w:rFonts w:ascii="Arial" w:hAnsi="Arial" w:cs="Arial"/>
                <w:bCs/>
                <w:sz w:val="22"/>
                <w:szCs w:val="22"/>
              </w:rPr>
              <w:t xml:space="preserve"> 8 personas</w:t>
            </w:r>
          </w:p>
          <w:p w14:paraId="62ED11CA" w14:textId="6463DD31"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Ciudad Bolívar:</w:t>
            </w:r>
            <w:r>
              <w:rPr>
                <w:rFonts w:ascii="Arial" w:hAnsi="Arial" w:cs="Arial"/>
                <w:bCs/>
                <w:sz w:val="22"/>
                <w:szCs w:val="22"/>
              </w:rPr>
              <w:t xml:space="preserve"> 2 personas</w:t>
            </w:r>
          </w:p>
          <w:p w14:paraId="53B3F35C" w14:textId="5E7949E5" w:rsidR="00AC4593" w:rsidRDefault="00AC4593" w:rsidP="00AC4593">
            <w:pPr>
              <w:pStyle w:val="Prrafodelista"/>
              <w:numPr>
                <w:ilvl w:val="0"/>
                <w:numId w:val="3"/>
              </w:numPr>
              <w:jc w:val="both"/>
              <w:rPr>
                <w:rFonts w:ascii="Arial" w:hAnsi="Arial" w:cs="Arial"/>
                <w:bCs/>
                <w:sz w:val="22"/>
                <w:szCs w:val="22"/>
              </w:rPr>
            </w:pPr>
            <w:r>
              <w:rPr>
                <w:rFonts w:ascii="Arial" w:hAnsi="Arial" w:cs="Arial"/>
                <w:b/>
                <w:bCs/>
                <w:sz w:val="22"/>
                <w:szCs w:val="22"/>
              </w:rPr>
              <w:t xml:space="preserve">Sumapaz: </w:t>
            </w:r>
            <w:r w:rsidR="00AE75D7">
              <w:rPr>
                <w:rFonts w:ascii="Arial" w:hAnsi="Arial" w:cs="Arial"/>
                <w:bCs/>
                <w:sz w:val="22"/>
                <w:szCs w:val="22"/>
              </w:rPr>
              <w:t>1 persona</w:t>
            </w:r>
          </w:p>
          <w:p w14:paraId="144FA8C2" w14:textId="77777777" w:rsidR="00AE75D7" w:rsidRPr="00AC4593" w:rsidRDefault="00AE75D7" w:rsidP="00AE75D7">
            <w:pPr>
              <w:pStyle w:val="Prrafodelista"/>
              <w:jc w:val="both"/>
              <w:rPr>
                <w:rFonts w:ascii="Arial" w:hAnsi="Arial" w:cs="Arial"/>
                <w:bCs/>
                <w:sz w:val="22"/>
                <w:szCs w:val="22"/>
              </w:rPr>
            </w:pPr>
          </w:p>
          <w:p w14:paraId="6DC741D4" w14:textId="3396B6E9" w:rsidR="00854205" w:rsidRDefault="00125E84" w:rsidP="00DE6501">
            <w:pPr>
              <w:jc w:val="both"/>
              <w:rPr>
                <w:rFonts w:ascii="Arial" w:hAnsi="Arial" w:cs="Arial"/>
                <w:bCs/>
                <w:sz w:val="22"/>
                <w:szCs w:val="22"/>
              </w:rPr>
            </w:pPr>
            <w:r>
              <w:rPr>
                <w:rFonts w:ascii="Arial" w:hAnsi="Arial" w:cs="Arial"/>
                <w:bCs/>
                <w:sz w:val="22"/>
                <w:szCs w:val="22"/>
              </w:rPr>
              <w:t xml:space="preserve">3. </w:t>
            </w:r>
            <w:r w:rsidR="00854205">
              <w:rPr>
                <w:rFonts w:ascii="Arial" w:hAnsi="Arial" w:cs="Arial"/>
                <w:bCs/>
                <w:sz w:val="22"/>
                <w:szCs w:val="22"/>
              </w:rPr>
              <w:t>Comienza entonces la profesional</w:t>
            </w:r>
            <w:r w:rsidR="006D3CCD">
              <w:rPr>
                <w:rFonts w:ascii="Arial" w:hAnsi="Arial" w:cs="Arial"/>
                <w:bCs/>
                <w:sz w:val="22"/>
                <w:szCs w:val="22"/>
              </w:rPr>
              <w:t xml:space="preserve"> de la Contraloría de Bogotá con las generalidades de las contralorías estudiantiles, lo que debe tener en cuenta un o una contralora estudiantil:</w:t>
            </w:r>
          </w:p>
          <w:p w14:paraId="1F8666F1" w14:textId="77777777" w:rsidR="006D3CCD" w:rsidRDefault="006D3CCD" w:rsidP="00DE6501">
            <w:pPr>
              <w:jc w:val="both"/>
              <w:rPr>
                <w:rFonts w:ascii="Arial" w:hAnsi="Arial" w:cs="Arial"/>
                <w:bCs/>
                <w:sz w:val="22"/>
                <w:szCs w:val="22"/>
              </w:rPr>
            </w:pPr>
          </w:p>
          <w:p w14:paraId="4E40AE48" w14:textId="527BB26A" w:rsidR="00DE6501" w:rsidRDefault="00AE75D7" w:rsidP="00DE6501">
            <w:pPr>
              <w:jc w:val="both"/>
              <w:rPr>
                <w:rFonts w:ascii="Arial" w:hAnsi="Arial" w:cs="Arial"/>
                <w:bCs/>
                <w:sz w:val="22"/>
                <w:szCs w:val="22"/>
              </w:rPr>
            </w:pPr>
            <w:r w:rsidRPr="00AE75D7">
              <w:rPr>
                <w:rFonts w:ascii="Arial" w:hAnsi="Arial" w:cs="Arial"/>
                <w:bCs/>
                <w:sz w:val="22"/>
                <w:szCs w:val="22"/>
              </w:rPr>
              <w:drawing>
                <wp:inline distT="0" distB="0" distL="0" distR="0" wp14:anchorId="20F3D8BB" wp14:editId="5A370CF0">
                  <wp:extent cx="2680970" cy="2037981"/>
                  <wp:effectExtent l="0" t="0" r="1143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7978" cy="2081317"/>
                          </a:xfrm>
                          <a:prstGeom prst="rect">
                            <a:avLst/>
                          </a:prstGeom>
                        </pic:spPr>
                      </pic:pic>
                    </a:graphicData>
                  </a:graphic>
                </wp:inline>
              </w:drawing>
            </w:r>
            <w:r w:rsidR="00125E84" w:rsidRPr="00125E84">
              <w:rPr>
                <w:rFonts w:ascii="Arial" w:hAnsi="Arial" w:cs="Arial"/>
                <w:bCs/>
                <w:sz w:val="22"/>
                <w:szCs w:val="22"/>
              </w:rPr>
              <w:drawing>
                <wp:inline distT="0" distB="0" distL="0" distR="0" wp14:anchorId="3FE7DDBB" wp14:editId="1207246E">
                  <wp:extent cx="2749278" cy="2076939"/>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5433" cy="2096698"/>
                          </a:xfrm>
                          <a:prstGeom prst="rect">
                            <a:avLst/>
                          </a:prstGeom>
                        </pic:spPr>
                      </pic:pic>
                    </a:graphicData>
                  </a:graphic>
                </wp:inline>
              </w:drawing>
            </w:r>
            <w:r w:rsidR="00125E84" w:rsidRPr="00125E84">
              <w:rPr>
                <w:rFonts w:ascii="Arial" w:hAnsi="Arial" w:cs="Arial"/>
                <w:bCs/>
                <w:sz w:val="22"/>
                <w:szCs w:val="22"/>
              </w:rPr>
              <w:drawing>
                <wp:inline distT="0" distB="0" distL="0" distR="0" wp14:anchorId="6E787747" wp14:editId="46F9EAC1">
                  <wp:extent cx="2774678" cy="20907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3892" cy="2105245"/>
                          </a:xfrm>
                          <a:prstGeom prst="rect">
                            <a:avLst/>
                          </a:prstGeom>
                        </pic:spPr>
                      </pic:pic>
                    </a:graphicData>
                  </a:graphic>
                </wp:inline>
              </w:drawing>
            </w:r>
          </w:p>
          <w:p w14:paraId="0CF82CE1" w14:textId="281990F9" w:rsidR="00125E84" w:rsidRDefault="00125E84" w:rsidP="00DE6501">
            <w:pPr>
              <w:jc w:val="both"/>
              <w:rPr>
                <w:rFonts w:ascii="Arial" w:hAnsi="Arial" w:cs="Arial"/>
                <w:bCs/>
                <w:sz w:val="22"/>
                <w:szCs w:val="22"/>
              </w:rPr>
            </w:pPr>
            <w:r w:rsidRPr="00125E84">
              <w:rPr>
                <w:rFonts w:ascii="Arial" w:hAnsi="Arial" w:cs="Arial"/>
                <w:bCs/>
                <w:sz w:val="22"/>
                <w:szCs w:val="22"/>
              </w:rPr>
              <w:drawing>
                <wp:inline distT="0" distB="0" distL="0" distR="0" wp14:anchorId="0C49D40F" wp14:editId="6B4E68A6">
                  <wp:extent cx="2698478" cy="20107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5616" cy="2030940"/>
                          </a:xfrm>
                          <a:prstGeom prst="rect">
                            <a:avLst/>
                          </a:prstGeom>
                        </pic:spPr>
                      </pic:pic>
                    </a:graphicData>
                  </a:graphic>
                </wp:inline>
              </w:drawing>
            </w:r>
            <w:r w:rsidRPr="00125E84">
              <w:rPr>
                <w:rFonts w:ascii="Arial" w:hAnsi="Arial" w:cs="Arial"/>
                <w:bCs/>
                <w:sz w:val="22"/>
                <w:szCs w:val="22"/>
              </w:rPr>
              <w:drawing>
                <wp:inline distT="0" distB="0" distL="0" distR="0" wp14:anchorId="374C8E57" wp14:editId="64D204DE">
                  <wp:extent cx="2742021" cy="206106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9648" cy="2096865"/>
                          </a:xfrm>
                          <a:prstGeom prst="rect">
                            <a:avLst/>
                          </a:prstGeom>
                        </pic:spPr>
                      </pic:pic>
                    </a:graphicData>
                  </a:graphic>
                </wp:inline>
              </w:drawing>
            </w:r>
            <w:r w:rsidRPr="00125E84">
              <w:rPr>
                <w:rFonts w:ascii="Arial" w:hAnsi="Arial" w:cs="Arial"/>
                <w:bCs/>
                <w:sz w:val="22"/>
                <w:szCs w:val="22"/>
              </w:rPr>
              <w:drawing>
                <wp:inline distT="0" distB="0" distL="0" distR="0" wp14:anchorId="77DB67A3" wp14:editId="7B2E380A">
                  <wp:extent cx="2742021" cy="2066158"/>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3436" cy="2074759"/>
                          </a:xfrm>
                          <a:prstGeom prst="rect">
                            <a:avLst/>
                          </a:prstGeom>
                        </pic:spPr>
                      </pic:pic>
                    </a:graphicData>
                  </a:graphic>
                </wp:inline>
              </w:drawing>
            </w:r>
          </w:p>
          <w:p w14:paraId="3728CD45" w14:textId="231590D9" w:rsidR="00125E84" w:rsidRDefault="00125E84" w:rsidP="00DE6501">
            <w:pPr>
              <w:jc w:val="both"/>
              <w:rPr>
                <w:rFonts w:ascii="Arial" w:hAnsi="Arial" w:cs="Arial"/>
                <w:bCs/>
                <w:sz w:val="22"/>
                <w:szCs w:val="22"/>
              </w:rPr>
            </w:pPr>
            <w:r w:rsidRPr="00125E84">
              <w:rPr>
                <w:rFonts w:ascii="Arial" w:hAnsi="Arial" w:cs="Arial"/>
                <w:bCs/>
                <w:sz w:val="22"/>
                <w:szCs w:val="22"/>
              </w:rPr>
              <w:drawing>
                <wp:inline distT="0" distB="0" distL="0" distR="0" wp14:anchorId="22D3634D" wp14:editId="1F229C34">
                  <wp:extent cx="2818889" cy="2112554"/>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4813" cy="2124488"/>
                          </a:xfrm>
                          <a:prstGeom prst="rect">
                            <a:avLst/>
                          </a:prstGeom>
                        </pic:spPr>
                      </pic:pic>
                    </a:graphicData>
                  </a:graphic>
                </wp:inline>
              </w:drawing>
            </w:r>
            <w:r w:rsidRPr="00125E84">
              <w:rPr>
                <w:rFonts w:ascii="Arial" w:hAnsi="Arial" w:cs="Arial"/>
                <w:bCs/>
                <w:sz w:val="22"/>
                <w:szCs w:val="22"/>
              </w:rPr>
              <w:drawing>
                <wp:inline distT="0" distB="0" distL="0" distR="0" wp14:anchorId="69A54969" wp14:editId="3201517F">
                  <wp:extent cx="2778306" cy="208904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5292" cy="2101820"/>
                          </a:xfrm>
                          <a:prstGeom prst="rect">
                            <a:avLst/>
                          </a:prstGeom>
                        </pic:spPr>
                      </pic:pic>
                    </a:graphicData>
                  </a:graphic>
                </wp:inline>
              </w:drawing>
            </w:r>
            <w:r w:rsidRPr="00125E84">
              <w:rPr>
                <w:rFonts w:ascii="Arial" w:hAnsi="Arial" w:cs="Arial"/>
                <w:bCs/>
                <w:sz w:val="22"/>
                <w:szCs w:val="22"/>
              </w:rPr>
              <w:drawing>
                <wp:inline distT="0" distB="0" distL="0" distR="0" wp14:anchorId="0D62926D" wp14:editId="73D0ED49">
                  <wp:extent cx="2730236" cy="2046113"/>
                  <wp:effectExtent l="0" t="0" r="0"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7993" cy="2066915"/>
                          </a:xfrm>
                          <a:prstGeom prst="rect">
                            <a:avLst/>
                          </a:prstGeom>
                        </pic:spPr>
                      </pic:pic>
                    </a:graphicData>
                  </a:graphic>
                </wp:inline>
              </w:drawing>
            </w:r>
            <w:r w:rsidRPr="00125E84">
              <w:rPr>
                <w:rFonts w:ascii="Arial" w:hAnsi="Arial" w:cs="Arial"/>
                <w:bCs/>
                <w:sz w:val="22"/>
                <w:szCs w:val="22"/>
              </w:rPr>
              <w:drawing>
                <wp:inline distT="0" distB="0" distL="0" distR="0" wp14:anchorId="4391E614" wp14:editId="32BD0940">
                  <wp:extent cx="2774678" cy="2070466"/>
                  <wp:effectExtent l="0" t="0" r="0"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1572" cy="2083072"/>
                          </a:xfrm>
                          <a:prstGeom prst="rect">
                            <a:avLst/>
                          </a:prstGeom>
                        </pic:spPr>
                      </pic:pic>
                    </a:graphicData>
                  </a:graphic>
                </wp:inline>
              </w:drawing>
            </w:r>
          </w:p>
          <w:p w14:paraId="1918B558" w14:textId="77777777" w:rsidR="00125E84" w:rsidRDefault="00125E84" w:rsidP="00DE6501">
            <w:pPr>
              <w:jc w:val="both"/>
              <w:rPr>
                <w:rFonts w:ascii="Arial" w:hAnsi="Arial" w:cs="Arial"/>
                <w:bCs/>
                <w:sz w:val="22"/>
                <w:szCs w:val="22"/>
              </w:rPr>
            </w:pPr>
          </w:p>
          <w:p w14:paraId="42DBCEC9" w14:textId="5E7F108C" w:rsidR="00125E84" w:rsidRDefault="00125E84" w:rsidP="00DE6501">
            <w:pPr>
              <w:jc w:val="both"/>
              <w:rPr>
                <w:rFonts w:ascii="Arial" w:hAnsi="Arial" w:cs="Arial"/>
                <w:bCs/>
                <w:sz w:val="22"/>
                <w:szCs w:val="22"/>
              </w:rPr>
            </w:pPr>
            <w:r>
              <w:rPr>
                <w:rFonts w:ascii="Arial" w:hAnsi="Arial" w:cs="Arial"/>
                <w:bCs/>
                <w:sz w:val="22"/>
                <w:szCs w:val="22"/>
              </w:rPr>
              <w:t>El contralor estudiantil Sebastián Torres Chivita pregunta si desde su cargo, pueden solicitar un acompañamiento a la Contraloría de Bogotá y solicitar visita a las instalaciones del colegio. Andrea Ordóñez señala que la visita se da cuando la solicitud está acompañada de irregularidades que exponen los contralores bien sea en el control de los bienes públicos como en el caso de la emergencia sanitaria, en el cumplimiento de las medidas de bioseguridad reglamentadas. En cada alcaldía local se encuentra la oficina de los contralores locales quienes están también al servicio de este cargo estudiantil para realizar la gestión de denuncia.</w:t>
            </w:r>
          </w:p>
          <w:p w14:paraId="4BAAC0A5" w14:textId="77777777" w:rsidR="00125E84" w:rsidRDefault="00125E84" w:rsidP="00DE6501">
            <w:pPr>
              <w:jc w:val="both"/>
              <w:rPr>
                <w:rFonts w:ascii="Arial" w:hAnsi="Arial" w:cs="Arial"/>
                <w:bCs/>
                <w:sz w:val="22"/>
                <w:szCs w:val="22"/>
              </w:rPr>
            </w:pPr>
          </w:p>
          <w:p w14:paraId="519AB904" w14:textId="39691009" w:rsidR="00326F9B" w:rsidRDefault="00125E84" w:rsidP="00DE6501">
            <w:pPr>
              <w:jc w:val="both"/>
              <w:rPr>
                <w:rFonts w:ascii="Arial" w:hAnsi="Arial" w:cs="Arial"/>
                <w:bCs/>
                <w:sz w:val="22"/>
                <w:szCs w:val="22"/>
              </w:rPr>
            </w:pPr>
            <w:r>
              <w:rPr>
                <w:rFonts w:ascii="Arial" w:hAnsi="Arial" w:cs="Arial"/>
                <w:bCs/>
                <w:sz w:val="22"/>
                <w:szCs w:val="22"/>
              </w:rPr>
              <w:t>Jho</w:t>
            </w:r>
            <w:r w:rsidR="00326F9B">
              <w:rPr>
                <w:rFonts w:ascii="Arial" w:hAnsi="Arial" w:cs="Arial"/>
                <w:bCs/>
                <w:sz w:val="22"/>
                <w:szCs w:val="22"/>
              </w:rPr>
              <w:t>laber Caraballo de Bosa afirma que él considera que su colegio requiere de manera urgente una visita tanto de la Contraloría de Bogotá como de la Secretaría de Educación, así que pregunta cuál es el proceso de solicitud de dichas visitas dado que se presentan problemáticas relacionadas a la infraestructura. Andrea señala que él como contralor puede realizar la solicitud por medio escrito a cada una de las entidades en donde plantee el caso, el por qué de la necesidad de la visita y un desglose de la problemática. Para el caso que menciona puede relacionarlo a la malversación de recursos públicos. En las alcaldías locales, como se mencionó, están las contralorías locales, por lo tanto, puede plantear personalmente el caso que refiere.</w:t>
            </w:r>
          </w:p>
          <w:p w14:paraId="0E98E909" w14:textId="77777777" w:rsidR="00326F9B" w:rsidRDefault="00326F9B" w:rsidP="00DE6501">
            <w:pPr>
              <w:jc w:val="both"/>
              <w:rPr>
                <w:rFonts w:ascii="Arial" w:hAnsi="Arial" w:cs="Arial"/>
                <w:bCs/>
                <w:sz w:val="22"/>
                <w:szCs w:val="22"/>
              </w:rPr>
            </w:pPr>
          </w:p>
          <w:p w14:paraId="21B05A4B" w14:textId="76A87E61" w:rsidR="00326F9B" w:rsidRDefault="00326F9B" w:rsidP="00DE6501">
            <w:pPr>
              <w:jc w:val="both"/>
              <w:rPr>
                <w:rFonts w:ascii="Arial" w:hAnsi="Arial" w:cs="Arial"/>
                <w:bCs/>
                <w:sz w:val="22"/>
                <w:szCs w:val="22"/>
              </w:rPr>
            </w:pPr>
            <w:r>
              <w:rPr>
                <w:rFonts w:ascii="Arial" w:hAnsi="Arial" w:cs="Arial"/>
                <w:bCs/>
                <w:sz w:val="22"/>
                <w:szCs w:val="22"/>
              </w:rPr>
              <w:t>Cristian Joya pregunta que con relación a la rendición de cuentas, si hay una fecha específica para su entrega. Andrea responde que en ella se debe consignar un informe sobre las actividades realizadas en su gestión, sin embargo, hasta el momento no se ha establecido un cronograma que especifique la entrega del mismo. Lo ideal es poder realizar dicha rendición antes de culminar con el año escolar para dejar la constancia de su gestión en el cargo.</w:t>
            </w:r>
          </w:p>
          <w:p w14:paraId="39053B6F" w14:textId="77777777" w:rsidR="00326F9B" w:rsidRDefault="00326F9B" w:rsidP="00DE6501">
            <w:pPr>
              <w:jc w:val="both"/>
              <w:rPr>
                <w:rFonts w:ascii="Arial" w:hAnsi="Arial" w:cs="Arial"/>
                <w:bCs/>
                <w:sz w:val="22"/>
                <w:szCs w:val="22"/>
              </w:rPr>
            </w:pPr>
          </w:p>
          <w:p w14:paraId="7D84E8C9" w14:textId="76297E81" w:rsidR="00326F9B" w:rsidRDefault="00326F9B" w:rsidP="00DE6501">
            <w:pPr>
              <w:jc w:val="both"/>
              <w:rPr>
                <w:rFonts w:ascii="Arial" w:hAnsi="Arial" w:cs="Arial"/>
                <w:bCs/>
                <w:sz w:val="22"/>
                <w:szCs w:val="22"/>
              </w:rPr>
            </w:pPr>
            <w:r>
              <w:rPr>
                <w:rFonts w:ascii="Arial" w:hAnsi="Arial" w:cs="Arial"/>
                <w:bCs/>
                <w:sz w:val="22"/>
                <w:szCs w:val="22"/>
              </w:rPr>
              <w:t>4. Como siguiente punto de la agenda, la profesional Sindy Buitrago procede a realizar la presentación relacionada a las redes locales del estamento y la red distrital del mismo mencionando que: el objetivo de esta sesión es también generar el espacio de conformación de las redes locale sy de la posterior red distrital. Para ello, se inicia con una breve socialización de cómo se conforman las redes locales hasta llegar a nivel cent</w:t>
            </w:r>
            <w:r w:rsidR="00C94BC8">
              <w:rPr>
                <w:rFonts w:ascii="Arial" w:hAnsi="Arial" w:cs="Arial"/>
                <w:bCs/>
                <w:sz w:val="22"/>
                <w:szCs w:val="22"/>
              </w:rPr>
              <w:t>ral con la distrital. El proceso</w:t>
            </w:r>
            <w:r>
              <w:rPr>
                <w:rFonts w:ascii="Arial" w:hAnsi="Arial" w:cs="Arial"/>
                <w:bCs/>
                <w:sz w:val="22"/>
                <w:szCs w:val="22"/>
              </w:rPr>
              <w:t xml:space="preserve"> inicia con la elección popular de contralores y contraloras</w:t>
            </w:r>
            <w:r w:rsidR="00C94BC8">
              <w:rPr>
                <w:rFonts w:ascii="Arial" w:hAnsi="Arial" w:cs="Arial"/>
                <w:bCs/>
                <w:sz w:val="22"/>
                <w:szCs w:val="22"/>
              </w:rPr>
              <w:t xml:space="preserve"> de donde se parte para realizar la convocatoria local por parte de las Direcciones Locales de Educación y la conformación de las veinte redes locales del distrito, de allí, se procede a generar un proceso de elección de los representantes que deseen conformar la mesa distrital del estamento. Esa elección se da por medio de la presentación de propuestas, campaña y elección. De cada localidad se eligen dos delegados, uno principal y suplente, por lo tanto la red distrital quedará conformada por un total de 40 personas delegadas de sus localidades.</w:t>
            </w:r>
          </w:p>
          <w:p w14:paraId="30E71932" w14:textId="77777777" w:rsidR="00C94BC8" w:rsidRDefault="00C94BC8" w:rsidP="00DE6501">
            <w:pPr>
              <w:jc w:val="both"/>
              <w:rPr>
                <w:rFonts w:ascii="Arial" w:hAnsi="Arial" w:cs="Arial"/>
                <w:bCs/>
                <w:sz w:val="22"/>
                <w:szCs w:val="22"/>
              </w:rPr>
            </w:pPr>
          </w:p>
          <w:p w14:paraId="1C18C2B3" w14:textId="0EDA5CC5" w:rsidR="00C94BC8" w:rsidRDefault="00C94BC8" w:rsidP="00DE6501">
            <w:pPr>
              <w:jc w:val="both"/>
              <w:rPr>
                <w:rFonts w:ascii="Arial" w:hAnsi="Arial" w:cs="Arial"/>
                <w:bCs/>
                <w:sz w:val="22"/>
                <w:szCs w:val="22"/>
              </w:rPr>
            </w:pPr>
            <w:r>
              <w:rPr>
                <w:rFonts w:ascii="Arial" w:hAnsi="Arial" w:cs="Arial"/>
                <w:bCs/>
                <w:sz w:val="22"/>
                <w:szCs w:val="22"/>
              </w:rPr>
              <w:t>Una vez son elegidos los representantes de las localidades se conforma de manera oficial la Mesa Distrital de Contralores Estudiantiles en la que se generan comisiones de trabajo para el proceso de rendición de cuentas. La red distrital es el destino en la comunicación de las problemáticas y debates generados en las redes locales en donde se evalúan de manera más general y comparativa entre ellas. Por lo tanto, cada mesa local transmite a través del delegado las necesidades que emergen según corresponda.</w:t>
            </w:r>
          </w:p>
          <w:p w14:paraId="6A25A62A" w14:textId="77777777" w:rsidR="00C94BC8" w:rsidRDefault="00C94BC8" w:rsidP="00DE6501">
            <w:pPr>
              <w:jc w:val="both"/>
              <w:rPr>
                <w:rFonts w:ascii="Arial" w:hAnsi="Arial" w:cs="Arial"/>
                <w:bCs/>
                <w:sz w:val="22"/>
                <w:szCs w:val="22"/>
              </w:rPr>
            </w:pPr>
          </w:p>
          <w:p w14:paraId="489175DF" w14:textId="68AB6617" w:rsidR="00C94BC8" w:rsidRDefault="00C94BC8" w:rsidP="00DE6501">
            <w:pPr>
              <w:jc w:val="both"/>
              <w:rPr>
                <w:rFonts w:ascii="Arial" w:hAnsi="Arial" w:cs="Arial"/>
                <w:bCs/>
                <w:sz w:val="22"/>
                <w:szCs w:val="22"/>
              </w:rPr>
            </w:pPr>
            <w:r>
              <w:rPr>
                <w:rFonts w:ascii="Arial" w:hAnsi="Arial" w:cs="Arial"/>
                <w:bCs/>
                <w:sz w:val="22"/>
                <w:szCs w:val="22"/>
              </w:rPr>
              <w:t>En el 2019, se planteó una propuesta de comisiones de trabajo para la realización de un manifiesto que consignara la identificación de los objetivos de las actividades del estamento y el ancance del mismo. Se plantearon tres comisiones, la de dibujo, la de redacción y la de escritura creativa. El objetivo de dichas comisiones se centró en la conformación diversa por localidades sin ebargo, es una propuesta que se presentó en el momento, la red distrital que se conformará podrá realizar otro tipo de propuesta con otros objetivos.</w:t>
            </w:r>
          </w:p>
          <w:p w14:paraId="1278624A" w14:textId="77777777" w:rsidR="00C94BC8" w:rsidRDefault="00C94BC8" w:rsidP="00DE6501">
            <w:pPr>
              <w:jc w:val="both"/>
              <w:rPr>
                <w:rFonts w:ascii="Arial" w:hAnsi="Arial" w:cs="Arial"/>
                <w:bCs/>
                <w:sz w:val="22"/>
                <w:szCs w:val="22"/>
              </w:rPr>
            </w:pPr>
          </w:p>
          <w:p w14:paraId="7BECF452" w14:textId="24F573D2" w:rsidR="00C94BC8" w:rsidRDefault="00C94BC8" w:rsidP="00DE6501">
            <w:pPr>
              <w:jc w:val="both"/>
              <w:rPr>
                <w:rFonts w:ascii="Arial" w:hAnsi="Arial" w:cs="Arial"/>
                <w:bCs/>
                <w:sz w:val="22"/>
                <w:szCs w:val="22"/>
              </w:rPr>
            </w:pPr>
            <w:r>
              <w:rPr>
                <w:rFonts w:ascii="Arial" w:hAnsi="Arial" w:cs="Arial"/>
                <w:bCs/>
                <w:sz w:val="22"/>
                <w:szCs w:val="22"/>
              </w:rPr>
              <w:t>Finalmente, para la elección de la Red Distirtal de Contraloras y Contralores, el proceso se generará en los siguientes niveles</w:t>
            </w:r>
          </w:p>
          <w:p w14:paraId="7768F2D6" w14:textId="0CBCF763" w:rsidR="00C94BC8" w:rsidRDefault="00C94BC8" w:rsidP="00DE6501">
            <w:pPr>
              <w:jc w:val="both"/>
              <w:rPr>
                <w:rFonts w:ascii="Arial" w:hAnsi="Arial" w:cs="Arial"/>
                <w:bCs/>
                <w:sz w:val="22"/>
                <w:szCs w:val="22"/>
              </w:rPr>
            </w:pPr>
            <w:r>
              <w:rPr>
                <w:rFonts w:ascii="Arial" w:hAnsi="Arial" w:cs="Arial"/>
                <w:bCs/>
                <w:sz w:val="22"/>
                <w:szCs w:val="22"/>
              </w:rPr>
              <w:t>1. Manifestar públicamente su interés de ser candidato para representar a la localidad en la red distrital.</w:t>
            </w:r>
          </w:p>
          <w:p w14:paraId="486B4890" w14:textId="72B3AD9F" w:rsidR="00C94BC8" w:rsidRDefault="00C94BC8" w:rsidP="00DE6501">
            <w:pPr>
              <w:jc w:val="both"/>
              <w:rPr>
                <w:rFonts w:ascii="Arial" w:hAnsi="Arial" w:cs="Arial"/>
                <w:bCs/>
                <w:sz w:val="22"/>
                <w:szCs w:val="22"/>
              </w:rPr>
            </w:pPr>
            <w:r>
              <w:rPr>
                <w:rFonts w:ascii="Arial" w:hAnsi="Arial" w:cs="Arial"/>
                <w:bCs/>
                <w:sz w:val="22"/>
                <w:szCs w:val="22"/>
              </w:rPr>
              <w:t>2. Dar a conocer las propuestas y motivaciones por medio de audios o videos que no superen los 2 minutos, u otros formatos que pueden elegir libremente y compartir a través del grupo de Whatsapp de la red local.</w:t>
            </w:r>
          </w:p>
          <w:p w14:paraId="72188F84" w14:textId="47C72864" w:rsidR="00C94BC8" w:rsidRDefault="00C94BC8" w:rsidP="00DE6501">
            <w:pPr>
              <w:jc w:val="both"/>
              <w:rPr>
                <w:rFonts w:ascii="Arial" w:hAnsi="Arial" w:cs="Arial"/>
                <w:bCs/>
                <w:sz w:val="22"/>
                <w:szCs w:val="22"/>
              </w:rPr>
            </w:pPr>
            <w:r>
              <w:rPr>
                <w:rFonts w:ascii="Arial" w:hAnsi="Arial" w:cs="Arial"/>
                <w:bCs/>
                <w:sz w:val="22"/>
                <w:szCs w:val="22"/>
              </w:rPr>
              <w:t>3. Utilizar un lenguaje respetuoso y amable para realizar la campaña y debatir las propuestas de los demás candidatos.</w:t>
            </w:r>
          </w:p>
          <w:p w14:paraId="3E654FA2" w14:textId="2ECC20B1" w:rsidR="00C94BC8" w:rsidRDefault="00C94BC8" w:rsidP="00DE6501">
            <w:pPr>
              <w:jc w:val="both"/>
              <w:rPr>
                <w:rFonts w:ascii="Arial" w:hAnsi="Arial" w:cs="Arial"/>
                <w:bCs/>
                <w:sz w:val="22"/>
                <w:szCs w:val="22"/>
              </w:rPr>
            </w:pPr>
            <w:r>
              <w:rPr>
                <w:rFonts w:ascii="Arial" w:hAnsi="Arial" w:cs="Arial"/>
                <w:bCs/>
                <w:sz w:val="22"/>
                <w:szCs w:val="22"/>
              </w:rPr>
              <w:t>4. Se darán las inscripciones el día del encuentro local a través del grupo de chat de cada localidad.</w:t>
            </w:r>
          </w:p>
          <w:p w14:paraId="680EE371" w14:textId="75145EA4" w:rsidR="00C94BC8" w:rsidRDefault="00C94BC8" w:rsidP="00DE6501">
            <w:pPr>
              <w:jc w:val="both"/>
              <w:rPr>
                <w:rFonts w:ascii="Arial" w:hAnsi="Arial" w:cs="Arial"/>
                <w:bCs/>
                <w:sz w:val="22"/>
                <w:szCs w:val="22"/>
              </w:rPr>
            </w:pPr>
            <w:r>
              <w:rPr>
                <w:rFonts w:ascii="Arial" w:hAnsi="Arial" w:cs="Arial"/>
                <w:bCs/>
                <w:sz w:val="22"/>
                <w:szCs w:val="22"/>
              </w:rPr>
              <w:t>5. Entre el 27 y 31 de agosto se realizarán las campañas.</w:t>
            </w:r>
          </w:p>
          <w:p w14:paraId="297FB1D7" w14:textId="025A8C02" w:rsidR="00C94BC8" w:rsidRDefault="00C94BC8" w:rsidP="00DE6501">
            <w:pPr>
              <w:jc w:val="both"/>
              <w:rPr>
                <w:rFonts w:ascii="Arial" w:hAnsi="Arial" w:cs="Arial"/>
                <w:bCs/>
                <w:sz w:val="22"/>
                <w:szCs w:val="22"/>
              </w:rPr>
            </w:pPr>
            <w:r>
              <w:rPr>
                <w:rFonts w:ascii="Arial" w:hAnsi="Arial" w:cs="Arial"/>
                <w:bCs/>
                <w:sz w:val="22"/>
                <w:szCs w:val="22"/>
              </w:rPr>
              <w:t xml:space="preserve">6. La elección se realizará de manera democrática por </w:t>
            </w:r>
            <w:r w:rsidR="00D74327">
              <w:rPr>
                <w:rFonts w:ascii="Arial" w:hAnsi="Arial" w:cs="Arial"/>
                <w:bCs/>
                <w:sz w:val="22"/>
                <w:szCs w:val="22"/>
              </w:rPr>
              <w:t>medio del voto el 1ro de septiembre.</w:t>
            </w:r>
          </w:p>
          <w:p w14:paraId="66B9E199" w14:textId="77777777" w:rsidR="00D74327" w:rsidRDefault="00D74327" w:rsidP="00DE6501">
            <w:pPr>
              <w:jc w:val="both"/>
              <w:rPr>
                <w:rFonts w:ascii="Arial" w:hAnsi="Arial" w:cs="Arial"/>
                <w:bCs/>
                <w:sz w:val="22"/>
                <w:szCs w:val="22"/>
              </w:rPr>
            </w:pPr>
          </w:p>
          <w:p w14:paraId="0B60E820" w14:textId="4F8A9E39" w:rsidR="00D74327" w:rsidRDefault="00D74327" w:rsidP="00DE6501">
            <w:pPr>
              <w:jc w:val="both"/>
              <w:rPr>
                <w:rFonts w:ascii="Arial" w:hAnsi="Arial" w:cs="Arial"/>
                <w:bCs/>
                <w:sz w:val="22"/>
                <w:szCs w:val="22"/>
              </w:rPr>
            </w:pPr>
            <w:r>
              <w:rPr>
                <w:rFonts w:ascii="Arial" w:hAnsi="Arial" w:cs="Arial"/>
                <w:bCs/>
                <w:sz w:val="22"/>
                <w:szCs w:val="22"/>
              </w:rPr>
              <w:t>Los grupos de Whatsapp serán generados por el Sistema de Participación y los link de cada uno de ellos, serán compartidos a los correos de convocatoria con el fin de agilizar el proceso de agrupamiento. Serán un total de 20 grupos que serán el escenario de difusión de las propuestas de los y las interesadas.</w:t>
            </w:r>
          </w:p>
          <w:p w14:paraId="13E4E094" w14:textId="77777777" w:rsidR="00D74327" w:rsidRDefault="00D74327" w:rsidP="00DE6501">
            <w:pPr>
              <w:jc w:val="both"/>
              <w:rPr>
                <w:rFonts w:ascii="Arial" w:hAnsi="Arial" w:cs="Arial"/>
                <w:bCs/>
                <w:sz w:val="22"/>
                <w:szCs w:val="22"/>
              </w:rPr>
            </w:pPr>
          </w:p>
          <w:p w14:paraId="5D528CA6" w14:textId="577F10C2" w:rsidR="00D74327" w:rsidRDefault="00D74327" w:rsidP="00DE6501">
            <w:pPr>
              <w:jc w:val="both"/>
              <w:rPr>
                <w:rFonts w:ascii="Arial" w:hAnsi="Arial" w:cs="Arial"/>
                <w:bCs/>
                <w:sz w:val="22"/>
                <w:szCs w:val="22"/>
              </w:rPr>
            </w:pPr>
            <w:r>
              <w:rPr>
                <w:rFonts w:ascii="Arial" w:hAnsi="Arial" w:cs="Arial"/>
                <w:bCs/>
                <w:sz w:val="22"/>
                <w:szCs w:val="22"/>
              </w:rPr>
              <w:t>Para el caso de las localidades que no tienen asistencia de dos o más personas, la elección se haría de manera automática, por lo tanto, serían esas dos personas las que se establecerían como delegados o delegadas de localidad ante la Mesa Distrital. Aplica también para las localidades en las que solo se postule una persona.</w:t>
            </w:r>
          </w:p>
          <w:p w14:paraId="396FB7E8" w14:textId="3898C10E" w:rsidR="00326F9B" w:rsidRDefault="00326F9B" w:rsidP="00DE6501">
            <w:pPr>
              <w:jc w:val="both"/>
              <w:rPr>
                <w:rFonts w:ascii="Arial" w:hAnsi="Arial" w:cs="Arial"/>
                <w:bCs/>
                <w:sz w:val="22"/>
                <w:szCs w:val="22"/>
              </w:rPr>
            </w:pPr>
            <w:r w:rsidRPr="00326F9B">
              <w:rPr>
                <w:rFonts w:ascii="Arial" w:hAnsi="Arial" w:cs="Arial"/>
                <w:bCs/>
                <w:sz w:val="22"/>
                <w:szCs w:val="22"/>
              </w:rPr>
              <w:drawing>
                <wp:inline distT="0" distB="0" distL="0" distR="0" wp14:anchorId="33BA358D" wp14:editId="389D2F29">
                  <wp:extent cx="3757643" cy="2112554"/>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4976" cy="2133542"/>
                          </a:xfrm>
                          <a:prstGeom prst="rect">
                            <a:avLst/>
                          </a:prstGeom>
                        </pic:spPr>
                      </pic:pic>
                    </a:graphicData>
                  </a:graphic>
                </wp:inline>
              </w:drawing>
            </w:r>
            <w:r w:rsidRPr="00326F9B">
              <w:rPr>
                <w:rFonts w:ascii="Arial" w:hAnsi="Arial" w:cs="Arial"/>
                <w:bCs/>
                <w:sz w:val="22"/>
                <w:szCs w:val="22"/>
              </w:rPr>
              <w:drawing>
                <wp:inline distT="0" distB="0" distL="0" distR="0" wp14:anchorId="5732F819" wp14:editId="352FBECE">
                  <wp:extent cx="3869905" cy="217566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7922" cy="2191419"/>
                          </a:xfrm>
                          <a:prstGeom prst="rect">
                            <a:avLst/>
                          </a:prstGeom>
                        </pic:spPr>
                      </pic:pic>
                    </a:graphicData>
                  </a:graphic>
                </wp:inline>
              </w:drawing>
            </w:r>
          </w:p>
          <w:p w14:paraId="54DFF3F4" w14:textId="5B426876" w:rsidR="00326F9B" w:rsidRDefault="00326F9B" w:rsidP="00DE6501">
            <w:pPr>
              <w:jc w:val="both"/>
              <w:rPr>
                <w:rFonts w:ascii="Arial" w:hAnsi="Arial" w:cs="Arial"/>
                <w:bCs/>
                <w:sz w:val="22"/>
                <w:szCs w:val="22"/>
              </w:rPr>
            </w:pPr>
            <w:r w:rsidRPr="00326F9B">
              <w:rPr>
                <w:rFonts w:ascii="Arial" w:hAnsi="Arial" w:cs="Arial"/>
                <w:bCs/>
                <w:sz w:val="22"/>
                <w:szCs w:val="22"/>
              </w:rPr>
              <w:drawing>
                <wp:inline distT="0" distB="0" distL="0" distR="0" wp14:anchorId="707F56BF" wp14:editId="651B94A0">
                  <wp:extent cx="3765278" cy="211684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6466" cy="2128760"/>
                          </a:xfrm>
                          <a:prstGeom prst="rect">
                            <a:avLst/>
                          </a:prstGeom>
                        </pic:spPr>
                      </pic:pic>
                    </a:graphicData>
                  </a:graphic>
                </wp:inline>
              </w:drawing>
            </w:r>
            <w:r w:rsidRPr="00326F9B">
              <w:rPr>
                <w:rFonts w:ascii="Arial" w:hAnsi="Arial" w:cs="Arial"/>
                <w:bCs/>
                <w:sz w:val="22"/>
                <w:szCs w:val="22"/>
              </w:rPr>
              <w:drawing>
                <wp:inline distT="0" distB="0" distL="0" distR="0" wp14:anchorId="1DAE537B" wp14:editId="0442AD9E">
                  <wp:extent cx="3816078" cy="21454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7496" cy="2179937"/>
                          </a:xfrm>
                          <a:prstGeom prst="rect">
                            <a:avLst/>
                          </a:prstGeom>
                        </pic:spPr>
                      </pic:pic>
                    </a:graphicData>
                  </a:graphic>
                </wp:inline>
              </w:drawing>
            </w:r>
          </w:p>
          <w:p w14:paraId="0D0B2CEA" w14:textId="77777777" w:rsidR="00326F9B" w:rsidRDefault="00326F9B" w:rsidP="00DE6501">
            <w:pPr>
              <w:jc w:val="both"/>
              <w:rPr>
                <w:rFonts w:ascii="Arial" w:hAnsi="Arial" w:cs="Arial"/>
                <w:bCs/>
                <w:sz w:val="22"/>
                <w:szCs w:val="22"/>
              </w:rPr>
            </w:pPr>
          </w:p>
          <w:p w14:paraId="18C0D0B8" w14:textId="77777777" w:rsidR="00326F9B" w:rsidRDefault="00326F9B" w:rsidP="00DE6501">
            <w:pPr>
              <w:jc w:val="both"/>
              <w:rPr>
                <w:rFonts w:ascii="Arial" w:hAnsi="Arial" w:cs="Arial"/>
                <w:bCs/>
                <w:sz w:val="22"/>
                <w:szCs w:val="22"/>
              </w:rPr>
            </w:pPr>
          </w:p>
          <w:p w14:paraId="3813F44B" w14:textId="77777777" w:rsidR="00326F9B" w:rsidRDefault="00D74327" w:rsidP="00DE6501">
            <w:pPr>
              <w:jc w:val="both"/>
              <w:rPr>
                <w:rFonts w:ascii="Arial" w:hAnsi="Arial" w:cs="Arial"/>
                <w:bCs/>
                <w:sz w:val="22"/>
                <w:szCs w:val="22"/>
              </w:rPr>
            </w:pPr>
            <w:r>
              <w:rPr>
                <w:rFonts w:ascii="Arial" w:hAnsi="Arial" w:cs="Arial"/>
                <w:bCs/>
                <w:sz w:val="22"/>
                <w:szCs w:val="22"/>
              </w:rPr>
              <w:t>Yuliana Navarro pregunta si debe darse una propuesta conjunta entre contralores y vicecontralores de cada colegio, sin embargo, Sindy Buitrago responde que a la Mesa Distrital asisten solo los contralores estudiantiles bien sea como suplenetes o como principales.</w:t>
            </w:r>
          </w:p>
          <w:p w14:paraId="62EFD86A" w14:textId="77777777" w:rsidR="00D74327" w:rsidRDefault="00D74327" w:rsidP="00DE6501">
            <w:pPr>
              <w:jc w:val="both"/>
              <w:rPr>
                <w:rFonts w:ascii="Arial" w:hAnsi="Arial" w:cs="Arial"/>
                <w:bCs/>
                <w:sz w:val="22"/>
                <w:szCs w:val="22"/>
              </w:rPr>
            </w:pPr>
          </w:p>
          <w:p w14:paraId="2587FA79" w14:textId="6676B4B9" w:rsidR="00D74327" w:rsidRDefault="00D74327" w:rsidP="00DE6501">
            <w:pPr>
              <w:jc w:val="both"/>
              <w:rPr>
                <w:rFonts w:ascii="Arial" w:hAnsi="Arial" w:cs="Arial"/>
                <w:bCs/>
                <w:sz w:val="22"/>
                <w:szCs w:val="22"/>
              </w:rPr>
            </w:pPr>
            <w:r>
              <w:rPr>
                <w:rFonts w:ascii="Arial" w:hAnsi="Arial" w:cs="Arial"/>
                <w:bCs/>
                <w:sz w:val="22"/>
                <w:szCs w:val="22"/>
              </w:rPr>
              <w:t>Angela García pregunta si las sesiones se realizarán de manera virtual o presencial. Sindy responde que son acuerdos que se generan en la Mesa y es la mesa la que decide la naturaleza de sus encuentros. Respecto a esta inquietud, Maria Angélica Tovar</w:t>
            </w:r>
            <w:r w:rsidR="00722B99">
              <w:rPr>
                <w:rFonts w:ascii="Arial" w:hAnsi="Arial" w:cs="Arial"/>
                <w:bCs/>
                <w:sz w:val="22"/>
                <w:szCs w:val="22"/>
              </w:rPr>
              <w:t xml:space="preserve"> contralora local de Usaquén afirma que Angela García tiene la inquietud sobre las condiciones de las sesiones dado que es una persona con comorbilidades lo que le exigiría tener las sesiones virtuales a lo que repsonde Sindy, que no e sun impedimento y los acuerdos deben cobijas a todos los delegados, por lo tanto, se tendrán en cuenta las necesidades también particulares y se podría gestionar, en caso de decidir una presencialidad, un espacio mixto que no vulnere el derecho a la participación de ninguno de los delegados.</w:t>
            </w:r>
          </w:p>
          <w:p w14:paraId="403B98EB" w14:textId="77777777" w:rsidR="00722B99" w:rsidRDefault="00722B99" w:rsidP="00DE6501">
            <w:pPr>
              <w:jc w:val="both"/>
              <w:rPr>
                <w:rFonts w:ascii="Arial" w:hAnsi="Arial" w:cs="Arial"/>
                <w:bCs/>
                <w:sz w:val="22"/>
                <w:szCs w:val="22"/>
              </w:rPr>
            </w:pPr>
          </w:p>
          <w:p w14:paraId="04EB24AE" w14:textId="287AFD5C" w:rsidR="00D74327" w:rsidRDefault="00722B99" w:rsidP="00DE6501">
            <w:pPr>
              <w:jc w:val="both"/>
              <w:rPr>
                <w:rFonts w:ascii="Arial" w:hAnsi="Arial" w:cs="Arial"/>
                <w:bCs/>
                <w:sz w:val="22"/>
                <w:szCs w:val="22"/>
              </w:rPr>
            </w:pPr>
            <w:r>
              <w:rPr>
                <w:rFonts w:ascii="Arial" w:hAnsi="Arial" w:cs="Arial"/>
                <w:bCs/>
                <w:sz w:val="22"/>
                <w:szCs w:val="22"/>
              </w:rPr>
              <w:t>Por medio del chat se avanza con el envío de los grupos de WhatsApp por cada localidad, sin embargo, esta lista será enviada por correo para que todos los y las interesadas ingresen a los mismos.</w:t>
            </w:r>
          </w:p>
          <w:p w14:paraId="06F857F3" w14:textId="77777777" w:rsidR="00326F9B" w:rsidRDefault="00326F9B" w:rsidP="00DE6501">
            <w:pPr>
              <w:jc w:val="both"/>
              <w:rPr>
                <w:rFonts w:ascii="Arial" w:hAnsi="Arial" w:cs="Arial"/>
                <w:bCs/>
                <w:sz w:val="22"/>
                <w:szCs w:val="22"/>
              </w:rPr>
            </w:pPr>
          </w:p>
          <w:p w14:paraId="022A42E8" w14:textId="77777777" w:rsidR="00326F9B" w:rsidRDefault="00326F9B" w:rsidP="00DE6501">
            <w:pPr>
              <w:jc w:val="both"/>
              <w:rPr>
                <w:rFonts w:ascii="Arial" w:hAnsi="Arial" w:cs="Arial"/>
                <w:bCs/>
                <w:sz w:val="22"/>
                <w:szCs w:val="22"/>
              </w:rPr>
            </w:pPr>
          </w:p>
          <w:p w14:paraId="226ADDE5"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Compromisos y sugerencias del encuentro:</w:t>
            </w:r>
          </w:p>
          <w:p w14:paraId="78CF5695" w14:textId="77777777" w:rsidR="00DE6501" w:rsidRDefault="00DE6501" w:rsidP="00DE6501">
            <w:pPr>
              <w:jc w:val="both"/>
              <w:rPr>
                <w:rFonts w:ascii="Arial" w:hAnsi="Arial" w:cs="Arial"/>
                <w:bCs/>
                <w:sz w:val="22"/>
                <w:szCs w:val="22"/>
              </w:rPr>
            </w:pPr>
          </w:p>
          <w:p w14:paraId="45397B67" w14:textId="4378562B" w:rsidR="00DE6501" w:rsidRDefault="00722B99" w:rsidP="00DE6501">
            <w:pPr>
              <w:jc w:val="both"/>
              <w:rPr>
                <w:rFonts w:ascii="Arial" w:hAnsi="Arial" w:cs="Arial"/>
                <w:bCs/>
                <w:sz w:val="22"/>
                <w:szCs w:val="22"/>
              </w:rPr>
            </w:pPr>
            <w:r>
              <w:rPr>
                <w:rFonts w:ascii="Arial" w:hAnsi="Arial" w:cs="Arial"/>
                <w:bCs/>
                <w:sz w:val="22"/>
                <w:szCs w:val="22"/>
              </w:rPr>
              <w:t>Enviar la lista de cada uno de los link de los grupos de WhatsApp por localidad a los correos registrados en la convocatoria.</w:t>
            </w:r>
          </w:p>
          <w:p w14:paraId="49400033" w14:textId="77777777" w:rsidR="00DE6501" w:rsidRPr="00DE6501" w:rsidRDefault="00DE6501" w:rsidP="00DE6501">
            <w:pPr>
              <w:jc w:val="both"/>
              <w:rPr>
                <w:rFonts w:ascii="Arial" w:hAnsi="Arial" w:cs="Arial"/>
                <w:bCs/>
                <w:sz w:val="22"/>
                <w:szCs w:val="22"/>
              </w:rPr>
            </w:pPr>
          </w:p>
          <w:p w14:paraId="37547FF1"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Soporte fotográfico y evidencias:</w:t>
            </w:r>
          </w:p>
          <w:p w14:paraId="3FBD0B1B" w14:textId="77777777" w:rsidR="00DE6501" w:rsidRDefault="00DE6501" w:rsidP="00DE6501">
            <w:pPr>
              <w:jc w:val="both"/>
              <w:rPr>
                <w:rFonts w:ascii="Arial" w:hAnsi="Arial" w:cs="Arial"/>
                <w:bCs/>
                <w:sz w:val="22"/>
                <w:szCs w:val="22"/>
              </w:rPr>
            </w:pPr>
          </w:p>
          <w:p w14:paraId="525FDA62" w14:textId="77777777" w:rsidR="00DE6501" w:rsidRDefault="00DE6501" w:rsidP="00DE6501">
            <w:pPr>
              <w:jc w:val="both"/>
              <w:rPr>
                <w:rFonts w:ascii="Arial" w:hAnsi="Arial" w:cs="Arial"/>
                <w:bCs/>
                <w:sz w:val="22"/>
                <w:szCs w:val="22"/>
              </w:rPr>
            </w:pPr>
          </w:p>
          <w:p w14:paraId="4249B7B2" w14:textId="2A29D3A7" w:rsidR="00DE6501" w:rsidRPr="00DE6501" w:rsidRDefault="00722B99" w:rsidP="00DE6501">
            <w:pPr>
              <w:jc w:val="both"/>
              <w:rPr>
                <w:rFonts w:ascii="Arial" w:hAnsi="Arial" w:cs="Arial"/>
                <w:bCs/>
                <w:sz w:val="22"/>
                <w:szCs w:val="22"/>
              </w:rPr>
            </w:pPr>
            <w:r>
              <w:rPr>
                <w:rFonts w:ascii="Arial" w:hAnsi="Arial" w:cs="Arial"/>
                <w:bCs/>
                <w:noProof/>
                <w:sz w:val="22"/>
                <w:szCs w:val="22"/>
                <w:lang w:val="es-ES_tradnl" w:eastAsia="es-ES_tradnl"/>
              </w:rPr>
              <w:drawing>
                <wp:inline distT="0" distB="0" distL="0" distR="0" wp14:anchorId="4975C2F4" wp14:editId="059AC52D">
                  <wp:extent cx="3460478" cy="1946021"/>
                  <wp:effectExtent l="0" t="0" r="0" b="10160"/>
                  <wp:docPr id="30" name="Imagen 30" descr="../../Evidencias/Agosto%202021/20210827_ENCUENTRO_LOCAL_CONTRALOR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ias/Agosto%202021/20210827_ENCUENTRO_LOCAL_CONTRALORES_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3197" cy="1953173"/>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26644DD3" wp14:editId="14FF8EDC">
                  <wp:extent cx="3511278" cy="1974588"/>
                  <wp:effectExtent l="0" t="0" r="0" b="6985"/>
                  <wp:docPr id="31" name="Imagen 31" descr="../../Evidencias/Agosto%202021/20210827_ENCUENTRO_LOCAL_CONTRALOR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dencias/Agosto%202021/20210827_ENCUENTRO_LOCAL_CONTRALORES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5450" cy="1982558"/>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61477F9A" wp14:editId="7976FF62">
                  <wp:extent cx="3536678" cy="1988871"/>
                  <wp:effectExtent l="0" t="0" r="0" b="0"/>
                  <wp:docPr id="32" name="Imagen 32" descr="../../Evidencias/Agosto%202021/20210827_ENCUENTRO_LOCAL_CONTRALOR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dencias/Agosto%202021/20210827_ENCUENTRO_LOCAL_CONTRALORES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8033" cy="2000880"/>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754A0F90" wp14:editId="46684B9E">
                  <wp:extent cx="3441414" cy="1935299"/>
                  <wp:effectExtent l="0" t="0" r="0" b="0"/>
                  <wp:docPr id="33" name="Imagen 33" descr="../../Evidencias/Agosto%202021/20210827_ENCUENTRO_LOCAL_CONTRALORE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encias/Agosto%202021/20210827_ENCUENTRO_LOCAL_CONTRALORES_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5515" cy="1948852"/>
                          </a:xfrm>
                          <a:prstGeom prst="rect">
                            <a:avLst/>
                          </a:prstGeom>
                          <a:noFill/>
                          <a:ln>
                            <a:noFill/>
                          </a:ln>
                        </pic:spPr>
                      </pic:pic>
                    </a:graphicData>
                  </a:graphic>
                </wp:inline>
              </w:drawing>
            </w:r>
          </w:p>
          <w:p w14:paraId="614982AB" w14:textId="77777777" w:rsidR="00C54B4B" w:rsidRPr="00C54B4B" w:rsidRDefault="00C54B4B" w:rsidP="00DE6501">
            <w:pPr>
              <w:jc w:val="both"/>
              <w:rPr>
                <w:rFonts w:ascii="Arial" w:hAnsi="Arial" w:cs="Arial"/>
                <w:sz w:val="22"/>
                <w:szCs w:val="22"/>
              </w:rPr>
            </w:pPr>
            <w:bookmarkStart w:id="0" w:name="_GoBack"/>
            <w:bookmarkEnd w:id="0"/>
          </w:p>
        </w:tc>
      </w:tr>
    </w:tbl>
    <w:p w14:paraId="551A674B" w14:textId="77777777" w:rsidR="007A7753" w:rsidRPr="00C54B4B" w:rsidRDefault="007A7753" w:rsidP="00DE6501">
      <w:pPr>
        <w:jc w:val="both"/>
      </w:pPr>
    </w:p>
    <w:sectPr w:rsidR="007A7753" w:rsidRPr="00C54B4B" w:rsidSect="00C54B4B">
      <w:headerReference w:type="default" r:id="rId2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1B413" w14:textId="77777777" w:rsidR="004B5FB0" w:rsidRDefault="004B5FB0" w:rsidP="00C54B4B">
      <w:r>
        <w:separator/>
      </w:r>
    </w:p>
  </w:endnote>
  <w:endnote w:type="continuationSeparator" w:id="0">
    <w:p w14:paraId="2B2DCF6C" w14:textId="77777777" w:rsidR="004B5FB0" w:rsidRDefault="004B5FB0" w:rsidP="00C5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723F7" w14:textId="77777777" w:rsidR="004B5FB0" w:rsidRDefault="004B5FB0" w:rsidP="00C54B4B">
      <w:r>
        <w:separator/>
      </w:r>
    </w:p>
  </w:footnote>
  <w:footnote w:type="continuationSeparator" w:id="0">
    <w:p w14:paraId="23F675AE" w14:textId="77777777" w:rsidR="004B5FB0" w:rsidRDefault="004B5FB0" w:rsidP="00C54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270"/>
      <w:gridCol w:w="992"/>
      <w:gridCol w:w="1287"/>
      <w:gridCol w:w="1639"/>
      <w:gridCol w:w="700"/>
      <w:gridCol w:w="98"/>
      <w:gridCol w:w="768"/>
      <w:gridCol w:w="1584"/>
      <w:gridCol w:w="1608"/>
    </w:tblGrid>
    <w:tr w:rsidR="00C54B4B" w:rsidRPr="00C537D3" w14:paraId="7EA1EB31" w14:textId="77777777" w:rsidTr="00C54B4B">
      <w:trPr>
        <w:trHeight w:val="835"/>
      </w:trPr>
      <w:tc>
        <w:tcPr>
          <w:tcW w:w="2516" w:type="dxa"/>
        </w:tcPr>
        <w:p w14:paraId="759CBAF2" w14:textId="77777777" w:rsidR="00C54B4B" w:rsidRPr="00C537D3" w:rsidRDefault="00C54B4B" w:rsidP="00A1545E">
          <w:pPr>
            <w:pStyle w:val="Ttulo1"/>
            <w:rPr>
              <w:rFonts w:ascii="Arial" w:hAnsi="Arial" w:cs="Arial"/>
              <w:b/>
            </w:rPr>
          </w:pPr>
          <w:r>
            <w:rPr>
              <w:noProof/>
              <w:lang w:val="es-ES_tradnl" w:eastAsia="es-ES_tradnl"/>
            </w:rPr>
            <w:drawing>
              <wp:anchor distT="0" distB="0" distL="114300" distR="114300" simplePos="0" relativeHeight="251659264" behindDoc="0" locked="0" layoutInCell="1" allowOverlap="1" wp14:anchorId="0A5B826B" wp14:editId="73A6F871">
                <wp:simplePos x="0" y="0"/>
                <wp:positionH relativeFrom="column">
                  <wp:posOffset>377190</wp:posOffset>
                </wp:positionH>
                <wp:positionV relativeFrom="paragraph">
                  <wp:posOffset>0</wp:posOffset>
                </wp:positionV>
                <wp:extent cx="701675" cy="648335"/>
                <wp:effectExtent l="0" t="0" r="9525" b="12065"/>
                <wp:wrapSquare wrapText="bothSides"/>
                <wp:docPr id="2" name="Imagen 2" descr="../../../../../Users/macintosh/Documents/201+/SED/LIBRERI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sers/macintosh/Documents/201+/SED/LIBRERIA%20"/>
                        <pic:cNvPicPr>
                          <a:picLocks noChangeAspect="1" noChangeArrowheads="1"/>
                        </pic:cNvPicPr>
                      </pic:nvPicPr>
                      <pic:blipFill>
                        <a:blip r:embed="rId1">
                          <a:extLst>
                            <a:ext uri="{28A0092B-C50C-407E-A947-70E740481C1C}">
                              <a14:useLocalDpi xmlns:a14="http://schemas.microsoft.com/office/drawing/2010/main" val="0"/>
                            </a:ext>
                          </a:extLst>
                        </a:blip>
                        <a:srcRect l="44579" t="14900" r="44568" b="19820"/>
                        <a:stretch>
                          <a:fillRect/>
                        </a:stretch>
                      </pic:blipFill>
                      <pic:spPr bwMode="auto">
                        <a:xfrm>
                          <a:off x="0" y="0"/>
                          <a:ext cx="7016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46" w:type="dxa"/>
          <w:gridSpan w:val="9"/>
          <w:shd w:val="clear" w:color="auto" w:fill="D9D9D9"/>
          <w:vAlign w:val="center"/>
        </w:tcPr>
        <w:p w14:paraId="18BCD598" w14:textId="77777777" w:rsidR="00C54B4B" w:rsidRPr="004B1C5B" w:rsidRDefault="00C54B4B" w:rsidP="00A1545E">
          <w:pPr>
            <w:pStyle w:val="Ttulo1"/>
            <w:jc w:val="center"/>
            <w:rPr>
              <w:rFonts w:ascii="Arial" w:hAnsi="Arial" w:cs="Arial"/>
              <w:b/>
              <w:szCs w:val="32"/>
            </w:rPr>
          </w:pPr>
          <w:r>
            <w:rPr>
              <w:rFonts w:ascii="Arial" w:hAnsi="Arial" w:cs="Arial"/>
              <w:b/>
              <w:szCs w:val="32"/>
            </w:rPr>
            <w:t>“</w:t>
          </w:r>
          <w:r w:rsidRPr="004B1C5B">
            <w:rPr>
              <w:rFonts w:ascii="Arial" w:hAnsi="Arial" w:cs="Arial"/>
              <w:b/>
              <w:szCs w:val="32"/>
            </w:rPr>
            <w:t>RECONSTRUYENDO SABERES</w:t>
          </w:r>
          <w:r>
            <w:rPr>
              <w:rFonts w:ascii="Arial" w:hAnsi="Arial" w:cs="Arial"/>
              <w:b/>
              <w:szCs w:val="32"/>
            </w:rPr>
            <w:t>”</w:t>
          </w:r>
        </w:p>
        <w:p w14:paraId="1F5AEF7A" w14:textId="77777777" w:rsidR="00C54B4B" w:rsidRPr="002E54F8" w:rsidRDefault="00C54B4B" w:rsidP="00A1545E">
          <w:pPr>
            <w:pStyle w:val="Ttulo1"/>
            <w:jc w:val="center"/>
            <w:rPr>
              <w:rFonts w:ascii="Arial" w:hAnsi="Arial" w:cs="Arial"/>
              <w:b/>
              <w:sz w:val="40"/>
              <w:szCs w:val="40"/>
            </w:rPr>
          </w:pPr>
          <w:r w:rsidRPr="004B1C5B">
            <w:rPr>
              <w:rFonts w:ascii="Arial" w:hAnsi="Arial" w:cs="Arial"/>
              <w:b/>
              <w:sz w:val="24"/>
              <w:szCs w:val="24"/>
            </w:rPr>
            <w:t>Relatoría de</w:t>
          </w:r>
          <w:r>
            <w:rPr>
              <w:rFonts w:ascii="Arial" w:hAnsi="Arial" w:cs="Arial"/>
              <w:b/>
              <w:sz w:val="24"/>
              <w:szCs w:val="24"/>
            </w:rPr>
            <w:t>l encuentro</w:t>
          </w:r>
        </w:p>
      </w:tc>
    </w:tr>
    <w:tr w:rsidR="00C54B4B" w14:paraId="1D07424E" w14:textId="77777777" w:rsidTr="00C54B4B">
      <w:tblPrEx>
        <w:tblLook w:val="01E0" w:firstRow="1" w:lastRow="1" w:firstColumn="1" w:lastColumn="1" w:noHBand="0" w:noVBand="0"/>
      </w:tblPrEx>
      <w:trPr>
        <w:trHeight w:val="280"/>
      </w:trPr>
      <w:tc>
        <w:tcPr>
          <w:tcW w:w="2516" w:type="dxa"/>
          <w:shd w:val="clear" w:color="auto" w:fill="D9D9D9"/>
        </w:tcPr>
        <w:p w14:paraId="24C8A8C5" w14:textId="77777777" w:rsidR="00C54B4B" w:rsidRPr="00455CE8" w:rsidRDefault="00C54B4B" w:rsidP="00A1545E">
          <w:pPr>
            <w:rPr>
              <w:rFonts w:ascii="Arial" w:hAnsi="Arial" w:cs="Arial"/>
              <w:b/>
              <w:sz w:val="18"/>
              <w:szCs w:val="18"/>
            </w:rPr>
          </w:pPr>
          <w:r w:rsidRPr="00455CE8">
            <w:rPr>
              <w:rFonts w:ascii="Arial" w:hAnsi="Arial" w:cs="Arial"/>
              <w:b/>
              <w:sz w:val="18"/>
              <w:szCs w:val="18"/>
            </w:rPr>
            <w:t>Programa o proceso</w:t>
          </w:r>
        </w:p>
      </w:tc>
      <w:tc>
        <w:tcPr>
          <w:tcW w:w="10946" w:type="dxa"/>
          <w:gridSpan w:val="9"/>
          <w:vAlign w:val="center"/>
        </w:tcPr>
        <w:p w14:paraId="40FF4BAF" w14:textId="6A5EE336" w:rsidR="00C54B4B" w:rsidRDefault="00B6618A" w:rsidP="00A1545E">
          <w:pPr>
            <w:ind w:hanging="248"/>
            <w:jc w:val="center"/>
            <w:rPr>
              <w:rFonts w:ascii="Arial" w:hAnsi="Arial" w:cs="Arial"/>
              <w:sz w:val="18"/>
              <w:szCs w:val="18"/>
            </w:rPr>
          </w:pPr>
          <w:r>
            <w:rPr>
              <w:rFonts w:ascii="Arial" w:hAnsi="Arial" w:cs="Arial"/>
              <w:sz w:val="18"/>
              <w:szCs w:val="18"/>
            </w:rPr>
            <w:t>DIRECCIÓN DE PARTICIPACIÓN Y RELACIONES INTERINSTITUCIONALES</w:t>
          </w:r>
        </w:p>
      </w:tc>
    </w:tr>
    <w:tr w:rsidR="00C54B4B" w14:paraId="3FFB4C13" w14:textId="77777777" w:rsidTr="00C54B4B">
      <w:tblPrEx>
        <w:tblLook w:val="01E0" w:firstRow="1" w:lastRow="1" w:firstColumn="1" w:lastColumn="1" w:noHBand="0" w:noVBand="0"/>
      </w:tblPrEx>
      <w:trPr>
        <w:trHeight w:val="299"/>
      </w:trPr>
      <w:tc>
        <w:tcPr>
          <w:tcW w:w="2516" w:type="dxa"/>
          <w:shd w:val="clear" w:color="auto" w:fill="D9D9D9"/>
        </w:tcPr>
        <w:p w14:paraId="3A8779FC" w14:textId="77777777" w:rsidR="00C54B4B" w:rsidRPr="00455CE8" w:rsidRDefault="00C54B4B" w:rsidP="00A1545E">
          <w:pPr>
            <w:rPr>
              <w:rFonts w:ascii="Arial" w:hAnsi="Arial" w:cs="Arial"/>
              <w:b/>
              <w:sz w:val="18"/>
              <w:szCs w:val="18"/>
            </w:rPr>
          </w:pPr>
          <w:r w:rsidRPr="00455CE8">
            <w:rPr>
              <w:rFonts w:ascii="Arial" w:hAnsi="Arial" w:cs="Arial"/>
              <w:b/>
              <w:sz w:val="18"/>
              <w:szCs w:val="18"/>
            </w:rPr>
            <w:t>Asunto central abordado</w:t>
          </w:r>
        </w:p>
      </w:tc>
      <w:tc>
        <w:tcPr>
          <w:tcW w:w="10946" w:type="dxa"/>
          <w:gridSpan w:val="9"/>
          <w:vAlign w:val="center"/>
        </w:tcPr>
        <w:p w14:paraId="7A5F959B" w14:textId="553F6D2D" w:rsidR="00C54B4B" w:rsidRDefault="00B6618A" w:rsidP="00A1545E">
          <w:pPr>
            <w:ind w:hanging="248"/>
            <w:jc w:val="center"/>
            <w:rPr>
              <w:rFonts w:ascii="Arial" w:hAnsi="Arial" w:cs="Arial"/>
              <w:sz w:val="18"/>
              <w:szCs w:val="18"/>
            </w:rPr>
          </w:pPr>
          <w:r>
            <w:rPr>
              <w:rFonts w:ascii="Arial" w:hAnsi="Arial" w:cs="Arial"/>
              <w:sz w:val="18"/>
              <w:szCs w:val="18"/>
            </w:rPr>
            <w:t>ENCUENTRO LOCAL CONTRALORES ESTUDIANTILES</w:t>
          </w:r>
        </w:p>
      </w:tc>
    </w:tr>
    <w:tr w:rsidR="00C54B4B" w14:paraId="6AA4E1EC" w14:textId="77777777" w:rsidTr="00C54B4B">
      <w:tblPrEx>
        <w:tblLook w:val="01E0" w:firstRow="1" w:lastRow="1" w:firstColumn="1" w:lastColumn="1" w:noHBand="0" w:noVBand="0"/>
      </w:tblPrEx>
      <w:trPr>
        <w:trHeight w:val="191"/>
      </w:trPr>
      <w:tc>
        <w:tcPr>
          <w:tcW w:w="2516" w:type="dxa"/>
          <w:shd w:val="clear" w:color="auto" w:fill="D9D9D9"/>
        </w:tcPr>
        <w:p w14:paraId="26A25CFB" w14:textId="77777777" w:rsidR="00C54B4B" w:rsidRPr="00455CE8" w:rsidRDefault="00C54B4B" w:rsidP="00A1545E">
          <w:pPr>
            <w:rPr>
              <w:rFonts w:ascii="Arial" w:hAnsi="Arial" w:cs="Arial"/>
              <w:b/>
              <w:sz w:val="18"/>
              <w:szCs w:val="18"/>
            </w:rPr>
          </w:pPr>
          <w:r>
            <w:rPr>
              <w:rFonts w:ascii="Arial" w:hAnsi="Arial" w:cs="Arial"/>
              <w:b/>
              <w:sz w:val="18"/>
              <w:szCs w:val="18"/>
            </w:rPr>
            <w:t>Participantes</w:t>
          </w:r>
          <w:r w:rsidRPr="00455CE8">
            <w:rPr>
              <w:rFonts w:ascii="Arial" w:hAnsi="Arial" w:cs="Arial"/>
              <w:b/>
              <w:sz w:val="18"/>
              <w:szCs w:val="18"/>
            </w:rPr>
            <w:t xml:space="preserve"> internos</w:t>
          </w:r>
        </w:p>
      </w:tc>
      <w:tc>
        <w:tcPr>
          <w:tcW w:w="4549" w:type="dxa"/>
          <w:gridSpan w:val="3"/>
          <w:vAlign w:val="center"/>
        </w:tcPr>
        <w:p w14:paraId="3DD5C820" w14:textId="7D4C3A06" w:rsidR="00C54B4B" w:rsidRDefault="00C54B4B" w:rsidP="00C54B4B">
          <w:pPr>
            <w:rPr>
              <w:rFonts w:ascii="Arial" w:hAnsi="Arial" w:cs="Arial"/>
              <w:sz w:val="18"/>
              <w:szCs w:val="18"/>
            </w:rPr>
          </w:pPr>
          <w:r>
            <w:rPr>
              <w:rFonts w:ascii="Arial" w:hAnsi="Arial" w:cs="Arial"/>
              <w:sz w:val="18"/>
              <w:szCs w:val="18"/>
            </w:rPr>
            <w:t>Sindy Lorena Buitrago</w:t>
          </w:r>
          <w:r w:rsidR="00B6618A">
            <w:rPr>
              <w:rFonts w:ascii="Arial" w:hAnsi="Arial" w:cs="Arial"/>
              <w:sz w:val="18"/>
              <w:szCs w:val="18"/>
            </w:rPr>
            <w:t>, Ana Camila Barreto</w:t>
          </w:r>
        </w:p>
      </w:tc>
      <w:tc>
        <w:tcPr>
          <w:tcW w:w="2339" w:type="dxa"/>
          <w:gridSpan w:val="2"/>
          <w:shd w:val="clear" w:color="auto" w:fill="D9D9D9"/>
          <w:vAlign w:val="center"/>
        </w:tcPr>
        <w:p w14:paraId="4D6B3D47" w14:textId="77777777" w:rsidR="00C54B4B" w:rsidRPr="002D19CC" w:rsidRDefault="00C54B4B" w:rsidP="00A1545E">
          <w:pPr>
            <w:rPr>
              <w:rFonts w:ascii="Arial" w:hAnsi="Arial" w:cs="Arial"/>
              <w:b/>
              <w:sz w:val="18"/>
              <w:szCs w:val="18"/>
            </w:rPr>
          </w:pPr>
          <w:r>
            <w:rPr>
              <w:rFonts w:ascii="Arial" w:hAnsi="Arial" w:cs="Arial"/>
              <w:b/>
              <w:sz w:val="18"/>
              <w:szCs w:val="18"/>
            </w:rPr>
            <w:t>Participantes externos</w:t>
          </w:r>
        </w:p>
      </w:tc>
      <w:tc>
        <w:tcPr>
          <w:tcW w:w="4058" w:type="dxa"/>
          <w:gridSpan w:val="4"/>
          <w:vAlign w:val="center"/>
        </w:tcPr>
        <w:p w14:paraId="261ABBD7" w14:textId="15621C47" w:rsidR="00C54B4B" w:rsidRDefault="00B6618A" w:rsidP="00A1545E">
          <w:pPr>
            <w:ind w:hanging="248"/>
            <w:jc w:val="center"/>
            <w:rPr>
              <w:rFonts w:ascii="Arial" w:hAnsi="Arial" w:cs="Arial"/>
              <w:sz w:val="18"/>
              <w:szCs w:val="18"/>
            </w:rPr>
          </w:pPr>
          <w:r>
            <w:rPr>
              <w:rFonts w:ascii="Arial" w:hAnsi="Arial" w:cs="Arial"/>
              <w:sz w:val="18"/>
              <w:szCs w:val="18"/>
            </w:rPr>
            <w:t>Andrea Ordóñez – Contraloría de Bogotá</w:t>
          </w:r>
        </w:p>
      </w:tc>
    </w:tr>
    <w:tr w:rsidR="00C54B4B" w14:paraId="6E7D53D5" w14:textId="77777777" w:rsidTr="00C54B4B">
      <w:tblPrEx>
        <w:tblLook w:val="01E0" w:firstRow="1" w:lastRow="1" w:firstColumn="1" w:lastColumn="1" w:noHBand="0" w:noVBand="0"/>
      </w:tblPrEx>
      <w:trPr>
        <w:trHeight w:val="239"/>
      </w:trPr>
      <w:tc>
        <w:tcPr>
          <w:tcW w:w="2516" w:type="dxa"/>
          <w:shd w:val="clear" w:color="auto" w:fill="D9D9D9"/>
        </w:tcPr>
        <w:p w14:paraId="527C0B20" w14:textId="77777777" w:rsidR="00C54B4B" w:rsidRPr="00455CE8" w:rsidRDefault="00C54B4B" w:rsidP="00A1545E">
          <w:pPr>
            <w:rPr>
              <w:rFonts w:ascii="Arial" w:hAnsi="Arial" w:cs="Arial"/>
              <w:b/>
              <w:sz w:val="18"/>
              <w:szCs w:val="18"/>
            </w:rPr>
          </w:pPr>
          <w:r w:rsidRPr="00455CE8">
            <w:rPr>
              <w:rFonts w:ascii="Arial" w:hAnsi="Arial" w:cs="Arial"/>
              <w:b/>
              <w:sz w:val="18"/>
              <w:szCs w:val="18"/>
            </w:rPr>
            <w:t>Lugar</w:t>
          </w:r>
        </w:p>
      </w:tc>
      <w:tc>
        <w:tcPr>
          <w:tcW w:w="2270" w:type="dxa"/>
          <w:vAlign w:val="center"/>
        </w:tcPr>
        <w:p w14:paraId="7BC3B625" w14:textId="77777777" w:rsidR="00C54B4B" w:rsidRPr="00AA7928" w:rsidRDefault="00C54B4B" w:rsidP="00C54B4B">
          <w:pPr>
            <w:jc w:val="center"/>
            <w:rPr>
              <w:rFonts w:ascii="Arial" w:hAnsi="Arial" w:cs="Arial"/>
              <w:sz w:val="4"/>
              <w:szCs w:val="4"/>
            </w:rPr>
          </w:pPr>
          <w:r>
            <w:rPr>
              <w:rFonts w:ascii="Arial" w:hAnsi="Arial" w:cs="Arial"/>
              <w:sz w:val="18"/>
              <w:szCs w:val="18"/>
            </w:rPr>
            <w:t>Plataforma Teams</w:t>
          </w:r>
        </w:p>
      </w:tc>
      <w:tc>
        <w:tcPr>
          <w:tcW w:w="992" w:type="dxa"/>
          <w:shd w:val="clear" w:color="auto" w:fill="D9D9D9"/>
          <w:vAlign w:val="center"/>
        </w:tcPr>
        <w:p w14:paraId="1E2F9C62" w14:textId="77777777" w:rsidR="00C54B4B" w:rsidRPr="002D19CC" w:rsidRDefault="00C54B4B" w:rsidP="00A1545E">
          <w:pPr>
            <w:jc w:val="center"/>
            <w:rPr>
              <w:rFonts w:ascii="Arial" w:hAnsi="Arial" w:cs="Arial"/>
              <w:b/>
              <w:sz w:val="18"/>
              <w:szCs w:val="18"/>
            </w:rPr>
          </w:pPr>
          <w:r>
            <w:rPr>
              <w:rFonts w:ascii="Arial" w:hAnsi="Arial" w:cs="Arial"/>
              <w:b/>
              <w:sz w:val="18"/>
              <w:szCs w:val="18"/>
            </w:rPr>
            <w:t>Fecha</w:t>
          </w:r>
        </w:p>
      </w:tc>
      <w:tc>
        <w:tcPr>
          <w:tcW w:w="1287" w:type="dxa"/>
          <w:vAlign w:val="center"/>
        </w:tcPr>
        <w:p w14:paraId="238F27A8" w14:textId="6FE37B79" w:rsidR="00C54B4B" w:rsidRDefault="00B6618A" w:rsidP="00A1545E">
          <w:pPr>
            <w:jc w:val="center"/>
            <w:rPr>
              <w:rFonts w:ascii="Arial" w:hAnsi="Arial" w:cs="Arial"/>
              <w:sz w:val="18"/>
              <w:szCs w:val="18"/>
            </w:rPr>
          </w:pPr>
          <w:r>
            <w:rPr>
              <w:rFonts w:ascii="Arial" w:hAnsi="Arial" w:cs="Arial"/>
              <w:sz w:val="18"/>
              <w:szCs w:val="18"/>
            </w:rPr>
            <w:t>27 de Agosto 2021</w:t>
          </w:r>
        </w:p>
      </w:tc>
      <w:tc>
        <w:tcPr>
          <w:tcW w:w="1639" w:type="dxa"/>
          <w:shd w:val="clear" w:color="auto" w:fill="D9D9D9"/>
          <w:vAlign w:val="center"/>
        </w:tcPr>
        <w:p w14:paraId="45F11985"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inicio</w:t>
          </w:r>
        </w:p>
      </w:tc>
      <w:tc>
        <w:tcPr>
          <w:tcW w:w="1566" w:type="dxa"/>
          <w:gridSpan w:val="3"/>
          <w:vAlign w:val="center"/>
        </w:tcPr>
        <w:p w14:paraId="4D6CD3B7" w14:textId="0504CD31" w:rsidR="00C54B4B" w:rsidRPr="00455CE8" w:rsidRDefault="00C54B4B" w:rsidP="00C54B4B">
          <w:pPr>
            <w:ind w:hanging="248"/>
            <w:rPr>
              <w:rFonts w:ascii="Arial" w:hAnsi="Arial" w:cs="Arial"/>
              <w:b/>
              <w:bCs/>
              <w:sz w:val="18"/>
              <w:szCs w:val="18"/>
            </w:rPr>
          </w:pPr>
          <w:r>
            <w:rPr>
              <w:rFonts w:ascii="Arial" w:hAnsi="Arial" w:cs="Arial"/>
              <w:b/>
              <w:bCs/>
              <w:sz w:val="18"/>
              <w:szCs w:val="18"/>
            </w:rPr>
            <w:t xml:space="preserve">1  </w:t>
          </w:r>
          <w:r w:rsidR="00B6618A">
            <w:rPr>
              <w:rFonts w:ascii="Arial" w:hAnsi="Arial" w:cs="Arial"/>
              <w:b/>
              <w:bCs/>
              <w:sz w:val="18"/>
              <w:szCs w:val="18"/>
            </w:rPr>
            <w:t>05:00 pm</w:t>
          </w:r>
        </w:p>
      </w:tc>
      <w:tc>
        <w:tcPr>
          <w:tcW w:w="1584" w:type="dxa"/>
          <w:shd w:val="clear" w:color="auto" w:fill="D9D9D9"/>
          <w:vAlign w:val="center"/>
        </w:tcPr>
        <w:p w14:paraId="6302E97F"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cierre</w:t>
          </w:r>
        </w:p>
      </w:tc>
      <w:tc>
        <w:tcPr>
          <w:tcW w:w="1608" w:type="dxa"/>
          <w:vAlign w:val="center"/>
        </w:tcPr>
        <w:p w14:paraId="01C49B10" w14:textId="24408A93" w:rsidR="00C54B4B" w:rsidRPr="00455CE8" w:rsidRDefault="00B6618A" w:rsidP="00A1545E">
          <w:pPr>
            <w:ind w:hanging="248"/>
            <w:jc w:val="center"/>
            <w:rPr>
              <w:rFonts w:ascii="Arial" w:hAnsi="Arial" w:cs="Arial"/>
              <w:b/>
              <w:bCs/>
              <w:sz w:val="18"/>
              <w:szCs w:val="18"/>
            </w:rPr>
          </w:pPr>
          <w:r>
            <w:rPr>
              <w:rFonts w:ascii="Arial" w:hAnsi="Arial" w:cs="Arial"/>
              <w:b/>
              <w:bCs/>
              <w:sz w:val="18"/>
              <w:szCs w:val="18"/>
            </w:rPr>
            <w:t>06:40 pm</w:t>
          </w:r>
        </w:p>
      </w:tc>
    </w:tr>
    <w:tr w:rsidR="00C54B4B" w14:paraId="2BCEAE4E" w14:textId="77777777" w:rsidTr="00B6618A">
      <w:tblPrEx>
        <w:tblLook w:val="01E0" w:firstRow="1" w:lastRow="1" w:firstColumn="1" w:lastColumn="1" w:noHBand="0" w:noVBand="0"/>
      </w:tblPrEx>
      <w:trPr>
        <w:trHeight w:val="162"/>
      </w:trPr>
      <w:tc>
        <w:tcPr>
          <w:tcW w:w="2516" w:type="dxa"/>
          <w:shd w:val="clear" w:color="auto" w:fill="D9D9D9"/>
        </w:tcPr>
        <w:p w14:paraId="5905F3DD" w14:textId="77777777" w:rsidR="00C54B4B" w:rsidRPr="002D19CC" w:rsidRDefault="00C54B4B" w:rsidP="00A1545E">
          <w:pPr>
            <w:rPr>
              <w:rFonts w:ascii="Arial" w:hAnsi="Arial" w:cs="Arial"/>
              <w:b/>
              <w:sz w:val="18"/>
              <w:szCs w:val="18"/>
            </w:rPr>
          </w:pPr>
          <w:r>
            <w:rPr>
              <w:rFonts w:ascii="Arial" w:hAnsi="Arial" w:cs="Arial"/>
              <w:b/>
              <w:sz w:val="18"/>
              <w:szCs w:val="18"/>
            </w:rPr>
            <w:t>Elaborado por</w:t>
          </w:r>
        </w:p>
      </w:tc>
      <w:tc>
        <w:tcPr>
          <w:tcW w:w="4549" w:type="dxa"/>
          <w:gridSpan w:val="3"/>
          <w:vAlign w:val="center"/>
        </w:tcPr>
        <w:p w14:paraId="54693BD4" w14:textId="77777777" w:rsidR="00C54B4B" w:rsidRPr="002D19CC" w:rsidRDefault="00C54B4B" w:rsidP="00A1545E">
          <w:pPr>
            <w:jc w:val="both"/>
            <w:rPr>
              <w:rFonts w:ascii="Arial" w:hAnsi="Arial" w:cs="Arial"/>
              <w:sz w:val="18"/>
              <w:szCs w:val="18"/>
            </w:rPr>
          </w:pPr>
          <w:r>
            <w:rPr>
              <w:rFonts w:ascii="Arial" w:hAnsi="Arial" w:cs="Arial"/>
              <w:sz w:val="18"/>
              <w:szCs w:val="18"/>
            </w:rPr>
            <w:t>Sindy Lorena Buitrago</w:t>
          </w:r>
        </w:p>
      </w:tc>
      <w:tc>
        <w:tcPr>
          <w:tcW w:w="2437" w:type="dxa"/>
          <w:gridSpan w:val="3"/>
          <w:shd w:val="clear" w:color="auto" w:fill="D9D9D9"/>
          <w:vAlign w:val="center"/>
        </w:tcPr>
        <w:p w14:paraId="642905FC" w14:textId="77777777" w:rsidR="00C54B4B" w:rsidRPr="00455CE8" w:rsidRDefault="00C54B4B" w:rsidP="00A1545E">
          <w:pPr>
            <w:rPr>
              <w:rFonts w:ascii="Arial" w:hAnsi="Arial" w:cs="Arial"/>
              <w:b/>
              <w:bCs/>
              <w:sz w:val="18"/>
              <w:szCs w:val="18"/>
            </w:rPr>
          </w:pPr>
          <w:r w:rsidRPr="00455CE8">
            <w:rPr>
              <w:rFonts w:ascii="Arial" w:hAnsi="Arial" w:cs="Arial"/>
              <w:b/>
              <w:bCs/>
              <w:sz w:val="18"/>
              <w:szCs w:val="18"/>
            </w:rPr>
            <w:t>Fecha próxima reunión</w:t>
          </w:r>
        </w:p>
      </w:tc>
      <w:tc>
        <w:tcPr>
          <w:tcW w:w="3960" w:type="dxa"/>
          <w:gridSpan w:val="3"/>
          <w:vAlign w:val="center"/>
        </w:tcPr>
        <w:p w14:paraId="14D789D0" w14:textId="5B10DE9A" w:rsidR="00C54B4B" w:rsidRPr="002D19CC" w:rsidRDefault="00B6618A" w:rsidP="00A1545E">
          <w:pPr>
            <w:ind w:hanging="248"/>
            <w:jc w:val="center"/>
            <w:rPr>
              <w:rFonts w:ascii="Arial" w:hAnsi="Arial" w:cs="Arial"/>
              <w:sz w:val="18"/>
              <w:szCs w:val="18"/>
            </w:rPr>
          </w:pPr>
          <w:r>
            <w:rPr>
              <w:rFonts w:ascii="Arial" w:hAnsi="Arial" w:cs="Arial"/>
              <w:sz w:val="18"/>
              <w:szCs w:val="18"/>
            </w:rPr>
            <w:t>N.A.</w:t>
          </w:r>
        </w:p>
      </w:tc>
    </w:tr>
  </w:tbl>
  <w:p w14:paraId="3301B397" w14:textId="77777777" w:rsidR="00C54B4B" w:rsidRDefault="00C54B4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3A3357"/>
    <w:multiLevelType w:val="hybridMultilevel"/>
    <w:tmpl w:val="81E6F4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319134B0"/>
    <w:multiLevelType w:val="hybridMultilevel"/>
    <w:tmpl w:val="F88A691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559A3C6B"/>
    <w:multiLevelType w:val="hybridMultilevel"/>
    <w:tmpl w:val="F88A6916"/>
    <w:lvl w:ilvl="0" w:tplc="040A000F">
      <w:start w:val="1"/>
      <w:numFmt w:val="decimal"/>
      <w:lvlText w:val="%1."/>
      <w:lvlJc w:val="left"/>
      <w:pPr>
        <w:ind w:left="107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4B"/>
    <w:rsid w:val="00125E84"/>
    <w:rsid w:val="00326F9B"/>
    <w:rsid w:val="003B339A"/>
    <w:rsid w:val="004B5FB0"/>
    <w:rsid w:val="005C279A"/>
    <w:rsid w:val="00650858"/>
    <w:rsid w:val="006D3CCD"/>
    <w:rsid w:val="00722B99"/>
    <w:rsid w:val="007A7753"/>
    <w:rsid w:val="00854205"/>
    <w:rsid w:val="0086778E"/>
    <w:rsid w:val="008878B5"/>
    <w:rsid w:val="00A8575A"/>
    <w:rsid w:val="00AC4593"/>
    <w:rsid w:val="00AE75D7"/>
    <w:rsid w:val="00B6618A"/>
    <w:rsid w:val="00C54B4B"/>
    <w:rsid w:val="00C94BC8"/>
    <w:rsid w:val="00CC0572"/>
    <w:rsid w:val="00D74327"/>
    <w:rsid w:val="00D96A7E"/>
    <w:rsid w:val="00DE6501"/>
    <w:rsid w:val="00F93C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84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s-CO"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54B4B"/>
    <w:pPr>
      <w:keepNext/>
      <w:outlineLvl w:val="0"/>
    </w:pPr>
    <w:rPr>
      <w:rFonts w:ascii="Tahoma" w:eastAsia="Times New Roman" w:hAnsi="Tahoma" w:cs="Times New Roman"/>
      <w:sz w:val="3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B4B"/>
    <w:pPr>
      <w:tabs>
        <w:tab w:val="center" w:pos="4252"/>
        <w:tab w:val="right" w:pos="8504"/>
      </w:tabs>
    </w:pPr>
  </w:style>
  <w:style w:type="character" w:customStyle="1" w:styleId="EncabezadoCar">
    <w:name w:val="Encabezado Car"/>
    <w:basedOn w:val="Fuentedeprrafopredeter"/>
    <w:link w:val="Encabezado"/>
    <w:uiPriority w:val="99"/>
    <w:rsid w:val="00C54B4B"/>
  </w:style>
  <w:style w:type="paragraph" w:styleId="Piedepgina">
    <w:name w:val="footer"/>
    <w:basedOn w:val="Normal"/>
    <w:link w:val="PiedepginaCar"/>
    <w:uiPriority w:val="99"/>
    <w:unhideWhenUsed/>
    <w:rsid w:val="00C54B4B"/>
    <w:pPr>
      <w:tabs>
        <w:tab w:val="center" w:pos="4252"/>
        <w:tab w:val="right" w:pos="8504"/>
      </w:tabs>
    </w:pPr>
  </w:style>
  <w:style w:type="character" w:customStyle="1" w:styleId="PiedepginaCar">
    <w:name w:val="Pie de página Car"/>
    <w:basedOn w:val="Fuentedeprrafopredeter"/>
    <w:link w:val="Piedepgina"/>
    <w:uiPriority w:val="99"/>
    <w:rsid w:val="00C54B4B"/>
  </w:style>
  <w:style w:type="character" w:customStyle="1" w:styleId="Ttulo1Car">
    <w:name w:val="Título 1 Car"/>
    <w:basedOn w:val="Fuentedeprrafopredeter"/>
    <w:link w:val="Ttulo1"/>
    <w:rsid w:val="00C54B4B"/>
    <w:rPr>
      <w:rFonts w:ascii="Tahoma" w:eastAsia="Times New Roman" w:hAnsi="Tahoma" w:cs="Times New Roman"/>
      <w:sz w:val="32"/>
      <w:szCs w:val="20"/>
      <w:lang w:val="es-ES" w:eastAsia="es-ES"/>
    </w:rPr>
  </w:style>
  <w:style w:type="table" w:styleId="Tablaconcuadrcula">
    <w:name w:val="Table Grid"/>
    <w:basedOn w:val="Tablanormal"/>
    <w:uiPriority w:val="39"/>
    <w:rsid w:val="00C54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E6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1492</Words>
  <Characters>8206</Characters>
  <Application>Microsoft Macintosh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2021-09-01T21:52:00Z</dcterms:created>
  <dcterms:modified xsi:type="dcterms:W3CDTF">2021-09-03T17:16:00Z</dcterms:modified>
</cp:coreProperties>
</file>