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48D" w:rsidRDefault="001A548D" w:rsidP="007761D3">
      <w:pPr>
        <w:pStyle w:val="TtuloTDC"/>
        <w:spacing w:line="276" w:lineRule="auto"/>
        <w:jc w:val="center"/>
        <w:rPr>
          <w:rFonts w:ascii="Arial" w:hAnsi="Arial" w:cs="Arial"/>
          <w:b/>
          <w:color w:val="auto"/>
          <w:sz w:val="24"/>
          <w:szCs w:val="24"/>
          <w:lang w:val="es-ES"/>
        </w:rPr>
      </w:pPr>
      <w:bookmarkStart w:id="0" w:name="_Hlk532542153"/>
      <w:r w:rsidRPr="001D3D92">
        <w:rPr>
          <w:noProof/>
        </w:rPr>
        <w:drawing>
          <wp:anchor distT="0" distB="0" distL="114300" distR="114300" simplePos="0" relativeHeight="251624448" behindDoc="1" locked="0" layoutInCell="1" allowOverlap="1" wp14:anchorId="7ADC3383" wp14:editId="6CB11409">
            <wp:simplePos x="0" y="0"/>
            <wp:positionH relativeFrom="page">
              <wp:posOffset>-5715</wp:posOffset>
            </wp:positionH>
            <wp:positionV relativeFrom="paragraph">
              <wp:posOffset>-904240</wp:posOffset>
            </wp:positionV>
            <wp:extent cx="7776436" cy="10052791"/>
            <wp:effectExtent l="0" t="0" r="0" b="5715"/>
            <wp:wrapNone/>
            <wp:docPr id="2" name="0 Imagen" descr="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ng"/>
                    <pic:cNvPicPr/>
                  </pic:nvPicPr>
                  <pic:blipFill>
                    <a:blip r:embed="rId9" cstate="print"/>
                    <a:stretch>
                      <a:fillRect/>
                    </a:stretch>
                  </pic:blipFill>
                  <pic:spPr>
                    <a:xfrm>
                      <a:off x="0" y="0"/>
                      <a:ext cx="7776436" cy="10052791"/>
                    </a:xfrm>
                    <a:prstGeom prst="rect">
                      <a:avLst/>
                    </a:prstGeom>
                  </pic:spPr>
                </pic:pic>
              </a:graphicData>
            </a:graphic>
          </wp:anchor>
        </w:drawing>
      </w:r>
    </w:p>
    <w:p w:rsidR="001A548D" w:rsidRDefault="001A548D" w:rsidP="007761D3">
      <w:pPr>
        <w:pStyle w:val="TtuloTDC"/>
        <w:spacing w:line="276" w:lineRule="auto"/>
        <w:jc w:val="center"/>
        <w:rPr>
          <w:rFonts w:ascii="Arial" w:hAnsi="Arial" w:cs="Arial"/>
          <w:b/>
          <w:color w:val="auto"/>
          <w:sz w:val="24"/>
          <w:szCs w:val="24"/>
          <w:lang w:val="es-ES"/>
        </w:rPr>
      </w:pPr>
      <w:r>
        <w:rPr>
          <w:noProof/>
        </w:rPr>
        <mc:AlternateContent>
          <mc:Choice Requires="wps">
            <w:drawing>
              <wp:anchor distT="45720" distB="45720" distL="114300" distR="114300" simplePos="0" relativeHeight="251626496" behindDoc="0" locked="0" layoutInCell="1" allowOverlap="1" wp14:anchorId="5EDEDB80" wp14:editId="2697A521">
                <wp:simplePos x="0" y="0"/>
                <wp:positionH relativeFrom="column">
                  <wp:posOffset>2567940</wp:posOffset>
                </wp:positionH>
                <wp:positionV relativeFrom="paragraph">
                  <wp:posOffset>270510</wp:posOffset>
                </wp:positionV>
                <wp:extent cx="3461385" cy="904875"/>
                <wp:effectExtent l="0" t="0" r="24765" b="285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904875"/>
                        </a:xfrm>
                        <a:prstGeom prst="rect">
                          <a:avLst/>
                        </a:prstGeom>
                        <a:solidFill>
                          <a:srgbClr val="FFFFFF"/>
                        </a:solidFill>
                        <a:ln w="9525">
                          <a:solidFill>
                            <a:srgbClr val="000000"/>
                          </a:solidFill>
                          <a:miter lim="800000"/>
                          <a:headEnd/>
                          <a:tailEnd/>
                        </a:ln>
                      </wps:spPr>
                      <wps:txbx>
                        <w:txbxContent>
                          <w:p w:rsidR="001A548D" w:rsidRPr="00996F8C" w:rsidRDefault="001A548D" w:rsidP="001A548D">
                            <w:pPr>
                              <w:pStyle w:val="TtuloTDC"/>
                              <w:spacing w:line="276" w:lineRule="auto"/>
                              <w:jc w:val="center"/>
                              <w:rPr>
                                <w:rFonts w:ascii="Arial" w:hAnsi="Arial" w:cs="Arial"/>
                                <w:b/>
                                <w:color w:val="auto"/>
                                <w:sz w:val="24"/>
                                <w:szCs w:val="24"/>
                                <w:lang w:val="es-ES"/>
                              </w:rPr>
                            </w:pPr>
                            <w:r w:rsidRPr="00254060">
                              <w:rPr>
                                <w:rFonts w:ascii="Arial" w:hAnsi="Arial" w:cs="Arial"/>
                                <w:b/>
                                <w:color w:val="0070C0"/>
                                <w:sz w:val="24"/>
                                <w:szCs w:val="24"/>
                                <w:lang w:val="es-ES"/>
                              </w:rPr>
                              <w:t>CAMPAÑA “POLÍTICA PÍBLICA DE TRANSPARENCIA, INTEGRIDAD Y NO TOLE</w:t>
                            </w:r>
                            <w:r w:rsidR="00254060" w:rsidRPr="00254060">
                              <w:rPr>
                                <w:rFonts w:ascii="Arial" w:hAnsi="Arial" w:cs="Arial"/>
                                <w:b/>
                                <w:color w:val="0070C0"/>
                                <w:sz w:val="24"/>
                                <w:szCs w:val="24"/>
                                <w:lang w:val="es-ES"/>
                              </w:rPr>
                              <w:t>R</w:t>
                            </w:r>
                            <w:r w:rsidRPr="00254060">
                              <w:rPr>
                                <w:rFonts w:ascii="Arial" w:hAnsi="Arial" w:cs="Arial"/>
                                <w:b/>
                                <w:color w:val="0070C0"/>
                                <w:sz w:val="24"/>
                                <w:szCs w:val="24"/>
                                <w:lang w:val="es-ES"/>
                              </w:rPr>
                              <w:t>ANCIA CON LA CORRUPCIÓN - 2018</w:t>
                            </w:r>
                          </w:p>
                          <w:p w:rsidR="001A548D" w:rsidRPr="00C2133A" w:rsidRDefault="001A548D" w:rsidP="001A548D">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DEDB80" id="_x0000_t202" coordsize="21600,21600" o:spt="202" path="m,l,21600r21600,l21600,xe">
                <v:stroke joinstyle="miter"/>
                <v:path gradientshapeok="t" o:connecttype="rect"/>
              </v:shapetype>
              <v:shape id="Cuadro de texto 2" o:spid="_x0000_s1026" type="#_x0000_t202" style="position:absolute;left:0;text-align:left;margin-left:202.2pt;margin-top:21.3pt;width:272.55pt;height:71.2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">
                <v:textbox>
                  <w:txbxContent>
                    <w:p w:rsidR="001A548D" w:rsidRPr="00996F8C" w:rsidRDefault="001A548D" w:rsidP="001A548D">
                      <w:pPr>
                        <w:pStyle w:val="TtuloTDC"/>
                        <w:spacing w:line="276" w:lineRule="auto"/>
                        <w:jc w:val="center"/>
                        <w:rPr>
                          <w:rFonts w:ascii="Arial" w:hAnsi="Arial" w:cs="Arial"/>
                          <w:b/>
                          <w:color w:val="auto"/>
                          <w:sz w:val="24"/>
                          <w:szCs w:val="24"/>
                          <w:lang w:val="es-ES"/>
                        </w:rPr>
                      </w:pPr>
                      <w:r w:rsidRPr="00254060">
                        <w:rPr>
                          <w:rFonts w:ascii="Arial" w:hAnsi="Arial" w:cs="Arial"/>
                          <w:b/>
                          <w:color w:val="0070C0"/>
                          <w:sz w:val="24"/>
                          <w:szCs w:val="24"/>
                          <w:lang w:val="es-ES"/>
                        </w:rPr>
                        <w:t>CAMPAÑA “POLÍTICA PÍBLICA DE TRANSPARENCIA, INTEGRIDAD Y NO TOLE</w:t>
                      </w:r>
                      <w:r w:rsidR="00254060" w:rsidRPr="00254060">
                        <w:rPr>
                          <w:rFonts w:ascii="Arial" w:hAnsi="Arial" w:cs="Arial"/>
                          <w:b/>
                          <w:color w:val="0070C0"/>
                          <w:sz w:val="24"/>
                          <w:szCs w:val="24"/>
                          <w:lang w:val="es-ES"/>
                        </w:rPr>
                        <w:t>R</w:t>
                      </w:r>
                      <w:r w:rsidRPr="00254060">
                        <w:rPr>
                          <w:rFonts w:ascii="Arial" w:hAnsi="Arial" w:cs="Arial"/>
                          <w:b/>
                          <w:color w:val="0070C0"/>
                          <w:sz w:val="24"/>
                          <w:szCs w:val="24"/>
                          <w:lang w:val="es-ES"/>
                        </w:rPr>
                        <w:t>ANCIA CON LA CORRUPCIÓN - 2018</w:t>
                      </w:r>
                    </w:p>
                    <w:p w:rsidR="001A548D" w:rsidRPr="00C2133A" w:rsidRDefault="001A548D" w:rsidP="001A548D">
                      <w:pPr>
                        <w:rPr>
                          <w:lang w:val="es-ES"/>
                        </w:rPr>
                      </w:pPr>
                    </w:p>
                  </w:txbxContent>
                </v:textbox>
                <w10:wrap type="square"/>
              </v:shape>
            </w:pict>
          </mc:Fallback>
        </mc:AlternateContent>
      </w: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254060" w:rsidP="007761D3">
      <w:pPr>
        <w:pStyle w:val="TtuloTDC"/>
        <w:spacing w:line="276" w:lineRule="auto"/>
        <w:jc w:val="center"/>
        <w:rPr>
          <w:rFonts w:ascii="Arial" w:hAnsi="Arial" w:cs="Arial"/>
          <w:b/>
          <w:color w:val="auto"/>
          <w:sz w:val="24"/>
          <w:szCs w:val="24"/>
          <w:lang w:val="es-ES"/>
        </w:rPr>
      </w:pPr>
      <w:r>
        <w:rPr>
          <w:noProof/>
        </w:rPr>
        <mc:AlternateContent>
          <mc:Choice Requires="wps">
            <w:drawing>
              <wp:anchor distT="45720" distB="45720" distL="114300" distR="114300" simplePos="0" relativeHeight="251762688" behindDoc="0" locked="0" layoutInCell="1" allowOverlap="1" wp14:anchorId="219A6A3F" wp14:editId="3BEAA949">
                <wp:simplePos x="0" y="0"/>
                <wp:positionH relativeFrom="column">
                  <wp:posOffset>2272665</wp:posOffset>
                </wp:positionH>
                <wp:positionV relativeFrom="paragraph">
                  <wp:posOffset>70485</wp:posOffset>
                </wp:positionV>
                <wp:extent cx="4013835" cy="1520190"/>
                <wp:effectExtent l="0" t="0" r="5715" b="381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1520190"/>
                        </a:xfrm>
                        <a:prstGeom prst="rect">
                          <a:avLst/>
                        </a:prstGeom>
                        <a:solidFill>
                          <a:srgbClr val="FFFFFF"/>
                        </a:solidFill>
                        <a:ln w="9525">
                          <a:noFill/>
                          <a:miter lim="800000"/>
                          <a:headEnd/>
                          <a:tailEnd/>
                        </a:ln>
                      </wps:spPr>
                      <wps:txbx>
                        <w:txbxContent>
                          <w:p w:rsidR="00254060" w:rsidRDefault="00254060" w:rsidP="00254060">
                            <w:pPr>
                              <w:pStyle w:val="TtuloTDC"/>
                              <w:spacing w:line="276" w:lineRule="auto"/>
                              <w:jc w:val="center"/>
                              <w:rPr>
                                <w:rFonts w:ascii="Century Gothic" w:hAnsi="Century Gothic" w:cs="Arial"/>
                                <w:b/>
                                <w:color w:val="006699"/>
                                <w:sz w:val="56"/>
                                <w:szCs w:val="24"/>
                                <w:lang w:val="es-ES"/>
                              </w:rPr>
                            </w:pPr>
                            <w:r w:rsidRPr="007515BE">
                              <w:rPr>
                                <w:rFonts w:ascii="Century Gothic" w:hAnsi="Century Gothic" w:cs="Arial"/>
                                <w:b/>
                                <w:color w:val="006699"/>
                                <w:sz w:val="56"/>
                                <w:szCs w:val="24"/>
                                <w:lang w:val="es-ES"/>
                              </w:rPr>
                              <w:t xml:space="preserve"> </w:t>
                            </w:r>
                          </w:p>
                          <w:p w:rsidR="00254060" w:rsidRPr="007515BE" w:rsidRDefault="00254060" w:rsidP="00254060">
                            <w:pPr>
                              <w:pStyle w:val="TtuloTDC"/>
                              <w:spacing w:line="276" w:lineRule="auto"/>
                              <w:jc w:val="center"/>
                              <w:rPr>
                                <w:rFonts w:ascii="Century Gothic" w:hAnsi="Century Gothic" w:cs="Arial"/>
                                <w:b/>
                                <w:color w:val="006699"/>
                                <w:sz w:val="36"/>
                                <w:szCs w:val="24"/>
                                <w:lang w:val="es-ES"/>
                              </w:rPr>
                            </w:pPr>
                            <w:r w:rsidRPr="007515BE">
                              <w:rPr>
                                <w:rFonts w:ascii="Century Gothic" w:hAnsi="Century Gothic" w:cs="Arial"/>
                                <w:b/>
                                <w:color w:val="006699"/>
                                <w:sz w:val="36"/>
                                <w:szCs w:val="24"/>
                                <w:lang w:val="es-ES"/>
                              </w:rPr>
                              <w:t xml:space="preserve">Diciembre 2018 </w:t>
                            </w:r>
                          </w:p>
                          <w:p w:rsidR="00254060" w:rsidRPr="007515BE" w:rsidRDefault="00254060" w:rsidP="00254060">
                            <w:pPr>
                              <w:rPr>
                                <w:rFonts w:ascii="Century Gothic" w:hAnsi="Century Gothic"/>
                                <w:color w:val="006699"/>
                                <w:sz w:val="2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A6A3F" id="_x0000_s1027" type="#_x0000_t202" style="position:absolute;left:0;text-align:left;margin-left:178.95pt;margin-top:5.55pt;width:316.05pt;height:119.7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" stroked="f">
                <v:textbox>
                  <w:txbxContent>
                    <w:p w:rsidR="00254060" w:rsidRDefault="00254060" w:rsidP="00254060">
                      <w:pPr>
                        <w:pStyle w:val="TtuloTDC"/>
                        <w:spacing w:line="276" w:lineRule="auto"/>
                        <w:jc w:val="center"/>
                        <w:rPr>
                          <w:rFonts w:ascii="Century Gothic" w:hAnsi="Century Gothic" w:cs="Arial"/>
                          <w:b/>
                          <w:color w:val="006699"/>
                          <w:sz w:val="56"/>
                          <w:szCs w:val="24"/>
                          <w:lang w:val="es-ES"/>
                        </w:rPr>
                      </w:pPr>
                      <w:r w:rsidRPr="007515BE">
                        <w:rPr>
                          <w:rFonts w:ascii="Century Gothic" w:hAnsi="Century Gothic" w:cs="Arial"/>
                          <w:b/>
                          <w:color w:val="006699"/>
                          <w:sz w:val="56"/>
                          <w:szCs w:val="24"/>
                          <w:lang w:val="es-ES"/>
                        </w:rPr>
                        <w:t xml:space="preserve"> </w:t>
                      </w:r>
                    </w:p>
                    <w:p w:rsidR="00254060" w:rsidRPr="007515BE" w:rsidRDefault="00254060" w:rsidP="00254060">
                      <w:pPr>
                        <w:pStyle w:val="TtuloTDC"/>
                        <w:spacing w:line="276" w:lineRule="auto"/>
                        <w:jc w:val="center"/>
                        <w:rPr>
                          <w:rFonts w:ascii="Century Gothic" w:hAnsi="Century Gothic" w:cs="Arial"/>
                          <w:b/>
                          <w:color w:val="006699"/>
                          <w:sz w:val="36"/>
                          <w:szCs w:val="24"/>
                          <w:lang w:val="es-ES"/>
                        </w:rPr>
                      </w:pPr>
                      <w:r w:rsidRPr="007515BE">
                        <w:rPr>
                          <w:rFonts w:ascii="Century Gothic" w:hAnsi="Century Gothic" w:cs="Arial"/>
                          <w:b/>
                          <w:color w:val="006699"/>
                          <w:sz w:val="36"/>
                          <w:szCs w:val="24"/>
                          <w:lang w:val="es-ES"/>
                        </w:rPr>
                        <w:t xml:space="preserve">Diciembre 2018 </w:t>
                      </w:r>
                    </w:p>
                    <w:p w:rsidR="00254060" w:rsidRPr="007515BE" w:rsidRDefault="00254060" w:rsidP="00254060">
                      <w:pPr>
                        <w:rPr>
                          <w:rFonts w:ascii="Century Gothic" w:hAnsi="Century Gothic"/>
                          <w:color w:val="006699"/>
                          <w:sz w:val="28"/>
                          <w:lang w:val="es-ES"/>
                        </w:rPr>
                      </w:pPr>
                    </w:p>
                  </w:txbxContent>
                </v:textbox>
                <w10:wrap type="square"/>
              </v:shape>
            </w:pict>
          </mc:Fallback>
        </mc:AlternateContent>
      </w: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254060" w:rsidP="00254060">
      <w:pPr>
        <w:pStyle w:val="TtuloTDC"/>
        <w:tabs>
          <w:tab w:val="left" w:pos="7755"/>
        </w:tabs>
        <w:spacing w:line="276" w:lineRule="auto"/>
        <w:rPr>
          <w:rFonts w:ascii="Arial" w:hAnsi="Arial" w:cs="Arial"/>
          <w:b/>
          <w:color w:val="auto"/>
          <w:sz w:val="24"/>
          <w:szCs w:val="24"/>
          <w:lang w:val="es-ES"/>
        </w:rPr>
      </w:pPr>
      <w:r>
        <w:rPr>
          <w:rFonts w:ascii="Arial" w:hAnsi="Arial" w:cs="Arial"/>
          <w:b/>
          <w:color w:val="auto"/>
          <w:sz w:val="24"/>
          <w:szCs w:val="24"/>
          <w:lang w:val="es-ES"/>
        </w:rPr>
        <w:tab/>
      </w: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1A548D" w:rsidRDefault="001A548D" w:rsidP="007761D3">
      <w:pPr>
        <w:pStyle w:val="TtuloTDC"/>
        <w:spacing w:line="276" w:lineRule="auto"/>
        <w:jc w:val="center"/>
        <w:rPr>
          <w:rFonts w:ascii="Arial" w:hAnsi="Arial" w:cs="Arial"/>
          <w:b/>
          <w:color w:val="auto"/>
          <w:sz w:val="24"/>
          <w:szCs w:val="24"/>
          <w:lang w:val="es-ES"/>
        </w:rPr>
      </w:pPr>
    </w:p>
    <w:p w:rsidR="00996F8C" w:rsidRPr="00996F8C" w:rsidRDefault="00A679E4" w:rsidP="007761D3">
      <w:pPr>
        <w:pStyle w:val="TtuloTDC"/>
        <w:spacing w:line="276" w:lineRule="auto"/>
        <w:jc w:val="center"/>
        <w:rPr>
          <w:rFonts w:ascii="Arial" w:hAnsi="Arial" w:cs="Arial"/>
          <w:b/>
          <w:color w:val="auto"/>
          <w:sz w:val="24"/>
          <w:szCs w:val="24"/>
          <w:lang w:val="es-ES"/>
        </w:rPr>
      </w:pPr>
      <w:r>
        <w:rPr>
          <w:rFonts w:ascii="Arial" w:hAnsi="Arial" w:cs="Arial"/>
          <w:b/>
          <w:color w:val="auto"/>
          <w:sz w:val="24"/>
          <w:szCs w:val="24"/>
          <w:lang w:val="es-ES"/>
        </w:rPr>
        <w:t>CAMPAÑA “</w:t>
      </w:r>
      <w:r w:rsidR="00360430">
        <w:rPr>
          <w:rFonts w:ascii="Arial" w:hAnsi="Arial" w:cs="Arial"/>
          <w:b/>
          <w:color w:val="auto"/>
          <w:sz w:val="24"/>
          <w:szCs w:val="24"/>
          <w:lang w:val="es-ES"/>
        </w:rPr>
        <w:t>POLÍTICA PÍBLICA DE TRANSPARENCIA, INTEGRIDAD Y NO TOLE</w:t>
      </w:r>
      <w:r w:rsidR="002A5660">
        <w:rPr>
          <w:rFonts w:ascii="Arial" w:hAnsi="Arial" w:cs="Arial"/>
          <w:b/>
          <w:color w:val="auto"/>
          <w:sz w:val="24"/>
          <w:szCs w:val="24"/>
          <w:lang w:val="es-ES"/>
        </w:rPr>
        <w:t>R</w:t>
      </w:r>
      <w:r w:rsidR="00360430">
        <w:rPr>
          <w:rFonts w:ascii="Arial" w:hAnsi="Arial" w:cs="Arial"/>
          <w:b/>
          <w:color w:val="auto"/>
          <w:sz w:val="24"/>
          <w:szCs w:val="24"/>
          <w:lang w:val="es-ES"/>
        </w:rPr>
        <w:t>ANCIA CON LA CORRUPCIÓN - 2018</w:t>
      </w:r>
      <w:r>
        <w:rPr>
          <w:rFonts w:ascii="Arial" w:hAnsi="Arial" w:cs="Arial"/>
          <w:b/>
          <w:color w:val="auto"/>
          <w:sz w:val="24"/>
          <w:szCs w:val="24"/>
          <w:lang w:val="es-ES"/>
        </w:rPr>
        <w:t>”</w:t>
      </w:r>
    </w:p>
    <w:bookmarkEnd w:id="0" w:displacedByCustomXml="next"/>
    <w:sdt>
      <w:sdtPr>
        <w:rPr>
          <w:rFonts w:asciiTheme="minorHAnsi" w:eastAsiaTheme="minorHAnsi" w:hAnsiTheme="minorHAnsi" w:cstheme="minorBidi"/>
          <w:color w:val="auto"/>
          <w:sz w:val="22"/>
          <w:szCs w:val="22"/>
          <w:lang w:val="es-ES" w:eastAsia="en-US"/>
        </w:rPr>
        <w:id w:val="742925358"/>
        <w:docPartObj>
          <w:docPartGallery w:val="Table of Contents"/>
          <w:docPartUnique/>
        </w:docPartObj>
      </w:sdtPr>
      <w:sdtEndPr>
        <w:rPr>
          <w:b/>
          <w:bCs/>
        </w:rPr>
      </w:sdtEndPr>
      <w:sdtContent>
        <w:p w:rsidR="0043765B" w:rsidRPr="0043765B" w:rsidRDefault="0043765B" w:rsidP="007761D3">
          <w:pPr>
            <w:pStyle w:val="TtuloTDC"/>
            <w:spacing w:line="276" w:lineRule="auto"/>
            <w:rPr>
              <w:rFonts w:ascii="Arial" w:hAnsi="Arial" w:cs="Arial"/>
              <w:b/>
              <w:color w:val="auto"/>
              <w:sz w:val="24"/>
              <w:szCs w:val="24"/>
              <w:lang w:val="es-ES"/>
            </w:rPr>
          </w:pPr>
          <w:r w:rsidRPr="0043765B">
            <w:rPr>
              <w:rFonts w:ascii="Arial" w:hAnsi="Arial" w:cs="Arial"/>
              <w:b/>
              <w:color w:val="auto"/>
              <w:sz w:val="24"/>
              <w:szCs w:val="24"/>
              <w:lang w:val="es-ES"/>
            </w:rPr>
            <w:t>Contenido</w:t>
          </w:r>
        </w:p>
        <w:p w:rsidR="0043765B" w:rsidRPr="000B280F" w:rsidRDefault="0043765B" w:rsidP="007761D3">
          <w:pPr>
            <w:spacing w:line="276" w:lineRule="auto"/>
            <w:rPr>
              <w:rFonts w:ascii="Arial" w:hAnsi="Arial" w:cs="Arial"/>
              <w:sz w:val="24"/>
              <w:szCs w:val="24"/>
              <w:lang w:val="es-ES" w:eastAsia="es-CO"/>
            </w:rPr>
          </w:pPr>
        </w:p>
        <w:p w:rsidR="00254060" w:rsidRDefault="0043765B">
          <w:pPr>
            <w:pStyle w:val="TDC1"/>
            <w:tabs>
              <w:tab w:val="left" w:pos="440"/>
              <w:tab w:val="right" w:leader="dot" w:pos="8828"/>
            </w:tabs>
            <w:rPr>
              <w:rFonts w:eastAsiaTheme="minorEastAsia"/>
              <w:noProof/>
              <w:lang w:eastAsia="es-CO"/>
            </w:rPr>
          </w:pPr>
          <w:r w:rsidRPr="008A4AB7">
            <w:rPr>
              <w:rFonts w:ascii="Arial" w:hAnsi="Arial" w:cs="Arial"/>
              <w:sz w:val="24"/>
              <w:szCs w:val="24"/>
            </w:rPr>
            <w:fldChar w:fldCharType="begin"/>
          </w:r>
          <w:r w:rsidRPr="008A4AB7">
            <w:rPr>
              <w:rFonts w:ascii="Arial" w:hAnsi="Arial" w:cs="Arial"/>
              <w:sz w:val="24"/>
              <w:szCs w:val="24"/>
            </w:rPr>
            <w:instrText xml:space="preserve"> TOC \o "1-3" \h \z \u </w:instrText>
          </w:r>
          <w:r w:rsidRPr="008A4AB7">
            <w:rPr>
              <w:rFonts w:ascii="Arial" w:hAnsi="Arial" w:cs="Arial"/>
              <w:sz w:val="24"/>
              <w:szCs w:val="24"/>
            </w:rPr>
            <w:fldChar w:fldCharType="separate"/>
          </w:r>
          <w:hyperlink w:anchor="_Toc533582015" w:history="1">
            <w:r w:rsidR="00254060" w:rsidRPr="00E703C0">
              <w:rPr>
                <w:rStyle w:val="Hipervnculo"/>
                <w:noProof/>
              </w:rPr>
              <w:t>1.</w:t>
            </w:r>
            <w:r w:rsidR="00254060">
              <w:rPr>
                <w:rFonts w:eastAsiaTheme="minorEastAsia"/>
                <w:noProof/>
                <w:lang w:eastAsia="es-CO"/>
              </w:rPr>
              <w:tab/>
            </w:r>
            <w:r w:rsidR="00254060" w:rsidRPr="00E703C0">
              <w:rPr>
                <w:rStyle w:val="Hipervnculo"/>
                <w:noProof/>
              </w:rPr>
              <w:t>Objetivo</w:t>
            </w:r>
            <w:r w:rsidR="00254060">
              <w:rPr>
                <w:noProof/>
                <w:webHidden/>
              </w:rPr>
              <w:tab/>
            </w:r>
            <w:r w:rsidR="00254060">
              <w:rPr>
                <w:noProof/>
                <w:webHidden/>
              </w:rPr>
              <w:fldChar w:fldCharType="begin"/>
            </w:r>
            <w:r w:rsidR="00254060">
              <w:rPr>
                <w:noProof/>
                <w:webHidden/>
              </w:rPr>
              <w:instrText xml:space="preserve"> PAGEREF _Toc533582015 \h </w:instrText>
            </w:r>
            <w:r w:rsidR="00254060">
              <w:rPr>
                <w:noProof/>
                <w:webHidden/>
              </w:rPr>
            </w:r>
            <w:r w:rsidR="00254060">
              <w:rPr>
                <w:noProof/>
                <w:webHidden/>
              </w:rPr>
              <w:fldChar w:fldCharType="separate"/>
            </w:r>
            <w:r w:rsidR="000066BD">
              <w:rPr>
                <w:noProof/>
                <w:webHidden/>
              </w:rPr>
              <w:t>3</w:t>
            </w:r>
            <w:r w:rsidR="00254060">
              <w:rPr>
                <w:noProof/>
                <w:webHidden/>
              </w:rPr>
              <w:fldChar w:fldCharType="end"/>
            </w:r>
          </w:hyperlink>
        </w:p>
        <w:p w:rsidR="00254060" w:rsidRDefault="00254060">
          <w:pPr>
            <w:pStyle w:val="TDC1"/>
            <w:tabs>
              <w:tab w:val="left" w:pos="440"/>
              <w:tab w:val="right" w:leader="dot" w:pos="8828"/>
            </w:tabs>
            <w:rPr>
              <w:rFonts w:eastAsiaTheme="minorEastAsia"/>
              <w:noProof/>
              <w:lang w:eastAsia="es-CO"/>
            </w:rPr>
          </w:pPr>
          <w:hyperlink w:anchor="_Toc533582016" w:history="1">
            <w:r w:rsidRPr="00E703C0">
              <w:rPr>
                <w:rStyle w:val="Hipervnculo"/>
                <w:noProof/>
              </w:rPr>
              <w:t>2.</w:t>
            </w:r>
            <w:r>
              <w:rPr>
                <w:rFonts w:eastAsiaTheme="minorEastAsia"/>
                <w:noProof/>
                <w:lang w:eastAsia="es-CO"/>
              </w:rPr>
              <w:tab/>
            </w:r>
            <w:r w:rsidRPr="00E703C0">
              <w:rPr>
                <w:rStyle w:val="Hipervnculo"/>
                <w:noProof/>
              </w:rPr>
              <w:t>Alcance</w:t>
            </w:r>
            <w:r>
              <w:rPr>
                <w:noProof/>
                <w:webHidden/>
              </w:rPr>
              <w:tab/>
            </w:r>
            <w:r>
              <w:rPr>
                <w:noProof/>
                <w:webHidden/>
              </w:rPr>
              <w:fldChar w:fldCharType="begin"/>
            </w:r>
            <w:r>
              <w:rPr>
                <w:noProof/>
                <w:webHidden/>
              </w:rPr>
              <w:instrText xml:space="preserve"> PAGEREF _Toc533582016 \h </w:instrText>
            </w:r>
            <w:r>
              <w:rPr>
                <w:noProof/>
                <w:webHidden/>
              </w:rPr>
            </w:r>
            <w:r>
              <w:rPr>
                <w:noProof/>
                <w:webHidden/>
              </w:rPr>
              <w:fldChar w:fldCharType="separate"/>
            </w:r>
            <w:r w:rsidR="000066BD">
              <w:rPr>
                <w:noProof/>
                <w:webHidden/>
              </w:rPr>
              <w:t>3</w:t>
            </w:r>
            <w:r>
              <w:rPr>
                <w:noProof/>
                <w:webHidden/>
              </w:rPr>
              <w:fldChar w:fldCharType="end"/>
            </w:r>
          </w:hyperlink>
        </w:p>
        <w:p w:rsidR="00254060" w:rsidRDefault="00254060">
          <w:pPr>
            <w:pStyle w:val="TDC1"/>
            <w:tabs>
              <w:tab w:val="left" w:pos="440"/>
              <w:tab w:val="right" w:leader="dot" w:pos="8828"/>
            </w:tabs>
            <w:rPr>
              <w:rFonts w:eastAsiaTheme="minorEastAsia"/>
              <w:noProof/>
              <w:lang w:eastAsia="es-CO"/>
            </w:rPr>
          </w:pPr>
          <w:hyperlink w:anchor="_Toc533582017" w:history="1">
            <w:r w:rsidRPr="00E703C0">
              <w:rPr>
                <w:rStyle w:val="Hipervnculo"/>
                <w:noProof/>
              </w:rPr>
              <w:t>3.</w:t>
            </w:r>
            <w:r>
              <w:rPr>
                <w:rFonts w:eastAsiaTheme="minorEastAsia"/>
                <w:noProof/>
                <w:lang w:eastAsia="es-CO"/>
              </w:rPr>
              <w:tab/>
            </w:r>
            <w:r w:rsidRPr="00E703C0">
              <w:rPr>
                <w:rStyle w:val="Hipervnculo"/>
                <w:noProof/>
              </w:rPr>
              <w:t>Justificación</w:t>
            </w:r>
            <w:r>
              <w:rPr>
                <w:noProof/>
                <w:webHidden/>
              </w:rPr>
              <w:tab/>
            </w:r>
            <w:r>
              <w:rPr>
                <w:noProof/>
                <w:webHidden/>
              </w:rPr>
              <w:fldChar w:fldCharType="begin"/>
            </w:r>
            <w:r>
              <w:rPr>
                <w:noProof/>
                <w:webHidden/>
              </w:rPr>
              <w:instrText xml:space="preserve"> PAGEREF _Toc533582017 \h </w:instrText>
            </w:r>
            <w:r>
              <w:rPr>
                <w:noProof/>
                <w:webHidden/>
              </w:rPr>
            </w:r>
            <w:r>
              <w:rPr>
                <w:noProof/>
                <w:webHidden/>
              </w:rPr>
              <w:fldChar w:fldCharType="separate"/>
            </w:r>
            <w:r w:rsidR="000066BD">
              <w:rPr>
                <w:noProof/>
                <w:webHidden/>
              </w:rPr>
              <w:t>3</w:t>
            </w:r>
            <w:r>
              <w:rPr>
                <w:noProof/>
                <w:webHidden/>
              </w:rPr>
              <w:fldChar w:fldCharType="end"/>
            </w:r>
          </w:hyperlink>
        </w:p>
        <w:p w:rsidR="00254060" w:rsidRDefault="00254060">
          <w:pPr>
            <w:pStyle w:val="TDC1"/>
            <w:tabs>
              <w:tab w:val="right" w:leader="dot" w:pos="8828"/>
            </w:tabs>
            <w:rPr>
              <w:rFonts w:eastAsiaTheme="minorEastAsia"/>
              <w:noProof/>
              <w:lang w:eastAsia="es-CO"/>
            </w:rPr>
          </w:pPr>
          <w:hyperlink w:anchor="_Toc533582018" w:history="1">
            <w:r w:rsidRPr="00E703C0">
              <w:rPr>
                <w:rStyle w:val="Hipervnculo"/>
                <w:noProof/>
              </w:rPr>
              <w:t>4. Meta Asociada: PLAN DE DESARROLLO DISTRITAL, PLAN ESTRATÉGICO, PLAN DE ACCIÓN DEPENDENCIA, FUNCIONES ASOCIADAS, LEYES Y NORMAS SI APLICA.</w:t>
            </w:r>
            <w:r>
              <w:rPr>
                <w:noProof/>
                <w:webHidden/>
              </w:rPr>
              <w:tab/>
            </w:r>
            <w:r>
              <w:rPr>
                <w:noProof/>
                <w:webHidden/>
              </w:rPr>
              <w:fldChar w:fldCharType="begin"/>
            </w:r>
            <w:r>
              <w:rPr>
                <w:noProof/>
                <w:webHidden/>
              </w:rPr>
              <w:instrText xml:space="preserve"> PAGEREF _Toc533582018 \h </w:instrText>
            </w:r>
            <w:r>
              <w:rPr>
                <w:noProof/>
                <w:webHidden/>
              </w:rPr>
            </w:r>
            <w:r>
              <w:rPr>
                <w:noProof/>
                <w:webHidden/>
              </w:rPr>
              <w:fldChar w:fldCharType="separate"/>
            </w:r>
            <w:r w:rsidR="000066BD">
              <w:rPr>
                <w:noProof/>
                <w:webHidden/>
              </w:rPr>
              <w:t>4</w:t>
            </w:r>
            <w:r>
              <w:rPr>
                <w:noProof/>
                <w:webHidden/>
              </w:rPr>
              <w:fldChar w:fldCharType="end"/>
            </w:r>
          </w:hyperlink>
        </w:p>
        <w:p w:rsidR="00254060" w:rsidRDefault="00254060">
          <w:pPr>
            <w:pStyle w:val="TDC1"/>
            <w:tabs>
              <w:tab w:val="left" w:pos="440"/>
              <w:tab w:val="right" w:leader="dot" w:pos="8828"/>
            </w:tabs>
            <w:rPr>
              <w:rFonts w:eastAsiaTheme="minorEastAsia"/>
              <w:noProof/>
              <w:lang w:eastAsia="es-CO"/>
            </w:rPr>
          </w:pPr>
          <w:hyperlink w:anchor="_Toc533582019" w:history="1">
            <w:r w:rsidRPr="00E703C0">
              <w:rPr>
                <w:rStyle w:val="Hipervnculo"/>
                <w:noProof/>
              </w:rPr>
              <w:t>5.</w:t>
            </w:r>
            <w:r>
              <w:rPr>
                <w:rFonts w:eastAsiaTheme="minorEastAsia"/>
                <w:noProof/>
                <w:lang w:eastAsia="es-CO"/>
              </w:rPr>
              <w:tab/>
            </w:r>
            <w:r w:rsidRPr="00E703C0">
              <w:rPr>
                <w:rStyle w:val="Hipervnculo"/>
                <w:noProof/>
              </w:rPr>
              <w:t>Desarrollo de la campaña</w:t>
            </w:r>
            <w:r>
              <w:rPr>
                <w:noProof/>
                <w:webHidden/>
              </w:rPr>
              <w:tab/>
            </w:r>
            <w:r>
              <w:rPr>
                <w:noProof/>
                <w:webHidden/>
              </w:rPr>
              <w:fldChar w:fldCharType="begin"/>
            </w:r>
            <w:r>
              <w:rPr>
                <w:noProof/>
                <w:webHidden/>
              </w:rPr>
              <w:instrText xml:space="preserve"> PAGEREF _Toc533582019 \h </w:instrText>
            </w:r>
            <w:r>
              <w:rPr>
                <w:noProof/>
                <w:webHidden/>
              </w:rPr>
            </w:r>
            <w:r>
              <w:rPr>
                <w:noProof/>
                <w:webHidden/>
              </w:rPr>
              <w:fldChar w:fldCharType="separate"/>
            </w:r>
            <w:r w:rsidR="000066BD">
              <w:rPr>
                <w:noProof/>
                <w:webHidden/>
              </w:rPr>
              <w:t>5</w:t>
            </w:r>
            <w:r>
              <w:rPr>
                <w:noProof/>
                <w:webHidden/>
              </w:rPr>
              <w:fldChar w:fldCharType="end"/>
            </w:r>
          </w:hyperlink>
        </w:p>
        <w:p w:rsidR="00254060" w:rsidRDefault="00254060">
          <w:pPr>
            <w:pStyle w:val="TDC1"/>
            <w:tabs>
              <w:tab w:val="right" w:leader="dot" w:pos="8828"/>
            </w:tabs>
            <w:rPr>
              <w:rFonts w:eastAsiaTheme="minorEastAsia"/>
              <w:noProof/>
              <w:lang w:eastAsia="es-CO"/>
            </w:rPr>
          </w:pPr>
          <w:hyperlink w:anchor="_Toc533582020" w:history="1">
            <w:r w:rsidRPr="00E703C0">
              <w:rPr>
                <w:rStyle w:val="Hipervnculo"/>
                <w:noProof/>
              </w:rPr>
              <w:t>Divulgación y socialización</w:t>
            </w:r>
            <w:r>
              <w:rPr>
                <w:noProof/>
                <w:webHidden/>
              </w:rPr>
              <w:tab/>
            </w:r>
            <w:r>
              <w:rPr>
                <w:noProof/>
                <w:webHidden/>
              </w:rPr>
              <w:fldChar w:fldCharType="begin"/>
            </w:r>
            <w:r>
              <w:rPr>
                <w:noProof/>
                <w:webHidden/>
              </w:rPr>
              <w:instrText xml:space="preserve"> PAGEREF _Toc533582020 \h </w:instrText>
            </w:r>
            <w:r>
              <w:rPr>
                <w:noProof/>
                <w:webHidden/>
              </w:rPr>
            </w:r>
            <w:r>
              <w:rPr>
                <w:noProof/>
                <w:webHidden/>
              </w:rPr>
              <w:fldChar w:fldCharType="separate"/>
            </w:r>
            <w:r w:rsidR="000066BD">
              <w:rPr>
                <w:noProof/>
                <w:webHidden/>
              </w:rPr>
              <w:t>5</w:t>
            </w:r>
            <w:r>
              <w:rPr>
                <w:noProof/>
                <w:webHidden/>
              </w:rPr>
              <w:fldChar w:fldCharType="end"/>
            </w:r>
          </w:hyperlink>
        </w:p>
        <w:p w:rsidR="0043765B" w:rsidRDefault="0043765B" w:rsidP="007761D3">
          <w:pPr>
            <w:spacing w:line="276" w:lineRule="auto"/>
          </w:pPr>
          <w:r w:rsidRPr="008A4AB7">
            <w:rPr>
              <w:rFonts w:ascii="Arial" w:hAnsi="Arial" w:cs="Arial"/>
              <w:b/>
              <w:bCs/>
              <w:sz w:val="24"/>
              <w:szCs w:val="24"/>
              <w:lang w:val="es-ES"/>
            </w:rPr>
            <w:fldChar w:fldCharType="end"/>
          </w:r>
        </w:p>
      </w:sdtContent>
    </w:sdt>
    <w:p w:rsidR="00B60F03" w:rsidRDefault="00B60F03" w:rsidP="007761D3">
      <w:pPr>
        <w:pStyle w:val="Ttulo1"/>
        <w:spacing w:line="276" w:lineRule="auto"/>
      </w:pPr>
    </w:p>
    <w:p w:rsidR="00B60F03" w:rsidRDefault="00B60F03" w:rsidP="007761D3">
      <w:pPr>
        <w:spacing w:line="276" w:lineRule="auto"/>
      </w:pPr>
    </w:p>
    <w:p w:rsidR="00B60F03" w:rsidRDefault="00B60F03" w:rsidP="007761D3">
      <w:pPr>
        <w:spacing w:line="276" w:lineRule="auto"/>
      </w:pPr>
    </w:p>
    <w:p w:rsidR="00B60F03" w:rsidRDefault="00B60F03" w:rsidP="007761D3">
      <w:pPr>
        <w:spacing w:line="276" w:lineRule="auto"/>
      </w:pPr>
    </w:p>
    <w:p w:rsidR="00B60F03" w:rsidRDefault="00B60F03" w:rsidP="007761D3">
      <w:pPr>
        <w:spacing w:line="276" w:lineRule="auto"/>
      </w:pPr>
    </w:p>
    <w:p w:rsidR="00B60F03" w:rsidRDefault="00B60F03" w:rsidP="007761D3">
      <w:pPr>
        <w:spacing w:line="276" w:lineRule="auto"/>
      </w:pPr>
    </w:p>
    <w:p w:rsidR="00B60F03" w:rsidRDefault="00B60F03" w:rsidP="007761D3">
      <w:pPr>
        <w:spacing w:line="276" w:lineRule="auto"/>
      </w:pPr>
    </w:p>
    <w:p w:rsidR="00B60F03" w:rsidRPr="00B60F03" w:rsidRDefault="00B60F03" w:rsidP="007761D3">
      <w:pPr>
        <w:spacing w:line="276" w:lineRule="auto"/>
      </w:pPr>
    </w:p>
    <w:p w:rsidR="00B60F03" w:rsidRDefault="00B60F03" w:rsidP="007761D3">
      <w:pPr>
        <w:pStyle w:val="Ttulo1"/>
        <w:spacing w:line="276" w:lineRule="auto"/>
      </w:pPr>
    </w:p>
    <w:p w:rsidR="00B60F03" w:rsidRDefault="00B60F03" w:rsidP="007761D3">
      <w:pPr>
        <w:pStyle w:val="Ttulo1"/>
        <w:spacing w:line="276" w:lineRule="auto"/>
      </w:pPr>
    </w:p>
    <w:p w:rsidR="00B60F03" w:rsidRDefault="00B60F03" w:rsidP="007761D3">
      <w:pPr>
        <w:spacing w:line="276" w:lineRule="auto"/>
      </w:pPr>
    </w:p>
    <w:p w:rsidR="00B60F03" w:rsidRDefault="00B60F03" w:rsidP="007761D3">
      <w:pPr>
        <w:spacing w:line="276" w:lineRule="auto"/>
      </w:pPr>
    </w:p>
    <w:p w:rsidR="00EB720B" w:rsidRDefault="00EB720B" w:rsidP="007761D3">
      <w:pPr>
        <w:spacing w:line="276" w:lineRule="auto"/>
      </w:pPr>
    </w:p>
    <w:p w:rsidR="00EB720B" w:rsidRPr="00B60F03" w:rsidRDefault="00EB720B" w:rsidP="007761D3">
      <w:pPr>
        <w:spacing w:line="276" w:lineRule="auto"/>
      </w:pPr>
    </w:p>
    <w:p w:rsidR="00B60F03" w:rsidRPr="00B60F03" w:rsidRDefault="00B60F03" w:rsidP="007761D3">
      <w:pPr>
        <w:spacing w:line="276" w:lineRule="auto"/>
      </w:pPr>
    </w:p>
    <w:p w:rsidR="00A72903" w:rsidRDefault="005D265A" w:rsidP="007761D3">
      <w:pPr>
        <w:pStyle w:val="Ttulo1"/>
        <w:spacing w:line="276" w:lineRule="auto"/>
      </w:pPr>
      <w:bookmarkStart w:id="1" w:name="_Toc533582015"/>
      <w:r>
        <w:lastRenderedPageBreak/>
        <w:t>1.</w:t>
      </w:r>
      <w:r>
        <w:tab/>
      </w:r>
      <w:r w:rsidR="00A72903">
        <w:t>Objetivo</w:t>
      </w:r>
      <w:bookmarkEnd w:id="1"/>
    </w:p>
    <w:p w:rsidR="00D254C0" w:rsidRDefault="00B60F03" w:rsidP="007761D3">
      <w:pPr>
        <w:spacing w:line="276" w:lineRule="auto"/>
        <w:jc w:val="both"/>
        <w:rPr>
          <w:rFonts w:ascii="Arial" w:hAnsi="Arial" w:cs="Arial"/>
          <w:sz w:val="24"/>
        </w:rPr>
      </w:pPr>
      <w:r>
        <w:rPr>
          <w:rFonts w:ascii="Arial" w:hAnsi="Arial" w:cs="Arial"/>
          <w:sz w:val="24"/>
        </w:rPr>
        <w:t>Desarrollar acciones para divulgar y socializar la Política Pública</w:t>
      </w:r>
      <w:r w:rsidR="00BC390A">
        <w:rPr>
          <w:rFonts w:ascii="Arial" w:hAnsi="Arial" w:cs="Arial"/>
          <w:sz w:val="24"/>
        </w:rPr>
        <w:t xml:space="preserve"> Distrital </w:t>
      </w:r>
      <w:r>
        <w:rPr>
          <w:rFonts w:ascii="Arial" w:hAnsi="Arial" w:cs="Arial"/>
          <w:sz w:val="24"/>
        </w:rPr>
        <w:t>de Transparencia, Integridad y N</w:t>
      </w:r>
      <w:r w:rsidR="00F62910">
        <w:rPr>
          <w:rFonts w:ascii="Arial" w:hAnsi="Arial" w:cs="Arial"/>
          <w:sz w:val="24"/>
        </w:rPr>
        <w:t xml:space="preserve">o Tolerancia con la Corrupción </w:t>
      </w:r>
      <w:r w:rsidR="009D5BD7">
        <w:rPr>
          <w:rFonts w:ascii="Arial" w:hAnsi="Arial" w:cs="Arial"/>
          <w:sz w:val="24"/>
        </w:rPr>
        <w:t>con el fin de</w:t>
      </w:r>
      <w:r w:rsidR="008E5663">
        <w:rPr>
          <w:rFonts w:ascii="Arial" w:hAnsi="Arial" w:cs="Arial"/>
          <w:sz w:val="24"/>
        </w:rPr>
        <w:t xml:space="preserve"> </w:t>
      </w:r>
      <w:r w:rsidR="00736A77">
        <w:rPr>
          <w:rFonts w:ascii="Arial" w:hAnsi="Arial" w:cs="Arial"/>
          <w:sz w:val="24"/>
        </w:rPr>
        <w:t xml:space="preserve">lograr su </w:t>
      </w:r>
      <w:r w:rsidR="008E5663">
        <w:rPr>
          <w:rFonts w:ascii="Arial" w:hAnsi="Arial" w:cs="Arial"/>
          <w:sz w:val="24"/>
        </w:rPr>
        <w:t>apropia</w:t>
      </w:r>
      <w:r w:rsidR="00736A77">
        <w:rPr>
          <w:rFonts w:ascii="Arial" w:hAnsi="Arial" w:cs="Arial"/>
          <w:sz w:val="24"/>
        </w:rPr>
        <w:t>ción y</w:t>
      </w:r>
      <w:r w:rsidR="00D77534">
        <w:rPr>
          <w:rFonts w:ascii="Arial" w:hAnsi="Arial" w:cs="Arial"/>
          <w:sz w:val="24"/>
        </w:rPr>
        <w:t xml:space="preserve"> compromiso </w:t>
      </w:r>
      <w:r w:rsidR="001A548D">
        <w:rPr>
          <w:rFonts w:ascii="Arial" w:hAnsi="Arial" w:cs="Arial"/>
          <w:sz w:val="24"/>
        </w:rPr>
        <w:t xml:space="preserve">frente a sus objetivos y </w:t>
      </w:r>
      <w:r w:rsidR="00D77534">
        <w:rPr>
          <w:rFonts w:ascii="Arial" w:hAnsi="Arial" w:cs="Arial"/>
          <w:sz w:val="24"/>
        </w:rPr>
        <w:t>plan de acción</w:t>
      </w:r>
      <w:r w:rsidR="00736A77">
        <w:rPr>
          <w:rFonts w:ascii="Arial" w:hAnsi="Arial" w:cs="Arial"/>
          <w:sz w:val="24"/>
        </w:rPr>
        <w:t>,</w:t>
      </w:r>
      <w:r w:rsidR="00D77534">
        <w:rPr>
          <w:rFonts w:ascii="Arial" w:hAnsi="Arial" w:cs="Arial"/>
          <w:sz w:val="24"/>
        </w:rPr>
        <w:t xml:space="preserve"> y</w:t>
      </w:r>
      <w:r w:rsidR="009D5BD7">
        <w:rPr>
          <w:rFonts w:ascii="Arial" w:hAnsi="Arial" w:cs="Arial"/>
          <w:sz w:val="24"/>
        </w:rPr>
        <w:t xml:space="preserve"> </w:t>
      </w:r>
      <w:r w:rsidR="007761D3">
        <w:rPr>
          <w:rFonts w:ascii="Arial" w:hAnsi="Arial" w:cs="Arial"/>
          <w:sz w:val="24"/>
        </w:rPr>
        <w:t xml:space="preserve">fomentar comportamientos </w:t>
      </w:r>
      <w:r w:rsidR="00A023BD">
        <w:rPr>
          <w:rFonts w:ascii="Arial" w:hAnsi="Arial" w:cs="Arial"/>
          <w:sz w:val="24"/>
        </w:rPr>
        <w:t xml:space="preserve">íntegros y de no aceptación </w:t>
      </w:r>
      <w:r w:rsidR="00736A77">
        <w:rPr>
          <w:rFonts w:ascii="Arial" w:hAnsi="Arial" w:cs="Arial"/>
          <w:sz w:val="24"/>
        </w:rPr>
        <w:t xml:space="preserve">de </w:t>
      </w:r>
      <w:r w:rsidR="00A023BD">
        <w:rPr>
          <w:rFonts w:ascii="Arial" w:hAnsi="Arial" w:cs="Arial"/>
          <w:sz w:val="24"/>
        </w:rPr>
        <w:t>prácticas que pueden abrir espacios para la</w:t>
      </w:r>
      <w:r w:rsidR="00D77534">
        <w:rPr>
          <w:rFonts w:ascii="Arial" w:hAnsi="Arial" w:cs="Arial"/>
          <w:sz w:val="24"/>
        </w:rPr>
        <w:t xml:space="preserve"> corrupción.</w:t>
      </w:r>
    </w:p>
    <w:p w:rsidR="006B6604" w:rsidRDefault="006B6604" w:rsidP="006B6604">
      <w:pPr>
        <w:spacing w:after="0" w:line="276" w:lineRule="auto"/>
        <w:jc w:val="both"/>
        <w:rPr>
          <w:rFonts w:ascii="Arial" w:hAnsi="Arial" w:cs="Arial"/>
          <w:sz w:val="24"/>
        </w:rPr>
      </w:pPr>
    </w:p>
    <w:p w:rsidR="001A548D" w:rsidRDefault="001A548D" w:rsidP="001A548D">
      <w:pPr>
        <w:pStyle w:val="Prrafodelista"/>
        <w:numPr>
          <w:ilvl w:val="1"/>
          <w:numId w:val="6"/>
        </w:numPr>
        <w:spacing w:line="276" w:lineRule="auto"/>
        <w:jc w:val="both"/>
        <w:rPr>
          <w:rFonts w:ascii="Arial" w:hAnsi="Arial" w:cs="Arial"/>
          <w:b/>
          <w:sz w:val="24"/>
        </w:rPr>
      </w:pPr>
      <w:r w:rsidRPr="001A548D">
        <w:rPr>
          <w:rFonts w:ascii="Arial" w:hAnsi="Arial" w:cs="Arial"/>
          <w:b/>
          <w:sz w:val="24"/>
        </w:rPr>
        <w:t>Objetivos Específicos</w:t>
      </w:r>
    </w:p>
    <w:p w:rsidR="006B6604" w:rsidRPr="001A548D" w:rsidRDefault="006B6604" w:rsidP="006B6604">
      <w:pPr>
        <w:pStyle w:val="Prrafodelista"/>
        <w:spacing w:line="276" w:lineRule="auto"/>
        <w:jc w:val="both"/>
        <w:rPr>
          <w:rFonts w:ascii="Arial" w:hAnsi="Arial" w:cs="Arial"/>
          <w:b/>
          <w:sz w:val="24"/>
        </w:rPr>
      </w:pPr>
    </w:p>
    <w:p w:rsidR="001A548D" w:rsidRDefault="00BC390A" w:rsidP="006B6604">
      <w:pPr>
        <w:pStyle w:val="Prrafodelista"/>
        <w:numPr>
          <w:ilvl w:val="0"/>
          <w:numId w:val="8"/>
        </w:numPr>
        <w:spacing w:line="276" w:lineRule="auto"/>
        <w:jc w:val="both"/>
        <w:rPr>
          <w:rFonts w:ascii="Arial" w:hAnsi="Arial" w:cs="Arial"/>
          <w:sz w:val="24"/>
        </w:rPr>
      </w:pPr>
      <w:r>
        <w:rPr>
          <w:rFonts w:ascii="Arial" w:hAnsi="Arial" w:cs="Arial"/>
          <w:sz w:val="24"/>
        </w:rPr>
        <w:t>Socializar y divulgar la Política Pública Distrital de Transparencia, Integridad y No Tolerancia con la Corrupción de acuerdo con lo establecido por el procedimiento CONPES para la aprobación de políticas públicas en el Distrito Capital.</w:t>
      </w:r>
    </w:p>
    <w:p w:rsidR="00BC390A" w:rsidRDefault="00BC390A" w:rsidP="006B6604">
      <w:pPr>
        <w:pStyle w:val="Prrafodelista"/>
        <w:numPr>
          <w:ilvl w:val="0"/>
          <w:numId w:val="8"/>
        </w:numPr>
        <w:spacing w:line="276" w:lineRule="auto"/>
        <w:jc w:val="both"/>
        <w:rPr>
          <w:rFonts w:ascii="Arial" w:hAnsi="Arial" w:cs="Arial"/>
          <w:sz w:val="24"/>
        </w:rPr>
      </w:pPr>
      <w:r>
        <w:rPr>
          <w:rFonts w:ascii="Arial" w:hAnsi="Arial" w:cs="Arial"/>
          <w:sz w:val="24"/>
        </w:rPr>
        <w:t>Desarrollar contenidos y material de difusi</w:t>
      </w:r>
      <w:r w:rsidR="00DD1BE3">
        <w:rPr>
          <w:rFonts w:ascii="Arial" w:hAnsi="Arial" w:cs="Arial"/>
          <w:sz w:val="24"/>
        </w:rPr>
        <w:t>ón que permitan la socialización y</w:t>
      </w:r>
      <w:r>
        <w:rPr>
          <w:rFonts w:ascii="Arial" w:hAnsi="Arial" w:cs="Arial"/>
          <w:sz w:val="24"/>
        </w:rPr>
        <w:t xml:space="preserve"> apropiación </w:t>
      </w:r>
      <w:r w:rsidR="005E3154">
        <w:rPr>
          <w:rFonts w:ascii="Arial" w:hAnsi="Arial" w:cs="Arial"/>
          <w:sz w:val="24"/>
        </w:rPr>
        <w:t>de la Política Pública Distrital de Transparencia, Integridad y No Tolerancia con la Corrupción.</w:t>
      </w:r>
    </w:p>
    <w:p w:rsidR="005E3154" w:rsidRPr="005E3154" w:rsidRDefault="005E3154" w:rsidP="005E3154">
      <w:pPr>
        <w:pStyle w:val="Prrafodelista"/>
        <w:numPr>
          <w:ilvl w:val="0"/>
          <w:numId w:val="8"/>
        </w:numPr>
        <w:spacing w:after="0" w:line="276" w:lineRule="auto"/>
        <w:jc w:val="both"/>
        <w:rPr>
          <w:rFonts w:ascii="Arial" w:eastAsiaTheme="majorEastAsia" w:hAnsi="Arial" w:cstheme="majorBidi"/>
          <w:sz w:val="24"/>
          <w:szCs w:val="26"/>
        </w:rPr>
      </w:pPr>
      <w:r w:rsidRPr="005E3154">
        <w:rPr>
          <w:rFonts w:ascii="Arial" w:eastAsiaTheme="majorEastAsia" w:hAnsi="Arial" w:cstheme="majorBidi"/>
          <w:sz w:val="24"/>
          <w:szCs w:val="26"/>
        </w:rPr>
        <w:t>Constru</w:t>
      </w:r>
      <w:r>
        <w:rPr>
          <w:rFonts w:ascii="Arial" w:eastAsiaTheme="majorEastAsia" w:hAnsi="Arial" w:cstheme="majorBidi"/>
          <w:sz w:val="24"/>
          <w:szCs w:val="26"/>
        </w:rPr>
        <w:t xml:space="preserve">ir </w:t>
      </w:r>
      <w:r w:rsidRPr="005E3154">
        <w:rPr>
          <w:rFonts w:ascii="Arial" w:eastAsiaTheme="majorEastAsia" w:hAnsi="Arial" w:cstheme="majorBidi"/>
          <w:sz w:val="24"/>
          <w:szCs w:val="26"/>
        </w:rPr>
        <w:t xml:space="preserve">un decálogo de transparencia </w:t>
      </w:r>
      <w:r>
        <w:rPr>
          <w:rFonts w:ascii="Arial" w:eastAsiaTheme="majorEastAsia" w:hAnsi="Arial" w:cstheme="majorBidi"/>
          <w:sz w:val="24"/>
          <w:szCs w:val="26"/>
        </w:rPr>
        <w:t>que promueva</w:t>
      </w:r>
      <w:r w:rsidRPr="005E3154">
        <w:rPr>
          <w:rFonts w:ascii="Arial" w:eastAsiaTheme="majorEastAsia" w:hAnsi="Arial" w:cstheme="majorBidi"/>
          <w:sz w:val="24"/>
          <w:szCs w:val="26"/>
        </w:rPr>
        <w:t xml:space="preserve"> los objetivos y principales acciones de la política, así como el compromiso a actuar de manera íntegra y transparente</w:t>
      </w:r>
      <w:r>
        <w:rPr>
          <w:rFonts w:ascii="Arial" w:eastAsiaTheme="majorEastAsia" w:hAnsi="Arial" w:cstheme="majorBidi"/>
          <w:sz w:val="24"/>
          <w:szCs w:val="26"/>
        </w:rPr>
        <w:t>,</w:t>
      </w:r>
      <w:r w:rsidRPr="005E3154">
        <w:rPr>
          <w:rFonts w:ascii="Arial" w:eastAsiaTheme="majorEastAsia" w:hAnsi="Arial" w:cstheme="majorBidi"/>
          <w:sz w:val="24"/>
          <w:szCs w:val="26"/>
        </w:rPr>
        <w:t xml:space="preserve"> y rechazar toda conducta de corrupción.</w:t>
      </w:r>
    </w:p>
    <w:p w:rsidR="001D65FC" w:rsidRPr="001D65FC" w:rsidRDefault="005D265A" w:rsidP="007761D3">
      <w:pPr>
        <w:pStyle w:val="Ttulo1"/>
        <w:spacing w:line="276" w:lineRule="auto"/>
      </w:pPr>
      <w:bookmarkStart w:id="2" w:name="_Toc533582016"/>
      <w:r>
        <w:t>2.</w:t>
      </w:r>
      <w:r>
        <w:tab/>
      </w:r>
      <w:r w:rsidR="001D65FC" w:rsidRPr="001D65FC">
        <w:t>Alcance</w:t>
      </w:r>
      <w:bookmarkEnd w:id="2"/>
    </w:p>
    <w:p w:rsidR="00CB2808" w:rsidRDefault="001733F1" w:rsidP="007761D3">
      <w:pPr>
        <w:spacing w:line="276" w:lineRule="auto"/>
        <w:jc w:val="both"/>
        <w:rPr>
          <w:rFonts w:ascii="Arial" w:hAnsi="Arial" w:cs="Arial"/>
          <w:sz w:val="24"/>
        </w:rPr>
      </w:pPr>
      <w:r>
        <w:rPr>
          <w:rFonts w:ascii="Arial" w:hAnsi="Arial" w:cs="Arial"/>
          <w:sz w:val="24"/>
        </w:rPr>
        <w:t xml:space="preserve">Esta </w:t>
      </w:r>
      <w:r w:rsidR="00445B29">
        <w:rPr>
          <w:rFonts w:ascii="Arial" w:hAnsi="Arial" w:cs="Arial"/>
          <w:sz w:val="24"/>
        </w:rPr>
        <w:t>campaña</w:t>
      </w:r>
      <w:r>
        <w:rPr>
          <w:rFonts w:ascii="Arial" w:hAnsi="Arial" w:cs="Arial"/>
          <w:sz w:val="24"/>
        </w:rPr>
        <w:t xml:space="preserve"> está dirigida </w:t>
      </w:r>
      <w:r w:rsidR="00CB2808">
        <w:rPr>
          <w:rFonts w:ascii="Arial" w:hAnsi="Arial" w:cs="Arial"/>
          <w:sz w:val="24"/>
        </w:rPr>
        <w:t>a los servidores y contratistas de l</w:t>
      </w:r>
      <w:r w:rsidR="00445B29">
        <w:rPr>
          <w:rFonts w:ascii="Arial" w:hAnsi="Arial" w:cs="Arial"/>
          <w:sz w:val="24"/>
        </w:rPr>
        <w:t>as</w:t>
      </w:r>
      <w:r w:rsidR="001D65FC">
        <w:rPr>
          <w:rFonts w:ascii="Arial" w:hAnsi="Arial" w:cs="Arial"/>
          <w:sz w:val="24"/>
        </w:rPr>
        <w:t xml:space="preserve"> entidades </w:t>
      </w:r>
      <w:r w:rsidR="00CB2808">
        <w:rPr>
          <w:rFonts w:ascii="Arial" w:hAnsi="Arial" w:cs="Arial"/>
          <w:sz w:val="24"/>
        </w:rPr>
        <w:t xml:space="preserve">y organismos distritales. </w:t>
      </w:r>
      <w:r w:rsidR="00680E8C">
        <w:rPr>
          <w:rFonts w:ascii="Arial" w:hAnsi="Arial" w:cs="Arial"/>
          <w:sz w:val="24"/>
        </w:rPr>
        <w:t>Su desarrollo inicia desde la aprobación del CONPES de la PPTINTC y finaliza al terminar la vigencia 2018.</w:t>
      </w:r>
    </w:p>
    <w:p w:rsidR="00A357FD" w:rsidRPr="001D65FC" w:rsidRDefault="00A357FD" w:rsidP="00A357FD">
      <w:pPr>
        <w:pStyle w:val="Ttulo1"/>
        <w:spacing w:line="276" w:lineRule="auto"/>
      </w:pPr>
      <w:bookmarkStart w:id="3" w:name="_Toc533582017"/>
      <w:r>
        <w:t>3.</w:t>
      </w:r>
      <w:r>
        <w:tab/>
        <w:t>Justificación</w:t>
      </w:r>
      <w:bookmarkEnd w:id="3"/>
      <w:r>
        <w:t xml:space="preserve"> </w:t>
      </w:r>
    </w:p>
    <w:p w:rsidR="00C02986" w:rsidRDefault="00CE7151" w:rsidP="007761D3">
      <w:pPr>
        <w:spacing w:line="276" w:lineRule="auto"/>
        <w:jc w:val="both"/>
        <w:rPr>
          <w:rFonts w:ascii="Arial" w:hAnsi="Arial" w:cs="Arial"/>
          <w:sz w:val="24"/>
        </w:rPr>
      </w:pPr>
      <w:r w:rsidRPr="00CE7151">
        <w:rPr>
          <w:rFonts w:ascii="Arial" w:hAnsi="Arial" w:cs="Arial"/>
          <w:sz w:val="24"/>
        </w:rPr>
        <w:t xml:space="preserve">El Plan de Desarrollo cuenta con tres (3) pilares (I. Igualdad de Calidad de Vida, II. Democracia Urbana y III. Construcción de Comunidad y Cultura Ciudadana) y cuatro (4) </w:t>
      </w:r>
      <w:r w:rsidR="002B70DB">
        <w:rPr>
          <w:rFonts w:ascii="Arial" w:hAnsi="Arial" w:cs="Arial"/>
          <w:sz w:val="24"/>
        </w:rPr>
        <w:t xml:space="preserve">Ejes </w:t>
      </w:r>
      <w:r w:rsidRPr="00CE7151">
        <w:rPr>
          <w:rFonts w:ascii="Arial" w:hAnsi="Arial" w:cs="Arial"/>
          <w:sz w:val="24"/>
        </w:rPr>
        <w:t>Transversales (I. Nuevo ordenamiento territorial; II. Desarrollo Económico; III. Sostenibilidad ambiental basada en la eficiencia energética; y IV. Gobierno legítimo, fortalecimiento local y eficiencia) que poseen proyectos que “están orientados a propiciar transformaciones en la manera de vivir de los habitantes de Bogotá y a hacer del modelo de ciudad un medio para vivir bien y mejor”</w:t>
      </w:r>
      <w:r w:rsidR="00427EAE">
        <w:rPr>
          <w:rStyle w:val="Refdenotaalpie"/>
          <w:rFonts w:ascii="Arial" w:hAnsi="Arial" w:cs="Arial"/>
          <w:sz w:val="24"/>
        </w:rPr>
        <w:footnoteReference w:id="1"/>
      </w:r>
      <w:r w:rsidR="008A5838">
        <w:rPr>
          <w:rFonts w:ascii="Arial" w:hAnsi="Arial" w:cs="Arial"/>
          <w:sz w:val="24"/>
        </w:rPr>
        <w:t>.</w:t>
      </w:r>
    </w:p>
    <w:p w:rsidR="002B70DB" w:rsidRDefault="002B70DB" w:rsidP="007761D3">
      <w:pPr>
        <w:spacing w:after="0" w:line="276" w:lineRule="auto"/>
        <w:jc w:val="both"/>
        <w:rPr>
          <w:rFonts w:ascii="Arial" w:hAnsi="Arial" w:cs="Arial"/>
          <w:sz w:val="24"/>
        </w:rPr>
      </w:pPr>
      <w:r>
        <w:rPr>
          <w:rFonts w:ascii="Arial" w:hAnsi="Arial" w:cs="Arial"/>
          <w:sz w:val="24"/>
        </w:rPr>
        <w:t>Dentro del cuarto eje trans</w:t>
      </w:r>
      <w:r w:rsidR="00055E32">
        <w:rPr>
          <w:rFonts w:ascii="Arial" w:hAnsi="Arial" w:cs="Arial"/>
          <w:sz w:val="24"/>
        </w:rPr>
        <w:t>versal, se encuentran las siguientes metas productos:</w:t>
      </w:r>
    </w:p>
    <w:p w:rsidR="00055E32" w:rsidRDefault="00055E32" w:rsidP="007761D3">
      <w:pPr>
        <w:spacing w:after="0" w:line="276" w:lineRule="auto"/>
        <w:jc w:val="both"/>
        <w:rPr>
          <w:rFonts w:ascii="Arial" w:hAnsi="Arial" w:cs="Arial"/>
          <w:sz w:val="24"/>
        </w:rPr>
      </w:pPr>
    </w:p>
    <w:p w:rsidR="00055E32" w:rsidRDefault="00055E32" w:rsidP="00055E32">
      <w:pPr>
        <w:pStyle w:val="Prrafodelista"/>
        <w:numPr>
          <w:ilvl w:val="0"/>
          <w:numId w:val="3"/>
        </w:numPr>
        <w:spacing w:after="0" w:line="276" w:lineRule="auto"/>
        <w:jc w:val="both"/>
        <w:rPr>
          <w:rFonts w:ascii="Arial" w:hAnsi="Arial" w:cs="Arial"/>
          <w:sz w:val="24"/>
        </w:rPr>
      </w:pPr>
      <w:r>
        <w:rPr>
          <w:rFonts w:ascii="Arial" w:hAnsi="Arial" w:cs="Arial"/>
          <w:sz w:val="24"/>
        </w:rPr>
        <w:t>Implementar en un 35% los lineamientos de la Política Pública de Transparencia, Integridad y No Tolerancia con la Corrupción 2015-2025, y</w:t>
      </w:r>
    </w:p>
    <w:p w:rsidR="00055E32" w:rsidRDefault="00055E32" w:rsidP="00055E32">
      <w:pPr>
        <w:pStyle w:val="Prrafodelista"/>
        <w:numPr>
          <w:ilvl w:val="0"/>
          <w:numId w:val="3"/>
        </w:numPr>
        <w:spacing w:after="0" w:line="276" w:lineRule="auto"/>
        <w:jc w:val="both"/>
        <w:rPr>
          <w:rFonts w:ascii="Arial" w:hAnsi="Arial" w:cs="Arial"/>
          <w:sz w:val="24"/>
        </w:rPr>
      </w:pPr>
      <w:r>
        <w:rPr>
          <w:rFonts w:ascii="Arial" w:hAnsi="Arial" w:cs="Arial"/>
          <w:sz w:val="24"/>
        </w:rPr>
        <w:t>Formular e implementar la Política Pública de Transparencia, Gobierno Abierto y Control Ciudadano en las 20 localidades de la ciudad.</w:t>
      </w:r>
    </w:p>
    <w:p w:rsidR="00055E32" w:rsidRDefault="00055E32" w:rsidP="00055E32">
      <w:pPr>
        <w:spacing w:after="0" w:line="276" w:lineRule="auto"/>
        <w:jc w:val="both"/>
        <w:rPr>
          <w:rFonts w:ascii="Arial" w:hAnsi="Arial" w:cs="Arial"/>
          <w:sz w:val="24"/>
        </w:rPr>
      </w:pPr>
    </w:p>
    <w:p w:rsidR="002B70DB" w:rsidRDefault="009E0B22" w:rsidP="007761D3">
      <w:pPr>
        <w:spacing w:after="0" w:line="276" w:lineRule="auto"/>
        <w:jc w:val="both"/>
        <w:rPr>
          <w:rFonts w:ascii="Arial" w:hAnsi="Arial" w:cs="Arial"/>
          <w:sz w:val="24"/>
        </w:rPr>
      </w:pPr>
      <w:r>
        <w:rPr>
          <w:rFonts w:ascii="Arial" w:hAnsi="Arial" w:cs="Arial"/>
          <w:sz w:val="24"/>
        </w:rPr>
        <w:t xml:space="preserve">Estas metas </w:t>
      </w:r>
      <w:r w:rsidR="00D33654">
        <w:rPr>
          <w:rFonts w:ascii="Arial" w:hAnsi="Arial" w:cs="Arial"/>
          <w:sz w:val="24"/>
        </w:rPr>
        <w:t xml:space="preserve">hacen referencia a la </w:t>
      </w:r>
      <w:r w:rsidR="00D33654" w:rsidRPr="008A1F0D">
        <w:rPr>
          <w:rFonts w:ascii="Arial" w:hAnsi="Arial" w:cs="Arial"/>
          <w:sz w:val="24"/>
          <w:szCs w:val="24"/>
          <w:lang w:val="es-ES_tradnl"/>
        </w:rPr>
        <w:t xml:space="preserve">Política Pública Distrital de Transparencia, Integridad </w:t>
      </w:r>
      <w:r w:rsidR="00D33654" w:rsidRPr="00E5165A">
        <w:rPr>
          <w:rFonts w:ascii="Arial" w:hAnsi="Arial" w:cs="Arial"/>
          <w:sz w:val="24"/>
          <w:szCs w:val="24"/>
          <w:lang w:val="es-ES_tradnl"/>
        </w:rPr>
        <w:t xml:space="preserve">y </w:t>
      </w:r>
      <w:r w:rsidR="00A066C8">
        <w:rPr>
          <w:rFonts w:ascii="Arial" w:hAnsi="Arial" w:cs="Arial"/>
          <w:sz w:val="24"/>
          <w:szCs w:val="24"/>
          <w:lang w:val="es-ES_tradnl"/>
        </w:rPr>
        <w:t>N</w:t>
      </w:r>
      <w:r w:rsidR="00D33654" w:rsidRPr="00E5165A">
        <w:rPr>
          <w:rFonts w:ascii="Arial" w:hAnsi="Arial" w:cs="Arial"/>
          <w:sz w:val="24"/>
          <w:szCs w:val="24"/>
          <w:lang w:val="es-ES_tradnl"/>
        </w:rPr>
        <w:t xml:space="preserve">o </w:t>
      </w:r>
      <w:r w:rsidR="00A066C8">
        <w:rPr>
          <w:rFonts w:ascii="Arial" w:hAnsi="Arial" w:cs="Arial"/>
          <w:sz w:val="24"/>
          <w:szCs w:val="24"/>
          <w:lang w:val="es-ES_tradnl"/>
        </w:rPr>
        <w:t>T</w:t>
      </w:r>
      <w:r w:rsidR="00D33654" w:rsidRPr="00E5165A">
        <w:rPr>
          <w:rFonts w:ascii="Arial" w:hAnsi="Arial" w:cs="Arial"/>
          <w:sz w:val="24"/>
          <w:szCs w:val="24"/>
          <w:lang w:val="es-ES_tradnl"/>
        </w:rPr>
        <w:t xml:space="preserve">olerancia con la </w:t>
      </w:r>
      <w:r w:rsidR="00A066C8">
        <w:rPr>
          <w:rFonts w:ascii="Arial" w:hAnsi="Arial" w:cs="Arial"/>
          <w:sz w:val="24"/>
          <w:szCs w:val="24"/>
          <w:lang w:val="es-ES_tradnl"/>
        </w:rPr>
        <w:t>C</w:t>
      </w:r>
      <w:r w:rsidR="00D33654" w:rsidRPr="00E5165A">
        <w:rPr>
          <w:rFonts w:ascii="Arial" w:hAnsi="Arial" w:cs="Arial"/>
          <w:sz w:val="24"/>
          <w:szCs w:val="24"/>
          <w:lang w:val="es-ES_tradnl"/>
        </w:rPr>
        <w:t>orrupción</w:t>
      </w:r>
      <w:r w:rsidR="00D33654">
        <w:rPr>
          <w:rFonts w:ascii="Arial" w:hAnsi="Arial" w:cs="Arial"/>
          <w:sz w:val="24"/>
          <w:szCs w:val="24"/>
          <w:lang w:val="es-ES_tradnl"/>
        </w:rPr>
        <w:t xml:space="preserve">, la cual </w:t>
      </w:r>
      <w:r w:rsidR="00C05AD4">
        <w:rPr>
          <w:rFonts w:ascii="Arial" w:hAnsi="Arial" w:cs="Arial"/>
          <w:sz w:val="24"/>
        </w:rPr>
        <w:t xml:space="preserve">fue </w:t>
      </w:r>
      <w:r w:rsidR="00C05AD4">
        <w:rPr>
          <w:rFonts w:ascii="Arial" w:hAnsi="Arial" w:cs="Arial"/>
          <w:sz w:val="24"/>
          <w:szCs w:val="24"/>
          <w:lang w:val="es-ES_tradnl"/>
        </w:rPr>
        <w:t>formulada por la</w:t>
      </w:r>
      <w:r w:rsidR="00C05AD4" w:rsidRPr="00E5165A">
        <w:rPr>
          <w:rFonts w:ascii="Arial" w:hAnsi="Arial" w:cs="Arial"/>
          <w:sz w:val="24"/>
          <w:szCs w:val="24"/>
          <w:lang w:val="es-ES_tradnl"/>
        </w:rPr>
        <w:t xml:space="preserve"> Secretaría General de la Alcaldía Mayor de Bogotá</w:t>
      </w:r>
      <w:r w:rsidR="00C05AD4">
        <w:rPr>
          <w:rFonts w:ascii="Arial" w:hAnsi="Arial" w:cs="Arial"/>
          <w:sz w:val="24"/>
          <w:szCs w:val="24"/>
          <w:lang w:val="es-ES_tradnl"/>
        </w:rPr>
        <w:t xml:space="preserve">, </w:t>
      </w:r>
      <w:r w:rsidR="00C05AD4" w:rsidRPr="00E5165A">
        <w:rPr>
          <w:rFonts w:ascii="Arial" w:hAnsi="Arial" w:cs="Arial"/>
          <w:sz w:val="24"/>
          <w:szCs w:val="24"/>
          <w:lang w:val="es-ES_tradnl"/>
        </w:rPr>
        <w:t>la Secretaría Distrital de Gobierno</w:t>
      </w:r>
      <w:r w:rsidR="00C05AD4">
        <w:rPr>
          <w:rFonts w:ascii="Arial" w:hAnsi="Arial" w:cs="Arial"/>
          <w:sz w:val="24"/>
          <w:szCs w:val="24"/>
          <w:lang w:val="es-ES_tradnl"/>
        </w:rPr>
        <w:t xml:space="preserve"> y la Veeduría Distrital</w:t>
      </w:r>
      <w:r w:rsidR="00D33654" w:rsidRPr="008A1F0D">
        <w:rPr>
          <w:rFonts w:ascii="Arial" w:hAnsi="Arial" w:cs="Arial"/>
          <w:sz w:val="24"/>
          <w:szCs w:val="24"/>
          <w:lang w:val="es-ES_tradnl"/>
        </w:rPr>
        <w:t>.</w:t>
      </w:r>
    </w:p>
    <w:p w:rsidR="00C05AD4" w:rsidRDefault="00C05AD4" w:rsidP="00BD33C1">
      <w:pPr>
        <w:pBdr>
          <w:top w:val="nil"/>
          <w:left w:val="nil"/>
          <w:bottom w:val="nil"/>
          <w:right w:val="nil"/>
          <w:between w:val="nil"/>
        </w:pBdr>
        <w:spacing w:line="276" w:lineRule="auto"/>
        <w:contextualSpacing/>
        <w:jc w:val="both"/>
        <w:rPr>
          <w:rFonts w:ascii="Arial" w:hAnsi="Arial" w:cs="Arial"/>
          <w:sz w:val="24"/>
        </w:rPr>
      </w:pPr>
    </w:p>
    <w:p w:rsidR="00C05AD4" w:rsidRDefault="00C05AD4" w:rsidP="00C05AD4">
      <w:pPr>
        <w:spacing w:after="0" w:line="276" w:lineRule="auto"/>
        <w:jc w:val="both"/>
        <w:rPr>
          <w:rFonts w:ascii="Arial" w:hAnsi="Arial" w:cs="Arial"/>
          <w:sz w:val="24"/>
          <w:szCs w:val="24"/>
          <w:lang w:val="es-ES_tradnl"/>
        </w:rPr>
      </w:pPr>
      <w:r>
        <w:rPr>
          <w:rFonts w:ascii="Arial" w:hAnsi="Arial" w:cs="Arial"/>
          <w:sz w:val="24"/>
          <w:szCs w:val="24"/>
          <w:lang w:val="es-ES_tradnl"/>
        </w:rPr>
        <w:t>Así mismo, la Secretaría General establece la presente campaña de divulgación y socialización, en cumplimiento al procedimiento CONPES definido para la aprobación de las políticas públicas en el Distrito Capital.</w:t>
      </w:r>
    </w:p>
    <w:p w:rsidR="006B6604" w:rsidRPr="001B0A19" w:rsidRDefault="001B0A19" w:rsidP="0059723C">
      <w:pPr>
        <w:pStyle w:val="Ttulo1"/>
        <w:spacing w:line="276" w:lineRule="auto"/>
        <w:jc w:val="both"/>
      </w:pPr>
      <w:bookmarkStart w:id="4" w:name="_Toc533582018"/>
      <w:r w:rsidRPr="001B0A19">
        <w:t xml:space="preserve">4. </w:t>
      </w:r>
      <w:r w:rsidR="006B6604" w:rsidRPr="00C05AD4">
        <w:t xml:space="preserve">Meta Asociada: </w:t>
      </w:r>
      <w:r w:rsidR="001341F5" w:rsidRPr="001B0A19">
        <w:t>PLAN DE DESARROLLO DISTRITAL, PLAN ESTRATÉGICO, PLAN DE ACCIÓN DEPENDENCIA, FUNCIONES ASOCIADAS, LEYES Y NORMAS SI APLICA.</w:t>
      </w:r>
      <w:bookmarkEnd w:id="4"/>
    </w:p>
    <w:tbl>
      <w:tblPr>
        <w:tblStyle w:val="Tablaconcuadrcula"/>
        <w:tblW w:w="0" w:type="auto"/>
        <w:tblLook w:val="04A0" w:firstRow="1" w:lastRow="0" w:firstColumn="1" w:lastColumn="0" w:noHBand="0" w:noVBand="1"/>
      </w:tblPr>
      <w:tblGrid>
        <w:gridCol w:w="8978"/>
      </w:tblGrid>
      <w:tr w:rsidR="001341F5" w:rsidTr="009113A7">
        <w:tc>
          <w:tcPr>
            <w:tcW w:w="8978" w:type="dxa"/>
          </w:tcPr>
          <w:p w:rsidR="001341F5" w:rsidRDefault="001341F5" w:rsidP="009113A7">
            <w:pPr>
              <w:jc w:val="both"/>
              <w:rPr>
                <w:rFonts w:ascii="Arial" w:hAnsi="Arial" w:cs="Arial"/>
                <w:sz w:val="24"/>
                <w:szCs w:val="24"/>
              </w:rPr>
            </w:pPr>
            <w:r>
              <w:rPr>
                <w:rFonts w:ascii="Arial" w:hAnsi="Arial" w:cs="Arial"/>
                <w:b/>
                <w:sz w:val="24"/>
                <w:szCs w:val="24"/>
              </w:rPr>
              <w:t>Plan Distrital de Desarrollo</w:t>
            </w:r>
            <w:r>
              <w:rPr>
                <w:rFonts w:ascii="Arial" w:hAnsi="Arial" w:cs="Arial"/>
                <w:sz w:val="24"/>
                <w:szCs w:val="24"/>
              </w:rPr>
              <w:t xml:space="preserve"> </w:t>
            </w:r>
          </w:p>
        </w:tc>
      </w:tr>
      <w:tr w:rsidR="001341F5" w:rsidTr="009113A7">
        <w:tc>
          <w:tcPr>
            <w:tcW w:w="8978" w:type="dxa"/>
          </w:tcPr>
          <w:p w:rsidR="001341F5" w:rsidRDefault="00591273" w:rsidP="009113A7">
            <w:pPr>
              <w:jc w:val="both"/>
              <w:rPr>
                <w:rFonts w:ascii="Arial" w:hAnsi="Arial" w:cs="Arial"/>
                <w:b/>
                <w:sz w:val="24"/>
                <w:szCs w:val="24"/>
              </w:rPr>
            </w:pPr>
            <w:r>
              <w:rPr>
                <w:rFonts w:ascii="Arial" w:hAnsi="Arial" w:cs="Arial"/>
                <w:b/>
                <w:sz w:val="24"/>
                <w:szCs w:val="24"/>
              </w:rPr>
              <w:t>Cuarto Eje Transversal</w:t>
            </w:r>
            <w:r w:rsidR="001341F5">
              <w:rPr>
                <w:rFonts w:ascii="Arial" w:hAnsi="Arial" w:cs="Arial"/>
                <w:b/>
                <w:sz w:val="24"/>
                <w:szCs w:val="24"/>
              </w:rPr>
              <w:t>:</w:t>
            </w:r>
            <w:r w:rsidR="001341F5" w:rsidRPr="00D117E5">
              <w:rPr>
                <w:rFonts w:ascii="Arial" w:hAnsi="Arial" w:cs="Arial"/>
                <w:b/>
                <w:sz w:val="24"/>
                <w:szCs w:val="24"/>
              </w:rPr>
              <w:t xml:space="preserve"> </w:t>
            </w:r>
            <w:r>
              <w:rPr>
                <w:rFonts w:ascii="Arial" w:hAnsi="Arial" w:cs="Arial"/>
                <w:sz w:val="24"/>
                <w:szCs w:val="24"/>
              </w:rPr>
              <w:t>Gobierno Legítimo, fortalecimiento local y eficiencia.</w:t>
            </w:r>
          </w:p>
          <w:p w:rsidR="001341F5" w:rsidRDefault="00591273" w:rsidP="009113A7">
            <w:pPr>
              <w:jc w:val="both"/>
              <w:rPr>
                <w:rFonts w:ascii="Arial" w:hAnsi="Arial" w:cs="Arial"/>
                <w:b/>
                <w:sz w:val="24"/>
                <w:szCs w:val="24"/>
              </w:rPr>
            </w:pPr>
            <w:r>
              <w:rPr>
                <w:rFonts w:ascii="Arial" w:hAnsi="Arial" w:cs="Arial"/>
                <w:b/>
                <w:sz w:val="24"/>
                <w:szCs w:val="24"/>
              </w:rPr>
              <w:t>Meta resultado</w:t>
            </w:r>
            <w:r w:rsidR="001341F5">
              <w:rPr>
                <w:rFonts w:ascii="Arial" w:hAnsi="Arial" w:cs="Arial"/>
                <w:b/>
                <w:sz w:val="24"/>
                <w:szCs w:val="24"/>
              </w:rPr>
              <w:t>:</w:t>
            </w:r>
            <w:r w:rsidR="001341F5">
              <w:t xml:space="preserve"> </w:t>
            </w:r>
            <w:r>
              <w:rPr>
                <w:rFonts w:ascii="Arial" w:hAnsi="Arial" w:cs="Arial"/>
                <w:sz w:val="24"/>
                <w:szCs w:val="24"/>
              </w:rPr>
              <w:t>Mejorar el índice de gobierno abierto para la ciudad en diez puntos.</w:t>
            </w:r>
          </w:p>
          <w:p w:rsidR="001341F5" w:rsidRDefault="00591273" w:rsidP="009113A7">
            <w:pPr>
              <w:jc w:val="both"/>
              <w:rPr>
                <w:rFonts w:ascii="Arial" w:hAnsi="Arial" w:cs="Arial"/>
                <w:sz w:val="24"/>
                <w:szCs w:val="24"/>
              </w:rPr>
            </w:pPr>
            <w:r>
              <w:rPr>
                <w:rFonts w:ascii="Arial" w:hAnsi="Arial" w:cs="Arial"/>
                <w:b/>
                <w:sz w:val="24"/>
                <w:szCs w:val="24"/>
              </w:rPr>
              <w:t>Meta producto</w:t>
            </w:r>
            <w:r w:rsidR="001341F5">
              <w:rPr>
                <w:rFonts w:ascii="Arial" w:hAnsi="Arial" w:cs="Arial"/>
                <w:sz w:val="24"/>
                <w:szCs w:val="24"/>
              </w:rPr>
              <w:t xml:space="preserve"> </w:t>
            </w:r>
            <w:r>
              <w:rPr>
                <w:rFonts w:ascii="Arial" w:hAnsi="Arial" w:cs="Arial"/>
                <w:sz w:val="24"/>
                <w:szCs w:val="24"/>
              </w:rPr>
              <w:t>Campañas anuales para promover la transformación de comportamientos y prácticas institucionales en materia de ética, transparencia y acceso a la información pública y no tolerancia con la corrupción.</w:t>
            </w:r>
          </w:p>
        </w:tc>
      </w:tr>
    </w:tbl>
    <w:p w:rsidR="001341F5" w:rsidRDefault="001341F5" w:rsidP="00BD33C1">
      <w:pPr>
        <w:spacing w:line="276"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8978"/>
      </w:tblGrid>
      <w:tr w:rsidR="001341F5" w:rsidTr="009113A7">
        <w:tc>
          <w:tcPr>
            <w:tcW w:w="8978" w:type="dxa"/>
          </w:tcPr>
          <w:p w:rsidR="001341F5" w:rsidRDefault="001341F5" w:rsidP="009113A7">
            <w:pPr>
              <w:jc w:val="both"/>
              <w:rPr>
                <w:rFonts w:ascii="Arial" w:hAnsi="Arial" w:cs="Arial"/>
                <w:sz w:val="24"/>
                <w:szCs w:val="24"/>
              </w:rPr>
            </w:pPr>
            <w:r w:rsidRPr="00936D9E">
              <w:rPr>
                <w:rFonts w:ascii="Arial" w:hAnsi="Arial" w:cs="Arial"/>
                <w:b/>
                <w:sz w:val="24"/>
                <w:szCs w:val="24"/>
              </w:rPr>
              <w:t>Plan Estratégico Secretaria General de Alcaldía Mayor de Bogotá D.C</w:t>
            </w:r>
            <w:r>
              <w:rPr>
                <w:rFonts w:ascii="Arial" w:hAnsi="Arial" w:cs="Arial"/>
                <w:sz w:val="24"/>
                <w:szCs w:val="24"/>
              </w:rPr>
              <w:t xml:space="preserve">. </w:t>
            </w:r>
          </w:p>
        </w:tc>
      </w:tr>
      <w:tr w:rsidR="001341F5" w:rsidTr="009113A7">
        <w:tc>
          <w:tcPr>
            <w:tcW w:w="8978" w:type="dxa"/>
          </w:tcPr>
          <w:p w:rsidR="001341F5" w:rsidRDefault="001341F5" w:rsidP="009113A7">
            <w:pPr>
              <w:jc w:val="both"/>
              <w:rPr>
                <w:rFonts w:ascii="Arial" w:hAnsi="Arial" w:cs="Arial"/>
                <w:b/>
                <w:sz w:val="24"/>
                <w:szCs w:val="24"/>
              </w:rPr>
            </w:pPr>
            <w:r>
              <w:rPr>
                <w:rFonts w:ascii="Arial" w:hAnsi="Arial" w:cs="Arial"/>
                <w:b/>
                <w:sz w:val="24"/>
                <w:szCs w:val="24"/>
              </w:rPr>
              <w:t xml:space="preserve">Dimensión Estratégica </w:t>
            </w:r>
            <w:r w:rsidRPr="00D117E5">
              <w:rPr>
                <w:rFonts w:ascii="Arial" w:hAnsi="Arial" w:cs="Arial"/>
                <w:b/>
                <w:sz w:val="24"/>
                <w:szCs w:val="24"/>
              </w:rPr>
              <w:t>P1</w:t>
            </w:r>
            <w:r>
              <w:rPr>
                <w:rFonts w:ascii="Arial" w:hAnsi="Arial" w:cs="Arial"/>
                <w:b/>
                <w:sz w:val="24"/>
                <w:szCs w:val="24"/>
              </w:rPr>
              <w:t>:</w:t>
            </w:r>
            <w:r w:rsidRPr="00D117E5">
              <w:rPr>
                <w:rFonts w:ascii="Arial" w:hAnsi="Arial" w:cs="Arial"/>
                <w:b/>
                <w:sz w:val="24"/>
                <w:szCs w:val="24"/>
              </w:rPr>
              <w:t xml:space="preserve"> </w:t>
            </w:r>
            <w:r>
              <w:rPr>
                <w:rFonts w:ascii="Arial" w:hAnsi="Arial" w:cs="Arial"/>
                <w:sz w:val="24"/>
                <w:szCs w:val="24"/>
              </w:rPr>
              <w:t>Ética, Buen Gobierno y</w:t>
            </w:r>
            <w:r w:rsidRPr="00D117E5">
              <w:rPr>
                <w:rFonts w:ascii="Arial" w:hAnsi="Arial" w:cs="Arial"/>
                <w:sz w:val="24"/>
                <w:szCs w:val="24"/>
              </w:rPr>
              <w:t xml:space="preserve"> Transparencia</w:t>
            </w:r>
          </w:p>
          <w:p w:rsidR="001341F5" w:rsidRDefault="001341F5" w:rsidP="009113A7">
            <w:pPr>
              <w:jc w:val="both"/>
              <w:rPr>
                <w:rFonts w:ascii="Arial" w:hAnsi="Arial" w:cs="Arial"/>
                <w:b/>
                <w:sz w:val="24"/>
                <w:szCs w:val="24"/>
              </w:rPr>
            </w:pPr>
            <w:r>
              <w:rPr>
                <w:rFonts w:ascii="Arial" w:hAnsi="Arial" w:cs="Arial"/>
                <w:b/>
                <w:sz w:val="24"/>
                <w:szCs w:val="24"/>
              </w:rPr>
              <w:t xml:space="preserve">Objetivo Estratégico </w:t>
            </w:r>
            <w:r w:rsidRPr="00D117E5">
              <w:rPr>
                <w:rFonts w:ascii="Arial" w:hAnsi="Arial" w:cs="Arial"/>
                <w:b/>
                <w:sz w:val="24"/>
                <w:szCs w:val="24"/>
              </w:rPr>
              <w:t>P1O1</w:t>
            </w:r>
            <w:r>
              <w:rPr>
                <w:rFonts w:ascii="Arial" w:hAnsi="Arial" w:cs="Arial"/>
                <w:b/>
                <w:sz w:val="24"/>
                <w:szCs w:val="24"/>
              </w:rPr>
              <w:t>:</w:t>
            </w:r>
            <w:r>
              <w:t xml:space="preserve"> </w:t>
            </w:r>
            <w:r w:rsidRPr="00D117E5">
              <w:rPr>
                <w:rFonts w:ascii="Arial" w:hAnsi="Arial" w:cs="Arial"/>
                <w:sz w:val="24"/>
                <w:szCs w:val="24"/>
              </w:rPr>
              <w:t>Consolidar a 2020 una cultura de actuación ética y transparente en las instituciones y servidores distritales.</w:t>
            </w:r>
          </w:p>
          <w:p w:rsidR="001341F5" w:rsidRDefault="001341F5" w:rsidP="009113A7">
            <w:pPr>
              <w:jc w:val="both"/>
              <w:rPr>
                <w:rFonts w:ascii="Arial" w:hAnsi="Arial" w:cs="Arial"/>
                <w:sz w:val="24"/>
                <w:szCs w:val="24"/>
              </w:rPr>
            </w:pPr>
            <w:r w:rsidRPr="00936D9E">
              <w:rPr>
                <w:rFonts w:ascii="Arial" w:hAnsi="Arial" w:cs="Arial"/>
                <w:b/>
                <w:sz w:val="24"/>
                <w:szCs w:val="24"/>
              </w:rPr>
              <w:t>Acción Estratégica P101A</w:t>
            </w:r>
            <w:r w:rsidR="001F0371">
              <w:rPr>
                <w:rFonts w:ascii="Arial" w:hAnsi="Arial" w:cs="Arial"/>
                <w:b/>
                <w:sz w:val="24"/>
                <w:szCs w:val="24"/>
              </w:rPr>
              <w:t>5</w:t>
            </w:r>
            <w:r>
              <w:rPr>
                <w:rFonts w:ascii="Arial" w:hAnsi="Arial" w:cs="Arial"/>
                <w:sz w:val="24"/>
                <w:szCs w:val="24"/>
              </w:rPr>
              <w:t xml:space="preserve">: </w:t>
            </w:r>
            <w:r w:rsidR="001F0371" w:rsidRPr="001F0371">
              <w:rPr>
                <w:rFonts w:ascii="Arial" w:hAnsi="Arial" w:cs="Arial"/>
                <w:sz w:val="24"/>
                <w:szCs w:val="24"/>
              </w:rPr>
              <w:t>Diseñar e implementar campañas para promover la transformación de comportamientos y prácticas institucionales en materia de ética, transparencia y acceso a la información pública y no tolerancia con la corrupción.</w:t>
            </w:r>
          </w:p>
        </w:tc>
      </w:tr>
    </w:tbl>
    <w:p w:rsidR="001341F5" w:rsidRDefault="001341F5" w:rsidP="001341F5">
      <w:pPr>
        <w:spacing w:after="0" w:line="240" w:lineRule="auto"/>
        <w:jc w:val="both"/>
        <w:rPr>
          <w:rFonts w:ascii="Arial" w:hAnsi="Arial" w:cs="Arial"/>
          <w:sz w:val="24"/>
          <w:szCs w:val="24"/>
        </w:rPr>
      </w:pPr>
    </w:p>
    <w:p w:rsidR="001341F5" w:rsidRDefault="001341F5" w:rsidP="001341F5">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8978"/>
      </w:tblGrid>
      <w:tr w:rsidR="00FB2833" w:rsidTr="00FB2833">
        <w:tc>
          <w:tcPr>
            <w:tcW w:w="8978" w:type="dxa"/>
          </w:tcPr>
          <w:p w:rsidR="00FB2833" w:rsidRPr="00E273E9" w:rsidRDefault="00FB2833" w:rsidP="00FB2833">
            <w:pPr>
              <w:jc w:val="both"/>
              <w:rPr>
                <w:rFonts w:ascii="Arial" w:hAnsi="Arial" w:cs="Arial"/>
                <w:b/>
                <w:sz w:val="24"/>
                <w:szCs w:val="24"/>
              </w:rPr>
            </w:pPr>
            <w:r>
              <w:rPr>
                <w:rFonts w:ascii="Arial" w:hAnsi="Arial" w:cs="Arial"/>
                <w:b/>
                <w:sz w:val="24"/>
                <w:szCs w:val="24"/>
              </w:rPr>
              <w:t>Plan de Gestión de la Subdirección Técnica de Desarrollo Institucional</w:t>
            </w:r>
          </w:p>
        </w:tc>
      </w:tr>
      <w:tr w:rsidR="00FB2833" w:rsidTr="00FB2833">
        <w:tc>
          <w:tcPr>
            <w:tcW w:w="8978" w:type="dxa"/>
          </w:tcPr>
          <w:p w:rsidR="00FB2833" w:rsidRDefault="00FB2833" w:rsidP="00FB2833">
            <w:pPr>
              <w:jc w:val="both"/>
              <w:rPr>
                <w:rFonts w:ascii="Arial" w:hAnsi="Arial" w:cs="Arial"/>
                <w:sz w:val="24"/>
                <w:szCs w:val="24"/>
              </w:rPr>
            </w:pPr>
            <w:r w:rsidRPr="00FB2833">
              <w:rPr>
                <w:rFonts w:ascii="Arial" w:hAnsi="Arial" w:cs="Arial"/>
                <w:sz w:val="24"/>
                <w:szCs w:val="24"/>
              </w:rPr>
              <w:t>Desarrollar campañas para promover la transformación de comportamientos y prácticas institucionales en materia ética, transparencia y acceso a la información pública y no tolerancia con la corrupción</w:t>
            </w:r>
          </w:p>
        </w:tc>
      </w:tr>
    </w:tbl>
    <w:p w:rsidR="001341F5" w:rsidRDefault="001341F5" w:rsidP="001341F5">
      <w:pPr>
        <w:spacing w:after="0" w:line="240" w:lineRule="auto"/>
        <w:jc w:val="both"/>
        <w:rPr>
          <w:rFonts w:ascii="Arial" w:hAnsi="Arial" w:cs="Arial"/>
          <w:sz w:val="24"/>
          <w:szCs w:val="24"/>
        </w:rPr>
      </w:pPr>
    </w:p>
    <w:p w:rsidR="006B6604" w:rsidRPr="0059723C" w:rsidRDefault="006B6604" w:rsidP="006B6604">
      <w:pPr>
        <w:spacing w:line="276" w:lineRule="auto"/>
        <w:rPr>
          <w:rFonts w:ascii="Arial" w:hAnsi="Arial" w:cs="Arial"/>
          <w:sz w:val="24"/>
        </w:rPr>
      </w:pPr>
      <w:r w:rsidRPr="00D432EC">
        <w:rPr>
          <w:rFonts w:ascii="Arial" w:hAnsi="Arial" w:cs="Arial"/>
          <w:b/>
          <w:sz w:val="24"/>
        </w:rPr>
        <w:lastRenderedPageBreak/>
        <w:t xml:space="preserve">Público Objetivo: </w:t>
      </w:r>
      <w:r>
        <w:rPr>
          <w:rFonts w:ascii="Arial" w:hAnsi="Arial" w:cs="Arial"/>
          <w:b/>
          <w:sz w:val="24"/>
        </w:rPr>
        <w:t xml:space="preserve"> </w:t>
      </w:r>
      <w:r w:rsidR="0025262C">
        <w:rPr>
          <w:rFonts w:ascii="Arial" w:hAnsi="Arial" w:cs="Arial"/>
          <w:sz w:val="24"/>
        </w:rPr>
        <w:t>Servidores pú</w:t>
      </w:r>
      <w:r w:rsidR="00C67EAC">
        <w:rPr>
          <w:rFonts w:ascii="Arial" w:hAnsi="Arial" w:cs="Arial"/>
          <w:sz w:val="24"/>
        </w:rPr>
        <w:t>blicos y colaboradores de las entidades distritales.</w:t>
      </w:r>
      <w:r w:rsidR="0059723C" w:rsidRPr="0059723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72903" w:rsidRDefault="001B0A19" w:rsidP="007761D3">
      <w:pPr>
        <w:pStyle w:val="Ttulo1"/>
        <w:spacing w:line="276" w:lineRule="auto"/>
      </w:pPr>
      <w:bookmarkStart w:id="5" w:name="_Toc533582019"/>
      <w:r>
        <w:t>5</w:t>
      </w:r>
      <w:r w:rsidR="005D265A">
        <w:t>.</w:t>
      </w:r>
      <w:r w:rsidR="005D265A">
        <w:tab/>
      </w:r>
      <w:r w:rsidR="00A72903">
        <w:t>Desarrollo</w:t>
      </w:r>
      <w:r w:rsidR="009F7F9A">
        <w:t xml:space="preserve"> </w:t>
      </w:r>
      <w:r w:rsidR="00A72903">
        <w:t xml:space="preserve">de la </w:t>
      </w:r>
      <w:r w:rsidR="001A37CD">
        <w:t>campaña</w:t>
      </w:r>
      <w:bookmarkEnd w:id="5"/>
      <w:r>
        <w:t xml:space="preserve"> </w:t>
      </w:r>
    </w:p>
    <w:p w:rsidR="001B0A19" w:rsidRDefault="001B0A19" w:rsidP="001B0A19">
      <w:pPr>
        <w:pStyle w:val="Ttulo1"/>
        <w:spacing w:line="276" w:lineRule="auto"/>
      </w:pPr>
      <w:bookmarkStart w:id="6" w:name="_Toc533582020"/>
      <w:r>
        <w:t>Divulgación y socialización</w:t>
      </w:r>
      <w:bookmarkEnd w:id="6"/>
    </w:p>
    <w:p w:rsidR="001B0A19" w:rsidRDefault="001B0A19" w:rsidP="001B0A19">
      <w:pPr>
        <w:spacing w:line="276" w:lineRule="auto"/>
        <w:jc w:val="both"/>
        <w:rPr>
          <w:rFonts w:ascii="Arial" w:hAnsi="Arial" w:cs="Arial"/>
          <w:sz w:val="24"/>
        </w:rPr>
      </w:pPr>
      <w:r>
        <w:rPr>
          <w:rFonts w:ascii="Arial" w:hAnsi="Arial" w:cs="Arial"/>
          <w:sz w:val="24"/>
        </w:rPr>
        <w:t>Esta campaña de divulgación y socialización de la PPDTINTC contempla las siguientes actividades:</w:t>
      </w:r>
    </w:p>
    <w:p w:rsidR="001B0A19" w:rsidRPr="00B15DFE" w:rsidRDefault="001B0A19" w:rsidP="001B0A19">
      <w:pPr>
        <w:pStyle w:val="Prrafodelista"/>
        <w:numPr>
          <w:ilvl w:val="1"/>
          <w:numId w:val="9"/>
        </w:numPr>
        <w:spacing w:after="0" w:line="276" w:lineRule="auto"/>
        <w:jc w:val="both"/>
        <w:rPr>
          <w:rFonts w:ascii="Arial" w:eastAsiaTheme="majorEastAsia" w:hAnsi="Arial" w:cstheme="majorBidi"/>
          <w:b/>
          <w:sz w:val="24"/>
          <w:szCs w:val="26"/>
        </w:rPr>
      </w:pPr>
      <w:r w:rsidRPr="00B15DFE">
        <w:rPr>
          <w:rFonts w:ascii="Arial" w:eastAsiaTheme="majorEastAsia" w:hAnsi="Arial" w:cstheme="majorBidi"/>
          <w:b/>
          <w:sz w:val="24"/>
          <w:szCs w:val="26"/>
        </w:rPr>
        <w:t xml:space="preserve"> Diseño de piezas y material de difusión</w:t>
      </w: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r>
        <w:rPr>
          <w:rFonts w:ascii="Arial" w:eastAsiaTheme="majorEastAsia" w:hAnsi="Arial" w:cstheme="majorBidi"/>
          <w:sz w:val="24"/>
          <w:szCs w:val="26"/>
        </w:rPr>
        <w:t>Diseño del slogan “Bogotá la Ciudad Transparente” para lograr el reconocimiento y apropiación de la política. Todo el material, mensajes, presentaciones, etc. se utilizarán este slogan.</w:t>
      </w:r>
    </w:p>
    <w:p w:rsidR="001B0A19" w:rsidRDefault="001B0A19" w:rsidP="001B0A19">
      <w:pPr>
        <w:spacing w:after="0" w:line="276" w:lineRule="auto"/>
        <w:jc w:val="both"/>
        <w:rPr>
          <w:rFonts w:ascii="Arial" w:eastAsiaTheme="majorEastAsia" w:hAnsi="Arial" w:cstheme="majorBidi"/>
          <w:sz w:val="24"/>
          <w:szCs w:val="26"/>
        </w:rPr>
      </w:pPr>
      <w:r>
        <w:rPr>
          <w:noProof/>
        </w:rPr>
        <w:drawing>
          <wp:anchor distT="0" distB="0" distL="114300" distR="114300" simplePos="0" relativeHeight="251552768" behindDoc="0" locked="0" layoutInCell="1" allowOverlap="1" wp14:anchorId="54EDAEEC" wp14:editId="3D5C70DF">
            <wp:simplePos x="0" y="0"/>
            <wp:positionH relativeFrom="column">
              <wp:posOffset>1737493</wp:posOffset>
            </wp:positionH>
            <wp:positionV relativeFrom="paragraph">
              <wp:posOffset>166281</wp:posOffset>
            </wp:positionV>
            <wp:extent cx="1945359" cy="99706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5495" t="17006" r="17922" b="58593"/>
                    <a:stretch/>
                  </pic:blipFill>
                  <pic:spPr bwMode="auto">
                    <a:xfrm>
                      <a:off x="0" y="0"/>
                      <a:ext cx="1946518" cy="997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r>
        <w:rPr>
          <w:rFonts w:ascii="Arial" w:eastAsiaTheme="majorEastAsia" w:hAnsi="Arial" w:cstheme="majorBidi"/>
          <w:sz w:val="24"/>
          <w:szCs w:val="26"/>
        </w:rPr>
        <w:t>Elementos con diseño alusivos a la política (Bolsa transparente, agenda, esfero, USB) para apoyar su socialización y apropiación.</w:t>
      </w:r>
    </w:p>
    <w:p w:rsidR="001B0A19" w:rsidRDefault="001B0A19" w:rsidP="001B0A19">
      <w:pPr>
        <w:spacing w:after="0" w:line="276" w:lineRule="auto"/>
        <w:jc w:val="both"/>
        <w:rPr>
          <w:rFonts w:ascii="Arial" w:eastAsiaTheme="majorEastAsia" w:hAnsi="Arial" w:cstheme="majorBidi"/>
          <w:sz w:val="24"/>
          <w:szCs w:val="26"/>
        </w:rPr>
      </w:pPr>
    </w:p>
    <w:p w:rsidR="001B0A19" w:rsidRDefault="0059723C" w:rsidP="001B0A19">
      <w:pPr>
        <w:spacing w:after="0" w:line="276" w:lineRule="auto"/>
        <w:jc w:val="both"/>
        <w:rPr>
          <w:rFonts w:ascii="Arial" w:eastAsiaTheme="majorEastAsia" w:hAnsi="Arial" w:cstheme="majorBidi"/>
          <w:sz w:val="24"/>
          <w:szCs w:val="26"/>
        </w:rPr>
      </w:pPr>
      <w:r>
        <w:rPr>
          <w:noProof/>
        </w:rPr>
        <w:drawing>
          <wp:anchor distT="0" distB="0" distL="114300" distR="114300" simplePos="0" relativeHeight="251674624" behindDoc="0" locked="0" layoutInCell="1" allowOverlap="1" wp14:anchorId="2270168A">
            <wp:simplePos x="0" y="0"/>
            <wp:positionH relativeFrom="column">
              <wp:posOffset>4272915</wp:posOffset>
            </wp:positionH>
            <wp:positionV relativeFrom="paragraph">
              <wp:posOffset>6985</wp:posOffset>
            </wp:positionV>
            <wp:extent cx="1268730" cy="1762125"/>
            <wp:effectExtent l="0" t="0" r="762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4310" t="26231" r="9030" b="7641"/>
                    <a:stretch/>
                  </pic:blipFill>
                  <pic:spPr bwMode="auto">
                    <a:xfrm>
                      <a:off x="0" y="0"/>
                      <a:ext cx="126873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5536" behindDoc="0" locked="0" layoutInCell="1" allowOverlap="1" wp14:anchorId="1E62EC63" wp14:editId="54134F7B">
            <wp:simplePos x="0" y="0"/>
            <wp:positionH relativeFrom="column">
              <wp:posOffset>1671955</wp:posOffset>
            </wp:positionH>
            <wp:positionV relativeFrom="paragraph">
              <wp:posOffset>149860</wp:posOffset>
            </wp:positionV>
            <wp:extent cx="2268379" cy="151419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013" t="38201" r="51676" b="27290"/>
                    <a:stretch/>
                  </pic:blipFill>
                  <pic:spPr bwMode="auto">
                    <a:xfrm>
                      <a:off x="0" y="0"/>
                      <a:ext cx="2268379" cy="1514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152" behindDoc="0" locked="0" layoutInCell="1" allowOverlap="1" wp14:anchorId="03DD0066" wp14:editId="5064ECF2">
            <wp:simplePos x="0" y="0"/>
            <wp:positionH relativeFrom="column">
              <wp:posOffset>80010</wp:posOffset>
            </wp:positionH>
            <wp:positionV relativeFrom="paragraph">
              <wp:posOffset>10795</wp:posOffset>
            </wp:positionV>
            <wp:extent cx="1242754" cy="1532562"/>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047" t="27850" r="64753" b="31724"/>
                    <a:stretch/>
                  </pic:blipFill>
                  <pic:spPr bwMode="auto">
                    <a:xfrm>
                      <a:off x="0" y="0"/>
                      <a:ext cx="1242754" cy="1532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59723C" w:rsidP="001B0A19">
      <w:pPr>
        <w:spacing w:after="0" w:line="276" w:lineRule="auto"/>
        <w:jc w:val="both"/>
        <w:rPr>
          <w:rFonts w:ascii="Arial" w:eastAsiaTheme="majorEastAsia" w:hAnsi="Arial" w:cstheme="majorBidi"/>
          <w:sz w:val="24"/>
          <w:szCs w:val="26"/>
        </w:rPr>
      </w:pPr>
      <w:r w:rsidRPr="0059723C">
        <w:rPr>
          <w:rFonts w:ascii="Arial" w:hAnsi="Arial" w:cs="Arial"/>
          <w:noProof/>
          <w:sz w:val="24"/>
        </w:rPr>
        <w:drawing>
          <wp:anchor distT="0" distB="0" distL="114300" distR="114300" simplePos="0" relativeHeight="251670528" behindDoc="0" locked="0" layoutInCell="1" allowOverlap="1" wp14:anchorId="7C914A31">
            <wp:simplePos x="0" y="0"/>
            <wp:positionH relativeFrom="column">
              <wp:posOffset>-4445</wp:posOffset>
            </wp:positionH>
            <wp:positionV relativeFrom="paragraph">
              <wp:posOffset>328295</wp:posOffset>
            </wp:positionV>
            <wp:extent cx="3735705" cy="508635"/>
            <wp:effectExtent l="0" t="0" r="0" b="5715"/>
            <wp:wrapTopAndBottom/>
            <wp:docPr id="8" name="Imagen 8" descr="C:\Users\nmpineda\Desktop\NMPJ\OTROS\Reporte metas 4trimestre_2018\Campaña PPTINTC\DISEÑO ESFER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pineda\Desktop\NMPJ\OTROS\Reporte metas 4trimestre_2018\Campaña PPTINTC\DISEÑO ESFERO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5705"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23C" w:rsidRDefault="0059723C" w:rsidP="001B0A19">
      <w:pPr>
        <w:spacing w:after="0" w:line="276" w:lineRule="auto"/>
        <w:jc w:val="both"/>
        <w:rPr>
          <w:rFonts w:ascii="Arial" w:eastAsiaTheme="majorEastAsia" w:hAnsi="Arial" w:cstheme="majorBidi"/>
          <w:sz w:val="24"/>
          <w:szCs w:val="26"/>
        </w:rPr>
      </w:pPr>
    </w:p>
    <w:p w:rsidR="0059723C" w:rsidRDefault="0059723C" w:rsidP="001B0A19">
      <w:pPr>
        <w:spacing w:after="0" w:line="276" w:lineRule="auto"/>
        <w:jc w:val="both"/>
        <w:rPr>
          <w:rFonts w:ascii="Arial" w:eastAsiaTheme="majorEastAsia" w:hAnsi="Arial" w:cstheme="majorBidi"/>
          <w:sz w:val="24"/>
          <w:szCs w:val="26"/>
        </w:rPr>
      </w:pPr>
    </w:p>
    <w:p w:rsidR="00DC64E8" w:rsidRDefault="00DC64E8" w:rsidP="001B0A19">
      <w:pPr>
        <w:spacing w:after="0" w:line="276" w:lineRule="auto"/>
        <w:jc w:val="both"/>
        <w:rPr>
          <w:rFonts w:ascii="Arial" w:eastAsiaTheme="majorEastAsia" w:hAnsi="Arial" w:cstheme="majorBidi"/>
          <w:sz w:val="24"/>
          <w:szCs w:val="26"/>
        </w:rPr>
      </w:pPr>
    </w:p>
    <w:p w:rsidR="004E5E0C" w:rsidRDefault="003F26AB" w:rsidP="004E5E0C">
      <w:pPr>
        <w:pStyle w:val="Prrafodelista"/>
        <w:numPr>
          <w:ilvl w:val="1"/>
          <w:numId w:val="9"/>
        </w:numPr>
        <w:spacing w:after="0" w:line="276" w:lineRule="auto"/>
        <w:jc w:val="both"/>
        <w:rPr>
          <w:rFonts w:ascii="Arial" w:eastAsiaTheme="majorEastAsia" w:hAnsi="Arial" w:cstheme="majorBidi"/>
          <w:b/>
          <w:sz w:val="24"/>
          <w:szCs w:val="26"/>
        </w:rPr>
      </w:pPr>
      <w:r>
        <w:rPr>
          <w:rFonts w:ascii="Arial" w:eastAsiaTheme="majorEastAsia" w:hAnsi="Arial" w:cstheme="majorBidi"/>
          <w:b/>
          <w:sz w:val="24"/>
          <w:szCs w:val="26"/>
        </w:rPr>
        <w:lastRenderedPageBreak/>
        <w:t>Agenda de la Política Pública de Transparencia, Integridad y No Tolerancia con la Corrupción</w:t>
      </w:r>
    </w:p>
    <w:p w:rsidR="004E5E0C" w:rsidRDefault="004E5E0C" w:rsidP="004E5E0C">
      <w:pPr>
        <w:spacing w:after="0" w:line="276" w:lineRule="auto"/>
        <w:jc w:val="both"/>
        <w:rPr>
          <w:rFonts w:ascii="Arial" w:eastAsiaTheme="majorEastAsia" w:hAnsi="Arial" w:cstheme="majorBidi"/>
          <w:sz w:val="24"/>
          <w:szCs w:val="26"/>
        </w:rPr>
      </w:pPr>
    </w:p>
    <w:p w:rsidR="004E5E0C" w:rsidRDefault="004E5E0C" w:rsidP="004E5E0C">
      <w:pPr>
        <w:spacing w:after="0" w:line="276" w:lineRule="auto"/>
        <w:jc w:val="both"/>
        <w:rPr>
          <w:rFonts w:ascii="Arial" w:eastAsiaTheme="majorEastAsia" w:hAnsi="Arial" w:cstheme="majorBidi"/>
          <w:sz w:val="24"/>
          <w:szCs w:val="26"/>
        </w:rPr>
      </w:pPr>
      <w:r w:rsidRPr="004E5E0C">
        <w:rPr>
          <w:rFonts w:ascii="Arial" w:eastAsiaTheme="majorEastAsia" w:hAnsi="Arial" w:cstheme="majorBidi"/>
          <w:sz w:val="24"/>
          <w:szCs w:val="26"/>
        </w:rPr>
        <w:t>Construcción de un</w:t>
      </w:r>
      <w:r>
        <w:rPr>
          <w:rFonts w:ascii="Arial" w:eastAsiaTheme="majorEastAsia" w:hAnsi="Arial" w:cstheme="majorBidi"/>
          <w:sz w:val="24"/>
          <w:szCs w:val="26"/>
        </w:rPr>
        <w:t>a agenda</w:t>
      </w:r>
      <w:r w:rsidRPr="004E5E0C">
        <w:rPr>
          <w:rFonts w:ascii="Arial" w:eastAsiaTheme="majorEastAsia" w:hAnsi="Arial" w:cstheme="majorBidi"/>
          <w:sz w:val="24"/>
          <w:szCs w:val="26"/>
        </w:rPr>
        <w:t xml:space="preserve"> de</w:t>
      </w:r>
      <w:r w:rsidR="003F26AB">
        <w:rPr>
          <w:rFonts w:ascii="Arial" w:eastAsiaTheme="majorEastAsia" w:hAnsi="Arial" w:cstheme="majorBidi"/>
          <w:sz w:val="24"/>
          <w:szCs w:val="26"/>
        </w:rPr>
        <w:t xml:space="preserve"> la PPTINTC</w:t>
      </w:r>
      <w:r w:rsidRPr="004E5E0C">
        <w:rPr>
          <w:rFonts w:ascii="Arial" w:eastAsiaTheme="majorEastAsia" w:hAnsi="Arial" w:cstheme="majorBidi"/>
          <w:sz w:val="24"/>
          <w:szCs w:val="26"/>
        </w:rPr>
        <w:t xml:space="preserve"> que </w:t>
      </w:r>
      <w:r w:rsidR="003F26AB">
        <w:rPr>
          <w:rFonts w:ascii="Arial" w:eastAsiaTheme="majorEastAsia" w:hAnsi="Arial" w:cstheme="majorBidi"/>
          <w:sz w:val="24"/>
          <w:szCs w:val="26"/>
        </w:rPr>
        <w:t xml:space="preserve">incluye contenidos sobre los objetivos, acciones estratégicas y sectores participantes como medio de socialización </w:t>
      </w:r>
      <w:r w:rsidR="003F26AB" w:rsidRPr="004E5E0C">
        <w:rPr>
          <w:rFonts w:ascii="Arial" w:eastAsiaTheme="majorEastAsia" w:hAnsi="Arial" w:cstheme="majorBidi"/>
          <w:sz w:val="24"/>
          <w:szCs w:val="26"/>
        </w:rPr>
        <w:t>y</w:t>
      </w:r>
      <w:r w:rsidR="003F26AB">
        <w:rPr>
          <w:rFonts w:ascii="Arial" w:eastAsiaTheme="majorEastAsia" w:hAnsi="Arial" w:cstheme="majorBidi"/>
          <w:sz w:val="24"/>
          <w:szCs w:val="26"/>
        </w:rPr>
        <w:t xml:space="preserve"> apropiación. </w:t>
      </w:r>
    </w:p>
    <w:p w:rsidR="003F26AB" w:rsidRDefault="008D4559" w:rsidP="004E5E0C">
      <w:pPr>
        <w:spacing w:after="0" w:line="276" w:lineRule="auto"/>
        <w:jc w:val="both"/>
        <w:rPr>
          <w:rFonts w:ascii="Arial" w:eastAsiaTheme="majorEastAsia" w:hAnsi="Arial" w:cstheme="majorBidi"/>
          <w:sz w:val="24"/>
          <w:szCs w:val="26"/>
        </w:rPr>
      </w:pPr>
      <w:r w:rsidRPr="008D4559">
        <w:rPr>
          <w:rFonts w:ascii="Arial" w:eastAsiaTheme="majorEastAsia" w:hAnsi="Arial" w:cstheme="majorBidi"/>
          <w:noProof/>
          <w:sz w:val="24"/>
          <w:szCs w:val="26"/>
        </w:rPr>
        <w:drawing>
          <wp:anchor distT="0" distB="0" distL="114300" distR="114300" simplePos="0" relativeHeight="251711488" behindDoc="0" locked="0" layoutInCell="1" allowOverlap="1">
            <wp:simplePos x="0" y="0"/>
            <wp:positionH relativeFrom="column">
              <wp:posOffset>2710815</wp:posOffset>
            </wp:positionH>
            <wp:positionV relativeFrom="paragraph">
              <wp:posOffset>81915</wp:posOffset>
            </wp:positionV>
            <wp:extent cx="1904365" cy="2943111"/>
            <wp:effectExtent l="0" t="0" r="635" b="0"/>
            <wp:wrapNone/>
            <wp:docPr id="12" name="Imagen 12" descr="C:\Users\nmpineda\AppData\Local\Microsoft\Windows\Temporary Internet Files\Content.Outlook\38IT1ODX\INSERTO 00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pineda\AppData\Local\Microsoft\Windows\Temporary Internet Files\Content.Outlook\38IT1ODX\INSERTO 001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6113" cy="2945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559">
        <w:rPr>
          <w:rFonts w:ascii="Arial" w:eastAsiaTheme="majorEastAsia" w:hAnsi="Arial" w:cstheme="majorBidi"/>
          <w:noProof/>
          <w:sz w:val="24"/>
          <w:szCs w:val="26"/>
        </w:rPr>
        <w:drawing>
          <wp:anchor distT="0" distB="0" distL="114300" distR="114300" simplePos="0" relativeHeight="251694080" behindDoc="0" locked="0" layoutInCell="1" allowOverlap="1">
            <wp:simplePos x="0" y="0"/>
            <wp:positionH relativeFrom="column">
              <wp:posOffset>586740</wp:posOffset>
            </wp:positionH>
            <wp:positionV relativeFrom="paragraph">
              <wp:posOffset>81280</wp:posOffset>
            </wp:positionV>
            <wp:extent cx="1905000" cy="2944091"/>
            <wp:effectExtent l="0" t="0" r="0" b="8890"/>
            <wp:wrapNone/>
            <wp:docPr id="11" name="Imagen 11" descr="C:\Users\nmpineda\AppData\Local\Microsoft\Windows\Temporary Internet Files\Content.Outlook\38IT1ODX\INSERTO 00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pineda\AppData\Local\Microsoft\Windows\Temporary Internet Files\Content.Outlook\38IT1ODX\INSERTO 001 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944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Default="003F26AB" w:rsidP="004E5E0C">
      <w:pPr>
        <w:spacing w:after="0" w:line="276" w:lineRule="auto"/>
        <w:jc w:val="both"/>
        <w:rPr>
          <w:rFonts w:ascii="Arial" w:eastAsiaTheme="majorEastAsia" w:hAnsi="Arial" w:cstheme="majorBidi"/>
          <w:sz w:val="24"/>
          <w:szCs w:val="26"/>
        </w:rPr>
      </w:pPr>
    </w:p>
    <w:p w:rsidR="003F26AB" w:rsidRPr="004E5E0C" w:rsidRDefault="003F26AB" w:rsidP="004E5E0C">
      <w:pPr>
        <w:spacing w:after="0" w:line="276" w:lineRule="auto"/>
        <w:jc w:val="both"/>
        <w:rPr>
          <w:rFonts w:ascii="Arial" w:eastAsiaTheme="majorEastAsia" w:hAnsi="Arial" w:cstheme="majorBidi"/>
          <w:sz w:val="24"/>
          <w:szCs w:val="26"/>
        </w:rPr>
      </w:pPr>
    </w:p>
    <w:p w:rsidR="004E5E0C" w:rsidRDefault="00DC64E8" w:rsidP="004E5E0C">
      <w:pPr>
        <w:spacing w:after="0" w:line="276" w:lineRule="auto"/>
        <w:ind w:left="360"/>
        <w:jc w:val="both"/>
        <w:rPr>
          <w:rFonts w:ascii="Arial" w:eastAsiaTheme="majorEastAsia" w:hAnsi="Arial" w:cstheme="majorBidi"/>
          <w:b/>
          <w:sz w:val="24"/>
          <w:szCs w:val="26"/>
        </w:rPr>
      </w:pPr>
      <w:r w:rsidRPr="00082C28">
        <w:rPr>
          <w:rFonts w:ascii="Arial" w:eastAsiaTheme="majorEastAsia" w:hAnsi="Arial" w:cstheme="majorBidi"/>
          <w:b/>
          <w:noProof/>
          <w:sz w:val="24"/>
          <w:szCs w:val="26"/>
        </w:rPr>
        <w:drawing>
          <wp:anchor distT="0" distB="0" distL="114300" distR="114300" simplePos="0" relativeHeight="251747328" behindDoc="0" locked="0" layoutInCell="1" allowOverlap="1">
            <wp:simplePos x="0" y="0"/>
            <wp:positionH relativeFrom="column">
              <wp:posOffset>3408997</wp:posOffset>
            </wp:positionH>
            <wp:positionV relativeFrom="paragraph">
              <wp:posOffset>191453</wp:posOffset>
            </wp:positionV>
            <wp:extent cx="1879105" cy="2971800"/>
            <wp:effectExtent l="6033" t="0" r="0" b="0"/>
            <wp:wrapNone/>
            <wp:docPr id="14" name="Imagen 14" descr="C:\Users\nmpineda\AppData\Local\Microsoft\Windows\Temporary Internet Files\Content.Outlook\38IT1ODX\INSERTO 00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pineda\AppData\Local\Microsoft\Windows\Temporary Internet Files\Content.Outlook\38IT1ODX\INSERTO 002 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29" t="3581" r="4348" b="4604"/>
                    <a:stretch/>
                  </pic:blipFill>
                  <pic:spPr bwMode="auto">
                    <a:xfrm rot="5400000">
                      <a:off x="0" y="0"/>
                      <a:ext cx="1879105"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4559" w:rsidRDefault="00082C28" w:rsidP="004E5E0C">
      <w:pPr>
        <w:spacing w:after="0" w:line="276" w:lineRule="auto"/>
        <w:ind w:left="360"/>
        <w:jc w:val="both"/>
        <w:rPr>
          <w:rFonts w:ascii="Arial" w:eastAsiaTheme="majorEastAsia" w:hAnsi="Arial" w:cstheme="majorBidi"/>
          <w:b/>
          <w:sz w:val="24"/>
          <w:szCs w:val="26"/>
        </w:rPr>
      </w:pPr>
      <w:r w:rsidRPr="008D4559">
        <w:rPr>
          <w:rFonts w:ascii="Arial" w:eastAsiaTheme="majorEastAsia" w:hAnsi="Arial" w:cstheme="majorBidi"/>
          <w:b/>
          <w:noProof/>
          <w:sz w:val="24"/>
          <w:szCs w:val="26"/>
        </w:rPr>
        <w:drawing>
          <wp:anchor distT="0" distB="0" distL="114300" distR="114300" simplePos="0" relativeHeight="251730944" behindDoc="0" locked="0" layoutInCell="1" allowOverlap="1">
            <wp:simplePos x="0" y="0"/>
            <wp:positionH relativeFrom="column">
              <wp:posOffset>407988</wp:posOffset>
            </wp:positionH>
            <wp:positionV relativeFrom="paragraph">
              <wp:posOffset>12383</wp:posOffset>
            </wp:positionV>
            <wp:extent cx="1836738" cy="2947035"/>
            <wp:effectExtent l="0" t="2858" r="8573" b="8572"/>
            <wp:wrapNone/>
            <wp:docPr id="13" name="Imagen 13" descr="C:\Users\nmpineda\AppData\Local\Microsoft\Windows\Temporary Internet Files\Content.Outlook\38IT1ODX\INSERTO 00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pineda\AppData\Local\Microsoft\Windows\Temporary Internet Files\Content.Outlook\38IT1ODX\INSERTO 002 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06" t="4132" r="5135" b="4342"/>
                    <a:stretch/>
                  </pic:blipFill>
                  <pic:spPr bwMode="auto">
                    <a:xfrm rot="5400000">
                      <a:off x="0" y="0"/>
                      <a:ext cx="1836738" cy="294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082C28" w:rsidP="004E5E0C">
      <w:pPr>
        <w:spacing w:after="0" w:line="276" w:lineRule="auto"/>
        <w:ind w:left="360"/>
        <w:jc w:val="both"/>
        <w:rPr>
          <w:rFonts w:ascii="Arial" w:eastAsiaTheme="majorEastAsia" w:hAnsi="Arial" w:cstheme="majorBidi"/>
          <w:b/>
          <w:sz w:val="24"/>
          <w:szCs w:val="26"/>
        </w:rPr>
      </w:pPr>
      <w:r w:rsidRPr="00082C28">
        <w:rPr>
          <w:rFonts w:ascii="Arial" w:eastAsiaTheme="majorEastAsia" w:hAnsi="Arial" w:cstheme="majorBidi"/>
          <w:b/>
          <w:noProof/>
          <w:sz w:val="24"/>
          <w:szCs w:val="26"/>
        </w:rPr>
        <w:drawing>
          <wp:anchor distT="0" distB="0" distL="114300" distR="114300" simplePos="0" relativeHeight="251760640" behindDoc="0" locked="0" layoutInCell="1" allowOverlap="1">
            <wp:simplePos x="0" y="0"/>
            <wp:positionH relativeFrom="column">
              <wp:posOffset>3467417</wp:posOffset>
            </wp:positionH>
            <wp:positionV relativeFrom="paragraph">
              <wp:posOffset>119699</wp:posOffset>
            </wp:positionV>
            <wp:extent cx="1988185" cy="3126740"/>
            <wp:effectExtent l="2223" t="0" r="0" b="0"/>
            <wp:wrapNone/>
            <wp:docPr id="16" name="Imagen 16" descr="C:\Users\nmpineda\AppData\Local\Microsoft\Windows\Temporary Internet Files\Content.Outlook\38IT1ODX\INSERTO 00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pineda\AppData\Local\Microsoft\Windows\Temporary Internet Files\Content.Outlook\38IT1ODX\INSERTO 003 B.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20" t="3047" r="4800" b="4268"/>
                    <a:stretch/>
                  </pic:blipFill>
                  <pic:spPr bwMode="auto">
                    <a:xfrm rot="5400000">
                      <a:off x="0" y="0"/>
                      <a:ext cx="1988185" cy="312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C28">
        <w:rPr>
          <w:rFonts w:ascii="Arial" w:eastAsiaTheme="majorEastAsia" w:hAnsi="Arial" w:cstheme="majorBidi"/>
          <w:b/>
          <w:noProof/>
          <w:sz w:val="24"/>
          <w:szCs w:val="26"/>
        </w:rPr>
        <w:drawing>
          <wp:anchor distT="0" distB="0" distL="114300" distR="114300" simplePos="0" relativeHeight="251755520" behindDoc="0" locked="0" layoutInCell="1" allowOverlap="1">
            <wp:simplePos x="0" y="0"/>
            <wp:positionH relativeFrom="column">
              <wp:posOffset>234451</wp:posOffset>
            </wp:positionH>
            <wp:positionV relativeFrom="paragraph">
              <wp:posOffset>191634</wp:posOffset>
            </wp:positionV>
            <wp:extent cx="2081220" cy="2966758"/>
            <wp:effectExtent l="0" t="4762" r="0" b="0"/>
            <wp:wrapNone/>
            <wp:docPr id="15" name="Imagen 15" descr="C:\Users\nmpineda\AppData\Local\Microsoft\Windows\Temporary Internet Files\Content.Outlook\38IT1ODX\INSERTO 003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pineda\AppData\Local\Microsoft\Windows\Temporary Internet Files\Content.Outlook\38IT1ODX\INSERTO 003 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099" b="3693"/>
                    <a:stretch/>
                  </pic:blipFill>
                  <pic:spPr bwMode="auto">
                    <a:xfrm rot="5400000">
                      <a:off x="0" y="0"/>
                      <a:ext cx="2082576" cy="2968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8D4559" w:rsidRDefault="008D4559" w:rsidP="004E5E0C">
      <w:pPr>
        <w:spacing w:after="0" w:line="276" w:lineRule="auto"/>
        <w:ind w:left="360"/>
        <w:jc w:val="both"/>
        <w:rPr>
          <w:rFonts w:ascii="Arial" w:eastAsiaTheme="majorEastAsia" w:hAnsi="Arial" w:cstheme="majorBidi"/>
          <w:b/>
          <w:sz w:val="24"/>
          <w:szCs w:val="26"/>
        </w:rPr>
      </w:pPr>
    </w:p>
    <w:p w:rsidR="001B0A19" w:rsidRPr="00B15DFE" w:rsidRDefault="001B0A19" w:rsidP="001B0A19">
      <w:pPr>
        <w:pStyle w:val="Prrafodelista"/>
        <w:numPr>
          <w:ilvl w:val="1"/>
          <w:numId w:val="9"/>
        </w:numPr>
        <w:spacing w:after="0" w:line="276" w:lineRule="auto"/>
        <w:jc w:val="both"/>
        <w:rPr>
          <w:rFonts w:ascii="Arial" w:eastAsiaTheme="majorEastAsia" w:hAnsi="Arial" w:cstheme="majorBidi"/>
          <w:b/>
          <w:sz w:val="24"/>
          <w:szCs w:val="26"/>
        </w:rPr>
      </w:pPr>
      <w:r w:rsidRPr="00B15DFE">
        <w:rPr>
          <w:rFonts w:ascii="Arial" w:eastAsiaTheme="majorEastAsia" w:hAnsi="Arial" w:cstheme="majorBidi"/>
          <w:b/>
          <w:sz w:val="24"/>
          <w:szCs w:val="26"/>
        </w:rPr>
        <w:lastRenderedPageBreak/>
        <w:t>Decálogo Transparencia</w:t>
      </w: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r>
        <w:rPr>
          <w:rFonts w:ascii="Arial" w:eastAsiaTheme="majorEastAsia" w:hAnsi="Arial" w:cstheme="majorBidi"/>
          <w:sz w:val="24"/>
          <w:szCs w:val="26"/>
        </w:rPr>
        <w:t>Construcción de un decálogo de transparencia que promueve los objetivos y principales acciones de la política, así como el compromiso a actuar de manera íntegra y transparente y rechazar toda conducta de corrupción.</w:t>
      </w:r>
    </w:p>
    <w:p w:rsidR="001B0A19" w:rsidRDefault="004E5E0C" w:rsidP="001B0A19">
      <w:pPr>
        <w:spacing w:after="0" w:line="276" w:lineRule="auto"/>
        <w:jc w:val="both"/>
        <w:rPr>
          <w:rFonts w:ascii="Arial" w:eastAsiaTheme="majorEastAsia" w:hAnsi="Arial" w:cstheme="majorBidi"/>
          <w:sz w:val="24"/>
          <w:szCs w:val="26"/>
        </w:rPr>
      </w:pPr>
      <w:r>
        <w:rPr>
          <w:noProof/>
        </w:rPr>
        <w:drawing>
          <wp:anchor distT="0" distB="0" distL="114300" distR="114300" simplePos="0" relativeHeight="251662336" behindDoc="0" locked="0" layoutInCell="1" allowOverlap="1" wp14:anchorId="4AE2D9FA" wp14:editId="7BD13265">
            <wp:simplePos x="0" y="0"/>
            <wp:positionH relativeFrom="column">
              <wp:posOffset>2773045</wp:posOffset>
            </wp:positionH>
            <wp:positionV relativeFrom="paragraph">
              <wp:posOffset>36830</wp:posOffset>
            </wp:positionV>
            <wp:extent cx="3007995" cy="343281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8042" t="11091" r="28379" b="9285"/>
                    <a:stretch/>
                  </pic:blipFill>
                  <pic:spPr bwMode="auto">
                    <a:xfrm>
                      <a:off x="0" y="0"/>
                      <a:ext cx="3007995" cy="343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0" locked="0" layoutInCell="1" allowOverlap="1" wp14:anchorId="23874015" wp14:editId="16B234FB">
            <wp:simplePos x="0" y="0"/>
            <wp:positionH relativeFrom="column">
              <wp:posOffset>-177165</wp:posOffset>
            </wp:positionH>
            <wp:positionV relativeFrom="paragraph">
              <wp:posOffset>55880</wp:posOffset>
            </wp:positionV>
            <wp:extent cx="2869373" cy="3412086"/>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665" t="11094" r="31037" b="9775"/>
                    <a:stretch/>
                  </pic:blipFill>
                  <pic:spPr bwMode="auto">
                    <a:xfrm>
                      <a:off x="0" y="0"/>
                      <a:ext cx="2869373" cy="3412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4E5E0C" w:rsidRDefault="004E5E0C"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r>
        <w:rPr>
          <w:rFonts w:ascii="Arial" w:eastAsiaTheme="majorEastAsia" w:hAnsi="Arial" w:cstheme="majorBidi"/>
          <w:sz w:val="24"/>
          <w:szCs w:val="26"/>
        </w:rPr>
        <w:t xml:space="preserve">Firma por parte del Alcalde Mayor y </w:t>
      </w:r>
      <w:proofErr w:type="gramStart"/>
      <w:r>
        <w:rPr>
          <w:rFonts w:ascii="Arial" w:eastAsiaTheme="majorEastAsia" w:hAnsi="Arial" w:cstheme="majorBidi"/>
          <w:sz w:val="24"/>
          <w:szCs w:val="26"/>
        </w:rPr>
        <w:t>Secretarios</w:t>
      </w:r>
      <w:proofErr w:type="gramEnd"/>
      <w:r>
        <w:rPr>
          <w:rFonts w:ascii="Arial" w:eastAsiaTheme="majorEastAsia" w:hAnsi="Arial" w:cstheme="majorBidi"/>
          <w:sz w:val="24"/>
          <w:szCs w:val="26"/>
        </w:rPr>
        <w:t xml:space="preserve"> del decálogo de transparencia como parte del compromiso con la implementación de la política.</w:t>
      </w:r>
    </w:p>
    <w:p w:rsidR="001B0A19" w:rsidRDefault="004E5E0C" w:rsidP="001B0A19">
      <w:pPr>
        <w:spacing w:after="0" w:line="276" w:lineRule="auto"/>
        <w:jc w:val="both"/>
        <w:rPr>
          <w:rFonts w:ascii="Arial" w:eastAsiaTheme="majorEastAsia" w:hAnsi="Arial" w:cstheme="majorBidi"/>
          <w:sz w:val="24"/>
          <w:szCs w:val="26"/>
        </w:rPr>
      </w:pPr>
      <w:r>
        <w:rPr>
          <w:noProof/>
        </w:rPr>
        <w:drawing>
          <wp:anchor distT="0" distB="0" distL="114300" distR="114300" simplePos="0" relativeHeight="251676672" behindDoc="0" locked="0" layoutInCell="1" allowOverlap="1" wp14:anchorId="71900AC1">
            <wp:simplePos x="0" y="0"/>
            <wp:positionH relativeFrom="column">
              <wp:posOffset>1348740</wp:posOffset>
            </wp:positionH>
            <wp:positionV relativeFrom="paragraph">
              <wp:posOffset>43815</wp:posOffset>
            </wp:positionV>
            <wp:extent cx="2857500" cy="2879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2743" t="33284" r="33978" b="10066"/>
                    <a:stretch/>
                  </pic:blipFill>
                  <pic:spPr bwMode="auto">
                    <a:xfrm>
                      <a:off x="0" y="0"/>
                      <a:ext cx="2857500" cy="2879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p>
    <w:p w:rsidR="001B0A19" w:rsidRPr="009D407F" w:rsidRDefault="001B0A19" w:rsidP="001B0A19">
      <w:pPr>
        <w:pStyle w:val="Prrafodelista"/>
        <w:numPr>
          <w:ilvl w:val="1"/>
          <w:numId w:val="9"/>
        </w:numPr>
        <w:spacing w:after="0" w:line="276" w:lineRule="auto"/>
        <w:jc w:val="both"/>
        <w:rPr>
          <w:rFonts w:ascii="Arial" w:eastAsiaTheme="majorEastAsia" w:hAnsi="Arial" w:cstheme="majorBidi"/>
          <w:b/>
          <w:sz w:val="24"/>
          <w:szCs w:val="26"/>
        </w:rPr>
      </w:pPr>
      <w:r w:rsidRPr="009D407F">
        <w:rPr>
          <w:rFonts w:ascii="Arial" w:eastAsiaTheme="majorEastAsia" w:hAnsi="Arial" w:cstheme="majorBidi"/>
          <w:b/>
          <w:sz w:val="24"/>
          <w:szCs w:val="26"/>
        </w:rPr>
        <w:lastRenderedPageBreak/>
        <w:t xml:space="preserve"> Evento de lanzamiento y socialización de la Política Pública de Transparencia, Integridad y No Tolerancia con la Corrupción</w:t>
      </w:r>
    </w:p>
    <w:p w:rsidR="001B0A19" w:rsidRDefault="001B0A19" w:rsidP="001B0A19">
      <w:pPr>
        <w:jc w:val="both"/>
        <w:rPr>
          <w:rFonts w:ascii="Arial" w:eastAsiaTheme="majorEastAsia" w:hAnsi="Arial" w:cstheme="majorBidi"/>
          <w:sz w:val="24"/>
          <w:szCs w:val="26"/>
        </w:rPr>
      </w:pPr>
    </w:p>
    <w:p w:rsidR="001B0A19" w:rsidRDefault="001B0A19" w:rsidP="001B0A19">
      <w:pPr>
        <w:spacing w:after="0"/>
        <w:jc w:val="both"/>
        <w:rPr>
          <w:rFonts w:ascii="Arial" w:eastAsiaTheme="majorEastAsia" w:hAnsi="Arial" w:cstheme="majorBidi"/>
          <w:sz w:val="24"/>
          <w:szCs w:val="26"/>
        </w:rPr>
      </w:pPr>
      <w:r>
        <w:rPr>
          <w:rFonts w:ascii="Arial" w:eastAsiaTheme="majorEastAsia" w:hAnsi="Arial" w:cstheme="majorBidi"/>
          <w:sz w:val="24"/>
          <w:szCs w:val="26"/>
        </w:rPr>
        <w:t>Evento dirigido a las entidades distritales para realizar el lanzamiento y socialización de la PPTINTC y presentar buenas prácticas internacionales en transparencia, integridad y medidas anticorrupción.</w:t>
      </w:r>
    </w:p>
    <w:p w:rsidR="001B0A19" w:rsidRDefault="001B0A19" w:rsidP="001B0A19">
      <w:pPr>
        <w:spacing w:after="0"/>
        <w:jc w:val="both"/>
        <w:rPr>
          <w:rFonts w:ascii="Arial" w:eastAsiaTheme="majorEastAsia" w:hAnsi="Arial" w:cstheme="majorBidi"/>
          <w:sz w:val="24"/>
          <w:szCs w:val="26"/>
        </w:rPr>
      </w:pPr>
    </w:p>
    <w:p w:rsidR="001B0A19" w:rsidRPr="009D407F" w:rsidRDefault="001B0A19" w:rsidP="001B0A19">
      <w:pPr>
        <w:pStyle w:val="Prrafodelista"/>
        <w:numPr>
          <w:ilvl w:val="1"/>
          <w:numId w:val="9"/>
        </w:numPr>
        <w:spacing w:after="0" w:line="276" w:lineRule="auto"/>
        <w:jc w:val="both"/>
        <w:rPr>
          <w:rFonts w:ascii="Arial" w:eastAsiaTheme="majorEastAsia" w:hAnsi="Arial" w:cstheme="majorBidi"/>
          <w:b/>
          <w:sz w:val="24"/>
          <w:szCs w:val="26"/>
        </w:rPr>
      </w:pPr>
      <w:r w:rsidRPr="009D407F">
        <w:rPr>
          <w:rFonts w:ascii="Arial" w:eastAsiaTheme="majorEastAsia" w:hAnsi="Arial" w:cstheme="majorBidi"/>
          <w:b/>
          <w:sz w:val="24"/>
          <w:szCs w:val="26"/>
        </w:rPr>
        <w:t xml:space="preserve"> Entrega Kits de la política</w:t>
      </w: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eastAsiaTheme="majorEastAsia" w:hAnsi="Arial" w:cstheme="majorBidi"/>
          <w:sz w:val="24"/>
          <w:szCs w:val="26"/>
        </w:rPr>
      </w:pPr>
      <w:r>
        <w:rPr>
          <w:rFonts w:ascii="Arial" w:eastAsiaTheme="majorEastAsia" w:hAnsi="Arial" w:cstheme="majorBidi"/>
          <w:sz w:val="24"/>
          <w:szCs w:val="26"/>
        </w:rPr>
        <w:t xml:space="preserve">Entrega de Kits servidores públicos y colaboradores, con elementos alusivos a la política (Bolsa transparente, agenda, esfero, USB), como medio de socialización y apropiación de </w:t>
      </w:r>
      <w:proofErr w:type="gramStart"/>
      <w:r>
        <w:rPr>
          <w:rFonts w:ascii="Arial" w:eastAsiaTheme="majorEastAsia" w:hAnsi="Arial" w:cstheme="majorBidi"/>
          <w:sz w:val="24"/>
          <w:szCs w:val="26"/>
        </w:rPr>
        <w:t>la misma</w:t>
      </w:r>
      <w:proofErr w:type="gramEnd"/>
      <w:r>
        <w:rPr>
          <w:rFonts w:ascii="Arial" w:eastAsiaTheme="majorEastAsia" w:hAnsi="Arial" w:cstheme="majorBidi"/>
          <w:sz w:val="24"/>
          <w:szCs w:val="26"/>
        </w:rPr>
        <w:t>.</w:t>
      </w:r>
    </w:p>
    <w:p w:rsidR="001B0A19" w:rsidRPr="00F94F0D" w:rsidRDefault="001B0A19" w:rsidP="001B0A19">
      <w:pPr>
        <w:spacing w:after="0" w:line="276" w:lineRule="auto"/>
        <w:jc w:val="both"/>
        <w:rPr>
          <w:rFonts w:ascii="Arial" w:eastAsiaTheme="majorEastAsia" w:hAnsi="Arial" w:cstheme="majorBidi"/>
          <w:sz w:val="24"/>
          <w:szCs w:val="26"/>
        </w:rPr>
      </w:pPr>
      <w:bookmarkStart w:id="7" w:name="_GoBack"/>
      <w:bookmarkEnd w:id="7"/>
    </w:p>
    <w:p w:rsidR="001B0A19" w:rsidRPr="009D407F" w:rsidRDefault="001B0A19" w:rsidP="001B0A19">
      <w:pPr>
        <w:pStyle w:val="Prrafodelista"/>
        <w:numPr>
          <w:ilvl w:val="1"/>
          <w:numId w:val="10"/>
        </w:numPr>
        <w:spacing w:after="0" w:line="276" w:lineRule="auto"/>
        <w:jc w:val="both"/>
        <w:rPr>
          <w:rFonts w:ascii="Arial" w:eastAsiaTheme="majorEastAsia" w:hAnsi="Arial" w:cstheme="majorBidi"/>
          <w:b/>
          <w:sz w:val="24"/>
          <w:szCs w:val="26"/>
        </w:rPr>
      </w:pPr>
      <w:r w:rsidRPr="009D407F">
        <w:rPr>
          <w:rFonts w:ascii="Arial" w:eastAsiaTheme="majorEastAsia" w:hAnsi="Arial" w:cstheme="majorBidi"/>
          <w:b/>
          <w:sz w:val="24"/>
          <w:szCs w:val="26"/>
        </w:rPr>
        <w:t xml:space="preserve"> Divulgación </w:t>
      </w:r>
    </w:p>
    <w:p w:rsidR="001B0A19" w:rsidRDefault="001B0A19" w:rsidP="001B0A19">
      <w:pPr>
        <w:spacing w:after="0" w:line="276" w:lineRule="auto"/>
        <w:jc w:val="both"/>
        <w:rPr>
          <w:rFonts w:ascii="Arial" w:eastAsiaTheme="majorEastAsia" w:hAnsi="Arial" w:cstheme="majorBidi"/>
          <w:sz w:val="24"/>
          <w:szCs w:val="26"/>
        </w:rPr>
      </w:pPr>
    </w:p>
    <w:p w:rsidR="001B0A19" w:rsidRDefault="001B0A19" w:rsidP="001B0A19">
      <w:pPr>
        <w:spacing w:after="0" w:line="276" w:lineRule="auto"/>
        <w:jc w:val="both"/>
        <w:rPr>
          <w:rFonts w:ascii="Arial" w:hAnsi="Arial" w:cs="Arial"/>
          <w:sz w:val="24"/>
        </w:rPr>
      </w:pPr>
      <w:r>
        <w:rPr>
          <w:rFonts w:ascii="Arial" w:eastAsiaTheme="majorEastAsia" w:hAnsi="Arial" w:cstheme="majorBidi"/>
          <w:sz w:val="24"/>
          <w:szCs w:val="26"/>
        </w:rPr>
        <w:t>Diseño de contenidos y divulgación a través de redes sociales, páginas web, prensa, etc.</w:t>
      </w:r>
    </w:p>
    <w:p w:rsidR="00DC64E8" w:rsidRDefault="00DC64E8" w:rsidP="00DC64E8">
      <w:pPr>
        <w:pStyle w:val="Default"/>
      </w:pPr>
    </w:p>
    <w:p w:rsidR="00DC64E8" w:rsidRPr="00DC64E8" w:rsidRDefault="00DC64E8" w:rsidP="00DC64E8">
      <w:pPr>
        <w:pStyle w:val="Default"/>
        <w:rPr>
          <w:rFonts w:ascii="Arial" w:eastAsiaTheme="majorEastAsia" w:hAnsi="Arial" w:cstheme="majorBidi"/>
          <w:b/>
          <w:color w:val="auto"/>
          <w:szCs w:val="26"/>
        </w:rPr>
      </w:pPr>
      <w:r w:rsidRPr="00DC64E8">
        <w:rPr>
          <w:rFonts w:ascii="Arial" w:eastAsiaTheme="majorEastAsia" w:hAnsi="Arial" w:cstheme="majorBidi"/>
          <w:b/>
          <w:color w:val="auto"/>
          <w:szCs w:val="26"/>
        </w:rPr>
        <w:t xml:space="preserve">Foro de lanzamiento </w:t>
      </w:r>
    </w:p>
    <w:p w:rsidR="00DC64E8" w:rsidRPr="00DC64E8" w:rsidRDefault="00DC64E8" w:rsidP="00DC64E8">
      <w:pPr>
        <w:spacing w:line="276" w:lineRule="auto"/>
        <w:jc w:val="both"/>
        <w:rPr>
          <w:rStyle w:val="Hipervnculo"/>
        </w:rPr>
      </w:pPr>
      <w:hyperlink r:id="rId24" w:history="1">
        <w:r w:rsidRPr="007276B5">
          <w:rPr>
            <w:rStyle w:val="Hipervnculo"/>
            <w:sz w:val="23"/>
            <w:szCs w:val="23"/>
          </w:rPr>
          <w:t>https://twitter.com/sgeneralbogota/status/1072123659693764608</w:t>
        </w:r>
      </w:hyperlink>
    </w:p>
    <w:p w:rsidR="00DC64E8" w:rsidRPr="00DC64E8" w:rsidRDefault="00DC64E8" w:rsidP="00DC64E8">
      <w:pPr>
        <w:pStyle w:val="Default"/>
        <w:rPr>
          <w:rStyle w:val="Hipervnculo"/>
          <w:rFonts w:asciiTheme="minorHAnsi" w:hAnsiTheme="minorHAnsi" w:cstheme="minorBidi"/>
        </w:rPr>
      </w:pPr>
      <w:r w:rsidRPr="00DC64E8">
        <w:rPr>
          <w:rStyle w:val="Hipervnculo"/>
          <w:rFonts w:asciiTheme="minorHAnsi" w:hAnsiTheme="minorHAnsi" w:cstheme="minorBidi"/>
        </w:rPr>
        <w:t xml:space="preserve">https://twitter.com/sgeneralbogota/status/1072123659693764608 </w:t>
      </w:r>
    </w:p>
    <w:p w:rsidR="00DC64E8" w:rsidRDefault="00DC64E8" w:rsidP="00DC64E8">
      <w:pPr>
        <w:pStyle w:val="Default"/>
        <w:rPr>
          <w:sz w:val="23"/>
          <w:szCs w:val="23"/>
        </w:rPr>
      </w:pPr>
    </w:p>
    <w:p w:rsidR="00DC64E8" w:rsidRDefault="00DC64E8" w:rsidP="00DC64E8">
      <w:pPr>
        <w:pStyle w:val="Default"/>
        <w:rPr>
          <w:sz w:val="23"/>
          <w:szCs w:val="23"/>
        </w:rPr>
      </w:pPr>
      <w:hyperlink r:id="rId25" w:history="1">
        <w:r w:rsidRPr="007276B5">
          <w:rPr>
            <w:rStyle w:val="Hipervnculo"/>
            <w:sz w:val="23"/>
            <w:szCs w:val="23"/>
          </w:rPr>
          <w:t>https://twitter.com/sgeneralbogota/status/1072124760140771329</w:t>
        </w:r>
      </w:hyperlink>
    </w:p>
    <w:p w:rsidR="00DC64E8" w:rsidRDefault="00DC64E8" w:rsidP="00DC64E8">
      <w:pPr>
        <w:pStyle w:val="Default"/>
        <w:rPr>
          <w:sz w:val="23"/>
          <w:szCs w:val="23"/>
        </w:rPr>
      </w:pPr>
      <w:r>
        <w:rPr>
          <w:sz w:val="23"/>
          <w:szCs w:val="23"/>
        </w:rPr>
        <w:t xml:space="preserve"> </w:t>
      </w:r>
    </w:p>
    <w:p w:rsidR="00DC64E8" w:rsidRDefault="00DC64E8" w:rsidP="00DC64E8">
      <w:pPr>
        <w:pStyle w:val="Default"/>
        <w:rPr>
          <w:sz w:val="23"/>
          <w:szCs w:val="23"/>
        </w:rPr>
      </w:pPr>
      <w:hyperlink r:id="rId26" w:history="1">
        <w:r w:rsidRPr="007276B5">
          <w:rPr>
            <w:rStyle w:val="Hipervnculo"/>
            <w:sz w:val="23"/>
            <w:szCs w:val="23"/>
          </w:rPr>
          <w:t>https://twitter.com/sgeneralbogota/status/1072131485128421376</w:t>
        </w:r>
      </w:hyperlink>
      <w:r>
        <w:rPr>
          <w:sz w:val="23"/>
          <w:szCs w:val="23"/>
        </w:rPr>
        <w:t xml:space="preserve"> </w:t>
      </w:r>
    </w:p>
    <w:p w:rsidR="00DC64E8" w:rsidRDefault="00DC64E8" w:rsidP="00DC64E8">
      <w:pPr>
        <w:pStyle w:val="Default"/>
        <w:rPr>
          <w:sz w:val="23"/>
          <w:szCs w:val="23"/>
        </w:rPr>
      </w:pPr>
    </w:p>
    <w:p w:rsidR="00DC64E8" w:rsidRDefault="00DC64E8" w:rsidP="00DC64E8">
      <w:pPr>
        <w:spacing w:line="276" w:lineRule="auto"/>
        <w:jc w:val="both"/>
        <w:rPr>
          <w:sz w:val="23"/>
          <w:szCs w:val="23"/>
        </w:rPr>
      </w:pPr>
      <w:hyperlink r:id="rId27" w:history="1">
        <w:r w:rsidRPr="007276B5">
          <w:rPr>
            <w:rStyle w:val="Hipervnculo"/>
            <w:sz w:val="23"/>
            <w:szCs w:val="23"/>
          </w:rPr>
          <w:t>https://twitter.com/sgeneralbogota/status/1072119904449499137</w:t>
        </w:r>
      </w:hyperlink>
    </w:p>
    <w:p w:rsidR="00DC64E8" w:rsidRDefault="00DC64E8" w:rsidP="00DC64E8">
      <w:pPr>
        <w:pStyle w:val="Default"/>
        <w:rPr>
          <w:rFonts w:ascii="Arial" w:eastAsiaTheme="majorEastAsia" w:hAnsi="Arial" w:cstheme="majorBidi"/>
          <w:b/>
          <w:color w:val="auto"/>
          <w:szCs w:val="26"/>
        </w:rPr>
      </w:pPr>
    </w:p>
    <w:p w:rsidR="00DC64E8" w:rsidRPr="00DC64E8" w:rsidRDefault="00DC64E8" w:rsidP="00DC64E8">
      <w:pPr>
        <w:pStyle w:val="Default"/>
        <w:rPr>
          <w:rFonts w:ascii="Arial" w:eastAsiaTheme="majorEastAsia" w:hAnsi="Arial" w:cstheme="majorBidi"/>
          <w:b/>
          <w:color w:val="auto"/>
          <w:szCs w:val="26"/>
        </w:rPr>
      </w:pPr>
      <w:r w:rsidRPr="00DC64E8">
        <w:rPr>
          <w:rFonts w:ascii="Arial" w:eastAsiaTheme="majorEastAsia" w:hAnsi="Arial" w:cstheme="majorBidi"/>
          <w:b/>
          <w:color w:val="auto"/>
          <w:szCs w:val="26"/>
        </w:rPr>
        <w:t>Firma de la política</w:t>
      </w:r>
    </w:p>
    <w:p w:rsidR="00246F9E" w:rsidRDefault="00246F9E" w:rsidP="00DC64E8">
      <w:pPr>
        <w:spacing w:after="0" w:line="276" w:lineRule="auto"/>
        <w:jc w:val="both"/>
        <w:rPr>
          <w:noProof/>
          <w:lang w:eastAsia="es-CO"/>
        </w:rPr>
      </w:pPr>
    </w:p>
    <w:p w:rsidR="00DC64E8" w:rsidRDefault="00DC64E8" w:rsidP="00DC64E8">
      <w:pPr>
        <w:spacing w:after="0" w:line="276" w:lineRule="auto"/>
        <w:jc w:val="both"/>
        <w:rPr>
          <w:sz w:val="23"/>
          <w:szCs w:val="23"/>
        </w:rPr>
      </w:pPr>
      <w:hyperlink r:id="rId28" w:history="1">
        <w:r w:rsidRPr="007276B5">
          <w:rPr>
            <w:rStyle w:val="Hipervnculo"/>
            <w:sz w:val="23"/>
            <w:szCs w:val="23"/>
          </w:rPr>
          <w:t>https://twitter.com/sgeneralbogota/status/1070395127649189888</w:t>
        </w:r>
      </w:hyperlink>
    </w:p>
    <w:p w:rsidR="00DC64E8" w:rsidRDefault="00DC64E8" w:rsidP="00DC64E8">
      <w:pPr>
        <w:pStyle w:val="Default"/>
        <w:rPr>
          <w:sz w:val="23"/>
          <w:szCs w:val="23"/>
        </w:rPr>
      </w:pPr>
    </w:p>
    <w:p w:rsidR="00DC64E8" w:rsidRDefault="00DC64E8" w:rsidP="00DC64E8">
      <w:pPr>
        <w:pStyle w:val="Default"/>
        <w:rPr>
          <w:sz w:val="23"/>
          <w:szCs w:val="23"/>
        </w:rPr>
      </w:pPr>
      <w:hyperlink r:id="rId29" w:history="1">
        <w:r w:rsidRPr="007276B5">
          <w:rPr>
            <w:rStyle w:val="Hipervnculo"/>
            <w:sz w:val="23"/>
            <w:szCs w:val="23"/>
          </w:rPr>
          <w:t>https://twitter.com/sgeneralbogota/status/1070330574475354112</w:t>
        </w:r>
      </w:hyperlink>
    </w:p>
    <w:p w:rsidR="00DC64E8" w:rsidRDefault="00DC64E8" w:rsidP="00DC64E8">
      <w:pPr>
        <w:spacing w:after="0" w:line="276" w:lineRule="auto"/>
        <w:jc w:val="both"/>
        <w:rPr>
          <w:sz w:val="23"/>
          <w:szCs w:val="23"/>
        </w:rPr>
      </w:pPr>
    </w:p>
    <w:p w:rsidR="00DC64E8" w:rsidRDefault="00DC64E8" w:rsidP="00DC64E8">
      <w:pPr>
        <w:spacing w:after="0" w:line="276" w:lineRule="auto"/>
        <w:jc w:val="both"/>
        <w:rPr>
          <w:sz w:val="23"/>
          <w:szCs w:val="23"/>
        </w:rPr>
      </w:pPr>
      <w:hyperlink r:id="rId30" w:history="1">
        <w:r w:rsidRPr="007276B5">
          <w:rPr>
            <w:rStyle w:val="Hipervnculo"/>
            <w:sz w:val="23"/>
            <w:szCs w:val="23"/>
          </w:rPr>
          <w:t>https://twitter.com/sgeneralbogota/status/1070328863337652224</w:t>
        </w:r>
      </w:hyperlink>
    </w:p>
    <w:p w:rsidR="00DC64E8" w:rsidRPr="00DC64E8" w:rsidRDefault="00DC64E8" w:rsidP="00DC64E8">
      <w:pPr>
        <w:pStyle w:val="Default"/>
        <w:rPr>
          <w:rFonts w:ascii="Arial" w:eastAsiaTheme="majorEastAsia" w:hAnsi="Arial" w:cstheme="majorBidi"/>
          <w:b/>
          <w:color w:val="auto"/>
          <w:szCs w:val="26"/>
        </w:rPr>
      </w:pPr>
    </w:p>
    <w:p w:rsidR="00DC64E8" w:rsidRPr="00DC64E8" w:rsidRDefault="00DC64E8" w:rsidP="00DC64E8">
      <w:pPr>
        <w:pStyle w:val="Default"/>
        <w:rPr>
          <w:rFonts w:ascii="Arial" w:eastAsiaTheme="majorEastAsia" w:hAnsi="Arial" w:cstheme="majorBidi"/>
          <w:b/>
          <w:color w:val="auto"/>
          <w:szCs w:val="26"/>
        </w:rPr>
      </w:pPr>
      <w:r w:rsidRPr="00DC64E8">
        <w:rPr>
          <w:rFonts w:ascii="Arial" w:eastAsiaTheme="majorEastAsia" w:hAnsi="Arial" w:cstheme="majorBidi"/>
          <w:b/>
          <w:color w:val="auto"/>
          <w:szCs w:val="26"/>
        </w:rPr>
        <w:t>Publicación en medios</w:t>
      </w:r>
    </w:p>
    <w:p w:rsidR="00DC64E8" w:rsidRDefault="00DC64E8" w:rsidP="00DC64E8">
      <w:pPr>
        <w:spacing w:after="0" w:line="276" w:lineRule="auto"/>
        <w:jc w:val="both"/>
        <w:rPr>
          <w:rFonts w:ascii="Arial" w:hAnsi="Arial" w:cs="Arial"/>
          <w:sz w:val="24"/>
        </w:rPr>
      </w:pPr>
    </w:p>
    <w:p w:rsidR="00DC64E8" w:rsidRDefault="00DC64E8" w:rsidP="00DC64E8">
      <w:pPr>
        <w:spacing w:after="0" w:line="276" w:lineRule="auto"/>
        <w:jc w:val="both"/>
        <w:rPr>
          <w:sz w:val="23"/>
          <w:szCs w:val="23"/>
        </w:rPr>
      </w:pPr>
      <w:hyperlink r:id="rId31" w:history="1">
        <w:r w:rsidRPr="007276B5">
          <w:rPr>
            <w:rStyle w:val="Hipervnculo"/>
            <w:sz w:val="23"/>
            <w:szCs w:val="23"/>
          </w:rPr>
          <w:t>https://www.eltiempo.com/bogota/alcaldia-de-bogota-aprueba-politica-publica-contra-la-corrupcion-301954</w:t>
        </w:r>
      </w:hyperlink>
    </w:p>
    <w:p w:rsidR="00DC64E8" w:rsidRDefault="00DC64E8" w:rsidP="00DC64E8">
      <w:pPr>
        <w:spacing w:after="0" w:line="276" w:lineRule="auto"/>
        <w:jc w:val="both"/>
        <w:rPr>
          <w:rFonts w:ascii="Arial" w:hAnsi="Arial" w:cs="Arial"/>
          <w:sz w:val="24"/>
        </w:rPr>
      </w:pPr>
    </w:p>
    <w:sectPr w:rsidR="00DC64E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9FB" w:rsidRDefault="005179FB" w:rsidP="000C1508">
      <w:pPr>
        <w:spacing w:after="0" w:line="240" w:lineRule="auto"/>
      </w:pPr>
      <w:r>
        <w:separator/>
      </w:r>
    </w:p>
  </w:endnote>
  <w:endnote w:type="continuationSeparator" w:id="0">
    <w:p w:rsidR="005179FB" w:rsidRDefault="005179FB" w:rsidP="000C1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9FB" w:rsidRDefault="005179FB" w:rsidP="000C1508">
      <w:pPr>
        <w:spacing w:after="0" w:line="240" w:lineRule="auto"/>
      </w:pPr>
      <w:r>
        <w:separator/>
      </w:r>
    </w:p>
  </w:footnote>
  <w:footnote w:type="continuationSeparator" w:id="0">
    <w:p w:rsidR="005179FB" w:rsidRDefault="005179FB" w:rsidP="000C1508">
      <w:pPr>
        <w:spacing w:after="0" w:line="240" w:lineRule="auto"/>
      </w:pPr>
      <w:r>
        <w:continuationSeparator/>
      </w:r>
    </w:p>
  </w:footnote>
  <w:footnote w:id="1">
    <w:p w:rsidR="00427EAE" w:rsidRPr="00427EAE" w:rsidRDefault="00427EAE">
      <w:pPr>
        <w:pStyle w:val="Textonotapie"/>
        <w:rPr>
          <w:lang w:val="es-MX"/>
        </w:rPr>
      </w:pPr>
      <w:r>
        <w:rPr>
          <w:rStyle w:val="Refdenotaalpie"/>
        </w:rPr>
        <w:footnoteRef/>
      </w:r>
      <w:r>
        <w:t xml:space="preserve"> </w:t>
      </w:r>
      <w:r>
        <w:rPr>
          <w:lang w:val="es-MX"/>
        </w:rPr>
        <w:t>Alcaldía Mayor de Bogotá. (2016). Plan de Desarrollo 2016 -2020. Bogotá Mejor para Todos. Tomo I. Bogotá D.C. P. 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0424B"/>
    <w:multiLevelType w:val="hybridMultilevel"/>
    <w:tmpl w:val="DBA4A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FA45B4"/>
    <w:multiLevelType w:val="multilevel"/>
    <w:tmpl w:val="992A84E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E17DD7"/>
    <w:multiLevelType w:val="hybridMultilevel"/>
    <w:tmpl w:val="F350E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544877"/>
    <w:multiLevelType w:val="hybridMultilevel"/>
    <w:tmpl w:val="81204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657154"/>
    <w:multiLevelType w:val="hybridMultilevel"/>
    <w:tmpl w:val="2F043276"/>
    <w:lvl w:ilvl="0" w:tplc="D624A902">
      <w:start w:val="4"/>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98E3A1B"/>
    <w:multiLevelType w:val="multilevel"/>
    <w:tmpl w:val="96860A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CDB4F04"/>
    <w:multiLevelType w:val="multilevel"/>
    <w:tmpl w:val="0B1A339E"/>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F1A6A3C"/>
    <w:multiLevelType w:val="hybridMultilevel"/>
    <w:tmpl w:val="B726D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C751481"/>
    <w:multiLevelType w:val="hybridMultilevel"/>
    <w:tmpl w:val="8DD0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23F3E3B"/>
    <w:multiLevelType w:val="hybridMultilevel"/>
    <w:tmpl w:val="8F0E890A"/>
    <w:lvl w:ilvl="0" w:tplc="240A001B">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DB444E2"/>
    <w:multiLevelType w:val="hybridMultilevel"/>
    <w:tmpl w:val="C4A6B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9"/>
  </w:num>
  <w:num w:numId="5">
    <w:abstractNumId w:val="3"/>
  </w:num>
  <w:num w:numId="6">
    <w:abstractNumId w:val="1"/>
  </w:num>
  <w:num w:numId="7">
    <w:abstractNumId w:val="10"/>
  </w:num>
  <w:num w:numId="8">
    <w:abstractNumId w:val="0"/>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508"/>
    <w:rsid w:val="000066BD"/>
    <w:rsid w:val="00014CF3"/>
    <w:rsid w:val="000266D7"/>
    <w:rsid w:val="000503BF"/>
    <w:rsid w:val="00055E32"/>
    <w:rsid w:val="000744A4"/>
    <w:rsid w:val="00080F0C"/>
    <w:rsid w:val="00082C28"/>
    <w:rsid w:val="000925B2"/>
    <w:rsid w:val="000A02FA"/>
    <w:rsid w:val="000B26A4"/>
    <w:rsid w:val="000B280F"/>
    <w:rsid w:val="000C1508"/>
    <w:rsid w:val="000C7871"/>
    <w:rsid w:val="000D1F8C"/>
    <w:rsid w:val="000E05DA"/>
    <w:rsid w:val="001000B5"/>
    <w:rsid w:val="00102A09"/>
    <w:rsid w:val="00111855"/>
    <w:rsid w:val="001341F5"/>
    <w:rsid w:val="001733F1"/>
    <w:rsid w:val="001919A2"/>
    <w:rsid w:val="001A37CD"/>
    <w:rsid w:val="001A548D"/>
    <w:rsid w:val="001A6430"/>
    <w:rsid w:val="001B0A19"/>
    <w:rsid w:val="001C027D"/>
    <w:rsid w:val="001D65FC"/>
    <w:rsid w:val="001E0198"/>
    <w:rsid w:val="001E6187"/>
    <w:rsid w:val="001E7E6F"/>
    <w:rsid w:val="001F0371"/>
    <w:rsid w:val="001F2263"/>
    <w:rsid w:val="00210071"/>
    <w:rsid w:val="00211E89"/>
    <w:rsid w:val="00215301"/>
    <w:rsid w:val="00216AA7"/>
    <w:rsid w:val="002309ED"/>
    <w:rsid w:val="00246F9E"/>
    <w:rsid w:val="0025262C"/>
    <w:rsid w:val="00254060"/>
    <w:rsid w:val="002629FF"/>
    <w:rsid w:val="00267228"/>
    <w:rsid w:val="00282F15"/>
    <w:rsid w:val="0028485F"/>
    <w:rsid w:val="00294AD5"/>
    <w:rsid w:val="002A5660"/>
    <w:rsid w:val="002B70DB"/>
    <w:rsid w:val="002D7296"/>
    <w:rsid w:val="002F44CF"/>
    <w:rsid w:val="00307337"/>
    <w:rsid w:val="0030781D"/>
    <w:rsid w:val="00310D69"/>
    <w:rsid w:val="003236BA"/>
    <w:rsid w:val="003238CF"/>
    <w:rsid w:val="00325F71"/>
    <w:rsid w:val="00336AD3"/>
    <w:rsid w:val="0035314B"/>
    <w:rsid w:val="00360430"/>
    <w:rsid w:val="0036699F"/>
    <w:rsid w:val="003739DA"/>
    <w:rsid w:val="00375811"/>
    <w:rsid w:val="00380A3D"/>
    <w:rsid w:val="00381005"/>
    <w:rsid w:val="003830B9"/>
    <w:rsid w:val="00383AEC"/>
    <w:rsid w:val="003954FA"/>
    <w:rsid w:val="0039578C"/>
    <w:rsid w:val="003A5A28"/>
    <w:rsid w:val="003A7A87"/>
    <w:rsid w:val="003D6C47"/>
    <w:rsid w:val="003D7CBD"/>
    <w:rsid w:val="003F26AB"/>
    <w:rsid w:val="003F378B"/>
    <w:rsid w:val="003F4FBC"/>
    <w:rsid w:val="00420A05"/>
    <w:rsid w:val="00427EAE"/>
    <w:rsid w:val="0043765B"/>
    <w:rsid w:val="00445B29"/>
    <w:rsid w:val="0045192E"/>
    <w:rsid w:val="00454707"/>
    <w:rsid w:val="00464643"/>
    <w:rsid w:val="0047726D"/>
    <w:rsid w:val="00482887"/>
    <w:rsid w:val="004A7D88"/>
    <w:rsid w:val="004B18D1"/>
    <w:rsid w:val="004B3A70"/>
    <w:rsid w:val="004C4393"/>
    <w:rsid w:val="004C75D1"/>
    <w:rsid w:val="004E5E0C"/>
    <w:rsid w:val="004E793B"/>
    <w:rsid w:val="00506A61"/>
    <w:rsid w:val="005173A3"/>
    <w:rsid w:val="005179FB"/>
    <w:rsid w:val="00526EF1"/>
    <w:rsid w:val="00531A99"/>
    <w:rsid w:val="0056353F"/>
    <w:rsid w:val="00577A0C"/>
    <w:rsid w:val="00591273"/>
    <w:rsid w:val="0059723C"/>
    <w:rsid w:val="005A289C"/>
    <w:rsid w:val="005B1733"/>
    <w:rsid w:val="005B6EBD"/>
    <w:rsid w:val="005D1865"/>
    <w:rsid w:val="005D265A"/>
    <w:rsid w:val="005D4BA1"/>
    <w:rsid w:val="005E3154"/>
    <w:rsid w:val="005E5A8C"/>
    <w:rsid w:val="00603AB4"/>
    <w:rsid w:val="006040F4"/>
    <w:rsid w:val="00606388"/>
    <w:rsid w:val="006067CF"/>
    <w:rsid w:val="0061274A"/>
    <w:rsid w:val="006127A2"/>
    <w:rsid w:val="006130BE"/>
    <w:rsid w:val="006247B4"/>
    <w:rsid w:val="00640840"/>
    <w:rsid w:val="00647F41"/>
    <w:rsid w:val="00651E6E"/>
    <w:rsid w:val="00672F41"/>
    <w:rsid w:val="00680E8C"/>
    <w:rsid w:val="00692A9B"/>
    <w:rsid w:val="00696234"/>
    <w:rsid w:val="006A080C"/>
    <w:rsid w:val="006B6604"/>
    <w:rsid w:val="006C05D8"/>
    <w:rsid w:val="006C6634"/>
    <w:rsid w:val="006C794E"/>
    <w:rsid w:val="006D4D70"/>
    <w:rsid w:val="006F0814"/>
    <w:rsid w:val="006F0CF7"/>
    <w:rsid w:val="0070142F"/>
    <w:rsid w:val="00702D50"/>
    <w:rsid w:val="00703DD1"/>
    <w:rsid w:val="00731113"/>
    <w:rsid w:val="00736A77"/>
    <w:rsid w:val="00747C12"/>
    <w:rsid w:val="00752197"/>
    <w:rsid w:val="00767F4F"/>
    <w:rsid w:val="007761D3"/>
    <w:rsid w:val="007A59F5"/>
    <w:rsid w:val="007B54AB"/>
    <w:rsid w:val="007E3742"/>
    <w:rsid w:val="007E41E3"/>
    <w:rsid w:val="007E41EB"/>
    <w:rsid w:val="007F6BA1"/>
    <w:rsid w:val="00817CF6"/>
    <w:rsid w:val="00855146"/>
    <w:rsid w:val="0087518B"/>
    <w:rsid w:val="00891329"/>
    <w:rsid w:val="00895DB1"/>
    <w:rsid w:val="008A44F5"/>
    <w:rsid w:val="008A4AB7"/>
    <w:rsid w:val="008A5838"/>
    <w:rsid w:val="008B5528"/>
    <w:rsid w:val="008C6A56"/>
    <w:rsid w:val="008D4559"/>
    <w:rsid w:val="008D7536"/>
    <w:rsid w:val="008D790C"/>
    <w:rsid w:val="008E5663"/>
    <w:rsid w:val="00910F21"/>
    <w:rsid w:val="00917B4F"/>
    <w:rsid w:val="00924ACC"/>
    <w:rsid w:val="00931743"/>
    <w:rsid w:val="00945316"/>
    <w:rsid w:val="00951E58"/>
    <w:rsid w:val="00967755"/>
    <w:rsid w:val="00977D02"/>
    <w:rsid w:val="00984805"/>
    <w:rsid w:val="00990E98"/>
    <w:rsid w:val="00996F8C"/>
    <w:rsid w:val="009A2539"/>
    <w:rsid w:val="009D5BD7"/>
    <w:rsid w:val="009E0B22"/>
    <w:rsid w:val="009F07F8"/>
    <w:rsid w:val="009F1EA7"/>
    <w:rsid w:val="009F228F"/>
    <w:rsid w:val="009F7F9A"/>
    <w:rsid w:val="00A023BD"/>
    <w:rsid w:val="00A066C8"/>
    <w:rsid w:val="00A07C85"/>
    <w:rsid w:val="00A300CB"/>
    <w:rsid w:val="00A31DD5"/>
    <w:rsid w:val="00A357FD"/>
    <w:rsid w:val="00A43E17"/>
    <w:rsid w:val="00A45475"/>
    <w:rsid w:val="00A65CB9"/>
    <w:rsid w:val="00A679E4"/>
    <w:rsid w:val="00A67CC3"/>
    <w:rsid w:val="00A72903"/>
    <w:rsid w:val="00A912D8"/>
    <w:rsid w:val="00A9215E"/>
    <w:rsid w:val="00AA2720"/>
    <w:rsid w:val="00AA3F60"/>
    <w:rsid w:val="00AA415E"/>
    <w:rsid w:val="00AB5B34"/>
    <w:rsid w:val="00AC2E11"/>
    <w:rsid w:val="00AD2A72"/>
    <w:rsid w:val="00AD3DB3"/>
    <w:rsid w:val="00AD3FAF"/>
    <w:rsid w:val="00AF1E9A"/>
    <w:rsid w:val="00AF27F7"/>
    <w:rsid w:val="00B2034A"/>
    <w:rsid w:val="00B24C8D"/>
    <w:rsid w:val="00B30149"/>
    <w:rsid w:val="00B33EF5"/>
    <w:rsid w:val="00B52E90"/>
    <w:rsid w:val="00B6067A"/>
    <w:rsid w:val="00B60F03"/>
    <w:rsid w:val="00B83DB9"/>
    <w:rsid w:val="00B905CB"/>
    <w:rsid w:val="00B97C76"/>
    <w:rsid w:val="00BA52EF"/>
    <w:rsid w:val="00BB54F7"/>
    <w:rsid w:val="00BC390A"/>
    <w:rsid w:val="00BC78A9"/>
    <w:rsid w:val="00BD33C1"/>
    <w:rsid w:val="00BE6BE7"/>
    <w:rsid w:val="00BF4F02"/>
    <w:rsid w:val="00C02986"/>
    <w:rsid w:val="00C05AD4"/>
    <w:rsid w:val="00C12313"/>
    <w:rsid w:val="00C13586"/>
    <w:rsid w:val="00C20AEE"/>
    <w:rsid w:val="00C27C76"/>
    <w:rsid w:val="00C35F68"/>
    <w:rsid w:val="00C56DAE"/>
    <w:rsid w:val="00C61D7A"/>
    <w:rsid w:val="00C67EAC"/>
    <w:rsid w:val="00CA7EEA"/>
    <w:rsid w:val="00CB2808"/>
    <w:rsid w:val="00CB7975"/>
    <w:rsid w:val="00CD31F1"/>
    <w:rsid w:val="00CD6081"/>
    <w:rsid w:val="00CE1FEA"/>
    <w:rsid w:val="00CE7151"/>
    <w:rsid w:val="00CE72D8"/>
    <w:rsid w:val="00D06343"/>
    <w:rsid w:val="00D254C0"/>
    <w:rsid w:val="00D33654"/>
    <w:rsid w:val="00D3784D"/>
    <w:rsid w:val="00D41D29"/>
    <w:rsid w:val="00D44764"/>
    <w:rsid w:val="00D5535B"/>
    <w:rsid w:val="00D73214"/>
    <w:rsid w:val="00D77534"/>
    <w:rsid w:val="00D81A66"/>
    <w:rsid w:val="00D839D2"/>
    <w:rsid w:val="00D92C7E"/>
    <w:rsid w:val="00D941CD"/>
    <w:rsid w:val="00DA0048"/>
    <w:rsid w:val="00DB6A50"/>
    <w:rsid w:val="00DB7A18"/>
    <w:rsid w:val="00DB7F78"/>
    <w:rsid w:val="00DC64E8"/>
    <w:rsid w:val="00DD1BE3"/>
    <w:rsid w:val="00DD495F"/>
    <w:rsid w:val="00DD5993"/>
    <w:rsid w:val="00DD6B6F"/>
    <w:rsid w:val="00DE660C"/>
    <w:rsid w:val="00DF2DBD"/>
    <w:rsid w:val="00DF33A0"/>
    <w:rsid w:val="00DF5ABE"/>
    <w:rsid w:val="00E03DAA"/>
    <w:rsid w:val="00E077BE"/>
    <w:rsid w:val="00E36D51"/>
    <w:rsid w:val="00E403AC"/>
    <w:rsid w:val="00E425D2"/>
    <w:rsid w:val="00E532B0"/>
    <w:rsid w:val="00E61103"/>
    <w:rsid w:val="00E72A30"/>
    <w:rsid w:val="00EA11CA"/>
    <w:rsid w:val="00EB720B"/>
    <w:rsid w:val="00EC4447"/>
    <w:rsid w:val="00EC5DE2"/>
    <w:rsid w:val="00EC71C5"/>
    <w:rsid w:val="00ED1021"/>
    <w:rsid w:val="00ED2DD7"/>
    <w:rsid w:val="00ED4F21"/>
    <w:rsid w:val="00EF0C1E"/>
    <w:rsid w:val="00F13EDD"/>
    <w:rsid w:val="00F202FF"/>
    <w:rsid w:val="00F2241B"/>
    <w:rsid w:val="00F23032"/>
    <w:rsid w:val="00F27E91"/>
    <w:rsid w:val="00F37D7A"/>
    <w:rsid w:val="00F50EB5"/>
    <w:rsid w:val="00F5340D"/>
    <w:rsid w:val="00F62910"/>
    <w:rsid w:val="00F6486C"/>
    <w:rsid w:val="00F722D9"/>
    <w:rsid w:val="00F854DA"/>
    <w:rsid w:val="00FA1A63"/>
    <w:rsid w:val="00FA3178"/>
    <w:rsid w:val="00FB2833"/>
    <w:rsid w:val="00FC3EB0"/>
    <w:rsid w:val="00FD5B4C"/>
    <w:rsid w:val="00FE3C74"/>
    <w:rsid w:val="00FE4E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B8372"/>
  <w15:docId w15:val="{38C1E233-B792-4589-90DB-D2F3BA84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C1508"/>
    <w:pPr>
      <w:keepNext/>
      <w:keepLines/>
      <w:spacing w:before="360" w:after="24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375811"/>
    <w:pPr>
      <w:keepNext/>
      <w:keepLines/>
      <w:spacing w:before="280" w:after="240"/>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basedOn w:val="Fuentedeprrafopredeter"/>
    <w:link w:val="Textonotapie"/>
    <w:uiPriority w:val="99"/>
    <w:qFormat/>
    <w:rsid w:val="000C1508"/>
    <w:rPr>
      <w:sz w:val="20"/>
      <w:szCs w:val="20"/>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basedOn w:val="Fuentedeprrafopredeter"/>
    <w:uiPriority w:val="99"/>
    <w:unhideWhenUsed/>
    <w:qFormat/>
    <w:rsid w:val="000C1508"/>
    <w:rPr>
      <w:vertAlign w:val="superscript"/>
    </w:rPr>
  </w:style>
  <w:style w:type="character" w:customStyle="1" w:styleId="Ancladenotaalpie">
    <w:name w:val="Ancla de nota al pie"/>
    <w:rsid w:val="000C1508"/>
    <w:rPr>
      <w:vertAlign w:val="superscript"/>
    </w:rPr>
  </w:style>
  <w:style w:type="paragraph" w:styleId="Textonotapie">
    <w:name w:val="footnote text"/>
    <w:basedOn w:val="Normal"/>
    <w:link w:val="TextonotapieCar"/>
    <w:uiPriority w:val="99"/>
    <w:unhideWhenUsed/>
    <w:qFormat/>
    <w:rsid w:val="000C1508"/>
    <w:pPr>
      <w:suppressAutoHyphens/>
      <w:spacing w:after="0" w:line="240" w:lineRule="auto"/>
    </w:pPr>
    <w:rPr>
      <w:sz w:val="20"/>
      <w:szCs w:val="20"/>
    </w:rPr>
  </w:style>
  <w:style w:type="character" w:customStyle="1" w:styleId="TextonotapieCar1">
    <w:name w:val="Texto nota pie Car1"/>
    <w:basedOn w:val="Fuentedeprrafopredeter"/>
    <w:uiPriority w:val="99"/>
    <w:semiHidden/>
    <w:rsid w:val="000C1508"/>
    <w:rPr>
      <w:sz w:val="20"/>
      <w:szCs w:val="20"/>
    </w:rPr>
  </w:style>
  <w:style w:type="character" w:customStyle="1" w:styleId="Ttulo1Car">
    <w:name w:val="Título 1 Car"/>
    <w:basedOn w:val="Fuentedeprrafopredeter"/>
    <w:link w:val="Ttulo1"/>
    <w:uiPriority w:val="9"/>
    <w:rsid w:val="000C1508"/>
    <w:rPr>
      <w:rFonts w:ascii="Arial" w:eastAsiaTheme="majorEastAsia" w:hAnsi="Arial" w:cstheme="majorBidi"/>
      <w:b/>
      <w:sz w:val="24"/>
      <w:szCs w:val="32"/>
    </w:rPr>
  </w:style>
  <w:style w:type="paragraph" w:styleId="Bibliografa">
    <w:name w:val="Bibliography"/>
    <w:basedOn w:val="Normal"/>
    <w:next w:val="Normal"/>
    <w:uiPriority w:val="37"/>
    <w:unhideWhenUsed/>
    <w:qFormat/>
    <w:rsid w:val="00EC71C5"/>
    <w:pPr>
      <w:suppressAutoHyphens/>
    </w:pPr>
  </w:style>
  <w:style w:type="paragraph" w:customStyle="1" w:styleId="Encabezado1">
    <w:name w:val="Encabezado 1"/>
    <w:basedOn w:val="Normal"/>
    <w:next w:val="Normal"/>
    <w:rsid w:val="00EC71C5"/>
    <w:pPr>
      <w:keepNext/>
      <w:suppressAutoHyphens/>
      <w:spacing w:before="240" w:after="120"/>
    </w:pPr>
    <w:rPr>
      <w:rFonts w:ascii="Liberation Sans" w:eastAsia="Microsoft YaHei" w:hAnsi="Liberation Sans" w:cs="Mangal"/>
      <w:sz w:val="28"/>
      <w:szCs w:val="28"/>
    </w:rPr>
  </w:style>
  <w:style w:type="character" w:customStyle="1" w:styleId="Ttulo2Car">
    <w:name w:val="Título 2 Car"/>
    <w:basedOn w:val="Fuentedeprrafopredeter"/>
    <w:link w:val="Ttulo2"/>
    <w:uiPriority w:val="9"/>
    <w:rsid w:val="00375811"/>
    <w:rPr>
      <w:rFonts w:ascii="Arial" w:eastAsiaTheme="majorEastAsia" w:hAnsi="Arial" w:cstheme="majorBidi"/>
      <w:b/>
      <w:sz w:val="24"/>
      <w:szCs w:val="26"/>
    </w:rPr>
  </w:style>
  <w:style w:type="paragraph" w:styleId="TtuloTDC">
    <w:name w:val="TOC Heading"/>
    <w:basedOn w:val="Ttulo1"/>
    <w:next w:val="Normal"/>
    <w:uiPriority w:val="39"/>
    <w:unhideWhenUsed/>
    <w:qFormat/>
    <w:rsid w:val="0043765B"/>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43765B"/>
    <w:pPr>
      <w:spacing w:after="100"/>
    </w:pPr>
  </w:style>
  <w:style w:type="paragraph" w:styleId="TDC2">
    <w:name w:val="toc 2"/>
    <w:basedOn w:val="Normal"/>
    <w:next w:val="Normal"/>
    <w:autoRedefine/>
    <w:uiPriority w:val="39"/>
    <w:unhideWhenUsed/>
    <w:rsid w:val="0043765B"/>
    <w:pPr>
      <w:spacing w:after="100"/>
      <w:ind w:left="220"/>
    </w:pPr>
  </w:style>
  <w:style w:type="character" w:styleId="Hipervnculo">
    <w:name w:val="Hyperlink"/>
    <w:basedOn w:val="Fuentedeprrafopredeter"/>
    <w:uiPriority w:val="99"/>
    <w:unhideWhenUsed/>
    <w:rsid w:val="0043765B"/>
    <w:rPr>
      <w:color w:val="0563C1" w:themeColor="hyperlink"/>
      <w:u w:val="single"/>
    </w:rPr>
  </w:style>
  <w:style w:type="paragraph" w:styleId="Descripcin">
    <w:name w:val="caption"/>
    <w:basedOn w:val="Normal"/>
    <w:next w:val="Normal"/>
    <w:uiPriority w:val="35"/>
    <w:unhideWhenUsed/>
    <w:qFormat/>
    <w:rsid w:val="000B26A4"/>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A679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79E4"/>
    <w:rPr>
      <w:rFonts w:ascii="Tahoma" w:hAnsi="Tahoma" w:cs="Tahoma"/>
      <w:sz w:val="16"/>
      <w:szCs w:val="16"/>
    </w:rPr>
  </w:style>
  <w:style w:type="paragraph" w:styleId="Prrafodelista">
    <w:name w:val="List Paragraph"/>
    <w:basedOn w:val="Normal"/>
    <w:uiPriority w:val="34"/>
    <w:qFormat/>
    <w:rsid w:val="00B905CB"/>
    <w:pPr>
      <w:ind w:left="720"/>
      <w:contextualSpacing/>
    </w:pPr>
  </w:style>
  <w:style w:type="paragraph" w:styleId="NormalWeb">
    <w:name w:val="Normal (Web)"/>
    <w:basedOn w:val="Normal"/>
    <w:uiPriority w:val="99"/>
    <w:semiHidden/>
    <w:unhideWhenUsed/>
    <w:rsid w:val="00D06343"/>
    <w:pPr>
      <w:spacing w:before="100" w:beforeAutospacing="1" w:after="119"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34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64E8"/>
    <w:pPr>
      <w:autoSpaceDE w:val="0"/>
      <w:autoSpaceDN w:val="0"/>
      <w:adjustRightInd w:val="0"/>
      <w:spacing w:after="0" w:line="240" w:lineRule="auto"/>
    </w:pPr>
    <w:rPr>
      <w:rFonts w:ascii="Cambria" w:hAnsi="Cambria" w:cs="Cambria"/>
      <w:color w:val="000000"/>
      <w:sz w:val="24"/>
      <w:szCs w:val="24"/>
    </w:rPr>
  </w:style>
  <w:style w:type="character" w:styleId="Mencinsinresolver">
    <w:name w:val="Unresolved Mention"/>
    <w:basedOn w:val="Fuentedeprrafopredeter"/>
    <w:uiPriority w:val="99"/>
    <w:semiHidden/>
    <w:unhideWhenUsed/>
    <w:rsid w:val="00DC64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210943">
      <w:bodyDiv w:val="1"/>
      <w:marLeft w:val="0"/>
      <w:marRight w:val="0"/>
      <w:marTop w:val="0"/>
      <w:marBottom w:val="0"/>
      <w:divBdr>
        <w:top w:val="none" w:sz="0" w:space="0" w:color="auto"/>
        <w:left w:val="none" w:sz="0" w:space="0" w:color="auto"/>
        <w:bottom w:val="none" w:sz="0" w:space="0" w:color="auto"/>
        <w:right w:val="none" w:sz="0" w:space="0" w:color="auto"/>
      </w:divBdr>
      <w:divsChild>
        <w:div w:id="1552109387">
          <w:marLeft w:val="547"/>
          <w:marRight w:val="0"/>
          <w:marTop w:val="144"/>
          <w:marBottom w:val="0"/>
          <w:divBdr>
            <w:top w:val="none" w:sz="0" w:space="0" w:color="auto"/>
            <w:left w:val="none" w:sz="0" w:space="0" w:color="auto"/>
            <w:bottom w:val="none" w:sz="0" w:space="0" w:color="auto"/>
            <w:right w:val="none" w:sz="0" w:space="0" w:color="auto"/>
          </w:divBdr>
        </w:div>
      </w:divsChild>
    </w:div>
    <w:div w:id="578372506">
      <w:bodyDiv w:val="1"/>
      <w:marLeft w:val="0"/>
      <w:marRight w:val="0"/>
      <w:marTop w:val="0"/>
      <w:marBottom w:val="0"/>
      <w:divBdr>
        <w:top w:val="none" w:sz="0" w:space="0" w:color="auto"/>
        <w:left w:val="none" w:sz="0" w:space="0" w:color="auto"/>
        <w:bottom w:val="none" w:sz="0" w:space="0" w:color="auto"/>
        <w:right w:val="none" w:sz="0" w:space="0" w:color="auto"/>
      </w:divBdr>
      <w:divsChild>
        <w:div w:id="1607038675">
          <w:marLeft w:val="547"/>
          <w:marRight w:val="0"/>
          <w:marTop w:val="0"/>
          <w:marBottom w:val="0"/>
          <w:divBdr>
            <w:top w:val="none" w:sz="0" w:space="0" w:color="auto"/>
            <w:left w:val="none" w:sz="0" w:space="0" w:color="auto"/>
            <w:bottom w:val="none" w:sz="0" w:space="0" w:color="auto"/>
            <w:right w:val="none" w:sz="0" w:space="0" w:color="auto"/>
          </w:divBdr>
        </w:div>
      </w:divsChild>
    </w:div>
    <w:div w:id="912934223">
      <w:bodyDiv w:val="1"/>
      <w:marLeft w:val="0"/>
      <w:marRight w:val="0"/>
      <w:marTop w:val="0"/>
      <w:marBottom w:val="0"/>
      <w:divBdr>
        <w:top w:val="none" w:sz="0" w:space="0" w:color="auto"/>
        <w:left w:val="none" w:sz="0" w:space="0" w:color="auto"/>
        <w:bottom w:val="none" w:sz="0" w:space="0" w:color="auto"/>
        <w:right w:val="none" w:sz="0" w:space="0" w:color="auto"/>
      </w:divBdr>
      <w:divsChild>
        <w:div w:id="466245669">
          <w:marLeft w:val="547"/>
          <w:marRight w:val="0"/>
          <w:marTop w:val="0"/>
          <w:marBottom w:val="0"/>
          <w:divBdr>
            <w:top w:val="none" w:sz="0" w:space="0" w:color="auto"/>
            <w:left w:val="none" w:sz="0" w:space="0" w:color="auto"/>
            <w:bottom w:val="none" w:sz="0" w:space="0" w:color="auto"/>
            <w:right w:val="none" w:sz="0" w:space="0" w:color="auto"/>
          </w:divBdr>
        </w:div>
      </w:divsChild>
    </w:div>
    <w:div w:id="1029379566">
      <w:bodyDiv w:val="1"/>
      <w:marLeft w:val="0"/>
      <w:marRight w:val="0"/>
      <w:marTop w:val="0"/>
      <w:marBottom w:val="0"/>
      <w:divBdr>
        <w:top w:val="none" w:sz="0" w:space="0" w:color="auto"/>
        <w:left w:val="none" w:sz="0" w:space="0" w:color="auto"/>
        <w:bottom w:val="none" w:sz="0" w:space="0" w:color="auto"/>
        <w:right w:val="none" w:sz="0" w:space="0" w:color="auto"/>
      </w:divBdr>
      <w:divsChild>
        <w:div w:id="1723871344">
          <w:marLeft w:val="547"/>
          <w:marRight w:val="0"/>
          <w:marTop w:val="0"/>
          <w:marBottom w:val="0"/>
          <w:divBdr>
            <w:top w:val="none" w:sz="0" w:space="0" w:color="auto"/>
            <w:left w:val="none" w:sz="0" w:space="0" w:color="auto"/>
            <w:bottom w:val="none" w:sz="0" w:space="0" w:color="auto"/>
            <w:right w:val="none" w:sz="0" w:space="0" w:color="auto"/>
          </w:divBdr>
        </w:div>
      </w:divsChild>
    </w:div>
    <w:div w:id="1117064925">
      <w:bodyDiv w:val="1"/>
      <w:marLeft w:val="0"/>
      <w:marRight w:val="0"/>
      <w:marTop w:val="0"/>
      <w:marBottom w:val="0"/>
      <w:divBdr>
        <w:top w:val="none" w:sz="0" w:space="0" w:color="auto"/>
        <w:left w:val="none" w:sz="0" w:space="0" w:color="auto"/>
        <w:bottom w:val="none" w:sz="0" w:space="0" w:color="auto"/>
        <w:right w:val="none" w:sz="0" w:space="0" w:color="auto"/>
      </w:divBdr>
      <w:divsChild>
        <w:div w:id="280694376">
          <w:marLeft w:val="547"/>
          <w:marRight w:val="0"/>
          <w:marTop w:val="0"/>
          <w:marBottom w:val="0"/>
          <w:divBdr>
            <w:top w:val="none" w:sz="0" w:space="0" w:color="auto"/>
            <w:left w:val="none" w:sz="0" w:space="0" w:color="auto"/>
            <w:bottom w:val="none" w:sz="0" w:space="0" w:color="auto"/>
            <w:right w:val="none" w:sz="0" w:space="0" w:color="auto"/>
          </w:divBdr>
        </w:div>
      </w:divsChild>
    </w:div>
    <w:div w:id="1151747859">
      <w:bodyDiv w:val="1"/>
      <w:marLeft w:val="0"/>
      <w:marRight w:val="0"/>
      <w:marTop w:val="0"/>
      <w:marBottom w:val="0"/>
      <w:divBdr>
        <w:top w:val="none" w:sz="0" w:space="0" w:color="auto"/>
        <w:left w:val="none" w:sz="0" w:space="0" w:color="auto"/>
        <w:bottom w:val="none" w:sz="0" w:space="0" w:color="auto"/>
        <w:right w:val="none" w:sz="0" w:space="0" w:color="auto"/>
      </w:divBdr>
    </w:div>
    <w:div w:id="1355426644">
      <w:bodyDiv w:val="1"/>
      <w:marLeft w:val="0"/>
      <w:marRight w:val="0"/>
      <w:marTop w:val="0"/>
      <w:marBottom w:val="0"/>
      <w:divBdr>
        <w:top w:val="none" w:sz="0" w:space="0" w:color="auto"/>
        <w:left w:val="none" w:sz="0" w:space="0" w:color="auto"/>
        <w:bottom w:val="none" w:sz="0" w:space="0" w:color="auto"/>
        <w:right w:val="none" w:sz="0" w:space="0" w:color="auto"/>
      </w:divBdr>
      <w:divsChild>
        <w:div w:id="629438584">
          <w:marLeft w:val="547"/>
          <w:marRight w:val="0"/>
          <w:marTop w:val="144"/>
          <w:marBottom w:val="0"/>
          <w:divBdr>
            <w:top w:val="none" w:sz="0" w:space="0" w:color="auto"/>
            <w:left w:val="none" w:sz="0" w:space="0" w:color="auto"/>
            <w:bottom w:val="none" w:sz="0" w:space="0" w:color="auto"/>
            <w:right w:val="none" w:sz="0" w:space="0" w:color="auto"/>
          </w:divBdr>
        </w:div>
      </w:divsChild>
    </w:div>
    <w:div w:id="1642808958">
      <w:bodyDiv w:val="1"/>
      <w:marLeft w:val="0"/>
      <w:marRight w:val="0"/>
      <w:marTop w:val="0"/>
      <w:marBottom w:val="0"/>
      <w:divBdr>
        <w:top w:val="none" w:sz="0" w:space="0" w:color="auto"/>
        <w:left w:val="none" w:sz="0" w:space="0" w:color="auto"/>
        <w:bottom w:val="none" w:sz="0" w:space="0" w:color="auto"/>
        <w:right w:val="none" w:sz="0" w:space="0" w:color="auto"/>
      </w:divBdr>
      <w:divsChild>
        <w:div w:id="1672635682">
          <w:marLeft w:val="547"/>
          <w:marRight w:val="0"/>
          <w:marTop w:val="0"/>
          <w:marBottom w:val="0"/>
          <w:divBdr>
            <w:top w:val="none" w:sz="0" w:space="0" w:color="auto"/>
            <w:left w:val="none" w:sz="0" w:space="0" w:color="auto"/>
            <w:bottom w:val="none" w:sz="0" w:space="0" w:color="auto"/>
            <w:right w:val="none" w:sz="0" w:space="0" w:color="auto"/>
          </w:divBdr>
        </w:div>
      </w:divsChild>
    </w:div>
    <w:div w:id="1803884810">
      <w:bodyDiv w:val="1"/>
      <w:marLeft w:val="0"/>
      <w:marRight w:val="0"/>
      <w:marTop w:val="0"/>
      <w:marBottom w:val="0"/>
      <w:divBdr>
        <w:top w:val="none" w:sz="0" w:space="0" w:color="auto"/>
        <w:left w:val="none" w:sz="0" w:space="0" w:color="auto"/>
        <w:bottom w:val="none" w:sz="0" w:space="0" w:color="auto"/>
        <w:right w:val="none" w:sz="0" w:space="0" w:color="auto"/>
      </w:divBdr>
      <w:divsChild>
        <w:div w:id="197091120">
          <w:marLeft w:val="806"/>
          <w:marRight w:val="0"/>
          <w:marTop w:val="0"/>
          <w:marBottom w:val="0"/>
          <w:divBdr>
            <w:top w:val="none" w:sz="0" w:space="0" w:color="auto"/>
            <w:left w:val="none" w:sz="0" w:space="0" w:color="auto"/>
            <w:bottom w:val="none" w:sz="0" w:space="0" w:color="auto"/>
            <w:right w:val="none" w:sz="0" w:space="0" w:color="auto"/>
          </w:divBdr>
        </w:div>
        <w:div w:id="1265573811">
          <w:marLeft w:val="806"/>
          <w:marRight w:val="0"/>
          <w:marTop w:val="0"/>
          <w:marBottom w:val="0"/>
          <w:divBdr>
            <w:top w:val="none" w:sz="0" w:space="0" w:color="auto"/>
            <w:left w:val="none" w:sz="0" w:space="0" w:color="auto"/>
            <w:bottom w:val="none" w:sz="0" w:space="0" w:color="auto"/>
            <w:right w:val="none" w:sz="0" w:space="0" w:color="auto"/>
          </w:divBdr>
        </w:div>
        <w:div w:id="1861432628">
          <w:marLeft w:val="1440"/>
          <w:marRight w:val="0"/>
          <w:marTop w:val="0"/>
          <w:marBottom w:val="0"/>
          <w:divBdr>
            <w:top w:val="none" w:sz="0" w:space="0" w:color="auto"/>
            <w:left w:val="none" w:sz="0" w:space="0" w:color="auto"/>
            <w:bottom w:val="none" w:sz="0" w:space="0" w:color="auto"/>
            <w:right w:val="none" w:sz="0" w:space="0" w:color="auto"/>
          </w:divBdr>
        </w:div>
        <w:div w:id="1963992850">
          <w:marLeft w:val="1440"/>
          <w:marRight w:val="0"/>
          <w:marTop w:val="0"/>
          <w:marBottom w:val="0"/>
          <w:divBdr>
            <w:top w:val="none" w:sz="0" w:space="0" w:color="auto"/>
            <w:left w:val="none" w:sz="0" w:space="0" w:color="auto"/>
            <w:bottom w:val="none" w:sz="0" w:space="0" w:color="auto"/>
            <w:right w:val="none" w:sz="0" w:space="0" w:color="auto"/>
          </w:divBdr>
        </w:div>
        <w:div w:id="1484856963">
          <w:marLeft w:val="1440"/>
          <w:marRight w:val="0"/>
          <w:marTop w:val="0"/>
          <w:marBottom w:val="0"/>
          <w:divBdr>
            <w:top w:val="none" w:sz="0" w:space="0" w:color="auto"/>
            <w:left w:val="none" w:sz="0" w:space="0" w:color="auto"/>
            <w:bottom w:val="none" w:sz="0" w:space="0" w:color="auto"/>
            <w:right w:val="none" w:sz="0" w:space="0" w:color="auto"/>
          </w:divBdr>
        </w:div>
        <w:div w:id="2001538609">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twitter.com/sgeneralbogota/status/1072131485128421376"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twitter.com/sgeneralbogota/status/107212476014077132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twitter.com/sgeneralbogota/status/10703305744753541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twitter.com/sgeneralbogota/status/107212365969376460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twitter.com/sgeneralbogota/status/1070395127649189888"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eltiempo.com/bogota/alcaldia-de-bogota-aprueba-politica-publica-contra-la-corrupcion-30195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twitter.com/sgeneralbogota/status/1072119904449499137" TargetMode="External"/><Relationship Id="rId30" Type="http://schemas.openxmlformats.org/officeDocument/2006/relationships/hyperlink" Target="https://twitter.com/sgeneralbogota/status/1070328863337652224" TargetMode="Externa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296FB-1686-40AF-82AD-428C9943778F}">
  <ds:schemaRefs>
    <ds:schemaRef ds:uri="http://schemas.microsoft.com/office/2006/metadata/properties"/>
  </ds:schemaRefs>
</ds:datastoreItem>
</file>

<file path=customXml/itemProps2.xml><?xml version="1.0" encoding="utf-8"?>
<ds:datastoreItem xmlns:ds="http://schemas.openxmlformats.org/officeDocument/2006/customXml" ds:itemID="{E5B366D1-1E6B-4887-A5D8-6A0024C13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Pages>
  <Words>1255</Words>
  <Characters>6908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de Jesús Espitia Petro</dc:creator>
  <cp:lastModifiedBy>Nancy Milena Pineda Jaimes</cp:lastModifiedBy>
  <cp:revision>4</cp:revision>
  <cp:lastPrinted>2018-12-26T15:08:00Z</cp:lastPrinted>
  <dcterms:created xsi:type="dcterms:W3CDTF">2018-12-26T15:07:00Z</dcterms:created>
  <dcterms:modified xsi:type="dcterms:W3CDTF">2018-12-26T19:42:00Z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0x010100142230B343880E41878E52FA09975DC3</vt:lpwstr>
  </property>
</Properties>
</file>