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77C60" w14:textId="77777777" w:rsidR="00BD0B10" w:rsidRDefault="00BD0B10" w:rsidP="00BD0B10">
      <w:pPr>
        <w:jc w:val="center"/>
        <w:rPr>
          <w:rFonts w:ascii="Arial" w:hAnsi="Arial" w:cs="Arial"/>
          <w:b/>
          <w:sz w:val="28"/>
          <w:szCs w:val="28"/>
        </w:rPr>
      </w:pPr>
      <w:bookmarkStart w:id="0" w:name="_Hlk160715906"/>
      <w:bookmarkEnd w:id="0"/>
      <w:r w:rsidRPr="009A07FE">
        <w:rPr>
          <w:rFonts w:ascii="Arial" w:hAnsi="Arial" w:cs="Arial"/>
          <w:b/>
          <w:sz w:val="28"/>
          <w:szCs w:val="28"/>
        </w:rPr>
        <w:t>Reunión Corporativa de Vocales de Control</w:t>
      </w:r>
    </w:p>
    <w:p w14:paraId="345B2BDE" w14:textId="2389331E" w:rsidR="00BD0B10" w:rsidRDefault="00BD0B10" w:rsidP="00BD0B10">
      <w:pPr>
        <w:jc w:val="center"/>
        <w:rPr>
          <w:rFonts w:ascii="Arial" w:hAnsi="Arial" w:cs="Arial"/>
          <w:sz w:val="28"/>
          <w:szCs w:val="28"/>
        </w:rPr>
      </w:pPr>
      <w:r>
        <w:rPr>
          <w:rFonts w:ascii="Arial" w:hAnsi="Arial" w:cs="Arial"/>
          <w:sz w:val="28"/>
          <w:szCs w:val="28"/>
        </w:rPr>
        <w:t xml:space="preserve">Febrero </w:t>
      </w:r>
      <w:r w:rsidRPr="009A07FE">
        <w:rPr>
          <w:rFonts w:ascii="Arial" w:hAnsi="Arial" w:cs="Arial"/>
          <w:sz w:val="28"/>
          <w:szCs w:val="28"/>
        </w:rPr>
        <w:t>de 202</w:t>
      </w:r>
      <w:r>
        <w:rPr>
          <w:rFonts w:ascii="Arial" w:hAnsi="Arial" w:cs="Arial"/>
          <w:sz w:val="28"/>
          <w:szCs w:val="28"/>
        </w:rPr>
        <w:t>4</w:t>
      </w:r>
    </w:p>
    <w:p w14:paraId="3B8E3D42" w14:textId="77777777" w:rsidR="00BD0B10" w:rsidRDefault="00BD0B10" w:rsidP="00BD0B10">
      <w:pPr>
        <w:rPr>
          <w:rFonts w:ascii="Arial" w:hAnsi="Arial" w:cs="Arial"/>
          <w:sz w:val="24"/>
          <w:szCs w:val="24"/>
        </w:rPr>
      </w:pPr>
    </w:p>
    <w:p w14:paraId="28AEB7F2" w14:textId="64E6EFAF" w:rsidR="00BD0B10" w:rsidRDefault="00BD0B10" w:rsidP="00BD0B10">
      <w:pPr>
        <w:rPr>
          <w:rFonts w:ascii="Arial" w:hAnsi="Arial" w:cs="Arial"/>
          <w:sz w:val="24"/>
          <w:szCs w:val="24"/>
        </w:rPr>
      </w:pPr>
      <w:r w:rsidRPr="00391450">
        <w:rPr>
          <w:rFonts w:ascii="Arial" w:hAnsi="Arial" w:cs="Arial"/>
          <w:sz w:val="24"/>
          <w:szCs w:val="24"/>
        </w:rPr>
        <w:t xml:space="preserve">Día y Tema Publicados </w:t>
      </w:r>
      <w:r>
        <w:rPr>
          <w:rFonts w:ascii="Arial" w:hAnsi="Arial" w:cs="Arial"/>
          <w:sz w:val="24"/>
          <w:szCs w:val="24"/>
        </w:rPr>
        <w:t xml:space="preserve">en Web </w:t>
      </w:r>
      <w:r w:rsidRPr="00391450">
        <w:rPr>
          <w:rFonts w:ascii="Arial" w:hAnsi="Arial" w:cs="Arial"/>
          <w:sz w:val="24"/>
          <w:szCs w:val="24"/>
        </w:rPr>
        <w:t xml:space="preserve">conforme a la solicitud de los Vocales del 2 de </w:t>
      </w:r>
      <w:r>
        <w:rPr>
          <w:rFonts w:ascii="Arial" w:hAnsi="Arial" w:cs="Arial"/>
          <w:sz w:val="24"/>
          <w:szCs w:val="24"/>
        </w:rPr>
        <w:t>febrero</w:t>
      </w:r>
    </w:p>
    <w:p w14:paraId="2792B04C" w14:textId="77777777" w:rsidR="00DD3C4F" w:rsidRDefault="00DD3C4F" w:rsidP="008A14DA">
      <w:pPr>
        <w:spacing w:line="276" w:lineRule="auto"/>
        <w:jc w:val="center"/>
        <w:rPr>
          <w:rFonts w:ascii="Arial" w:hAnsi="Arial" w:cs="Arial"/>
          <w:b/>
          <w:sz w:val="24"/>
          <w:szCs w:val="24"/>
        </w:rPr>
      </w:pPr>
    </w:p>
    <w:p w14:paraId="57DA52FE" w14:textId="77777777" w:rsidR="00BD0B10" w:rsidRDefault="008A14DA" w:rsidP="00BD0B10">
      <w:pPr>
        <w:spacing w:line="276" w:lineRule="auto"/>
        <w:jc w:val="center"/>
        <w:rPr>
          <w:rFonts w:ascii="Arial" w:hAnsi="Arial" w:cs="Arial"/>
          <w:b/>
          <w:sz w:val="24"/>
          <w:szCs w:val="24"/>
        </w:rPr>
      </w:pPr>
      <w:r w:rsidRPr="008A14DA">
        <w:rPr>
          <w:rFonts w:ascii="Arial" w:hAnsi="Arial" w:cs="Arial"/>
          <w:b/>
          <w:sz w:val="24"/>
          <w:szCs w:val="24"/>
        </w:rPr>
        <w:t xml:space="preserve">Construcción agenda </w:t>
      </w:r>
      <w:bookmarkStart w:id="1" w:name="_Hlk144286482"/>
    </w:p>
    <w:p w14:paraId="01B6B088" w14:textId="72DE5E73" w:rsidR="00F336A6" w:rsidRPr="00F336A6" w:rsidRDefault="00F336A6" w:rsidP="00BD0B10">
      <w:pPr>
        <w:spacing w:line="276" w:lineRule="auto"/>
        <w:jc w:val="center"/>
        <w:rPr>
          <w:rFonts w:ascii="Arial" w:hAnsi="Arial" w:cs="Arial"/>
          <w:sz w:val="18"/>
          <w:szCs w:val="18"/>
          <w:lang w:val="es-CO"/>
        </w:rPr>
      </w:pPr>
      <w:r w:rsidRPr="00F336A6">
        <w:rPr>
          <w:rFonts w:ascii="Arial" w:hAnsi="Arial" w:cs="Arial"/>
          <w:sz w:val="16"/>
          <w:szCs w:val="16"/>
          <w:lang w:val="es-CO"/>
        </w:rPr>
        <w:t xml:space="preserve">   </w:t>
      </w:r>
    </w:p>
    <w:tbl>
      <w:tblPr>
        <w:tblStyle w:val="Tablanormal21"/>
        <w:tblW w:w="9405" w:type="dxa"/>
        <w:tblLook w:val="04A0" w:firstRow="1" w:lastRow="0" w:firstColumn="1" w:lastColumn="0" w:noHBand="0" w:noVBand="1"/>
      </w:tblPr>
      <w:tblGrid>
        <w:gridCol w:w="9405"/>
      </w:tblGrid>
      <w:tr w:rsidR="00F336A6" w:rsidRPr="00F336A6" w14:paraId="02FE2839" w14:textId="77777777" w:rsidTr="00F336A6">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405" w:type="dxa"/>
          </w:tcPr>
          <w:p w14:paraId="589F1358" w14:textId="611B3563" w:rsidR="00F336A6" w:rsidRPr="00F336A6" w:rsidRDefault="00F336A6" w:rsidP="00F336A6">
            <w:pPr>
              <w:rPr>
                <w:rFonts w:ascii="Arial" w:hAnsi="Arial" w:cs="Arial"/>
                <w:sz w:val="22"/>
                <w:szCs w:val="22"/>
                <w:lang w:val="es-CO"/>
              </w:rPr>
            </w:pPr>
            <w:r w:rsidRPr="00F336A6">
              <w:rPr>
                <w:rFonts w:ascii="Arial" w:hAnsi="Arial" w:cs="Arial"/>
                <w:sz w:val="22"/>
                <w:szCs w:val="22"/>
                <w:lang w:val="es-CO"/>
              </w:rPr>
              <w:t xml:space="preserve">REUNIÓN:  </w:t>
            </w:r>
            <w:r w:rsidRPr="00F336A6">
              <w:rPr>
                <w:rFonts w:ascii="Arial" w:hAnsi="Arial" w:cs="Arial"/>
                <w:sz w:val="22"/>
                <w:szCs w:val="22"/>
                <w:lang w:val="es-MX"/>
              </w:rPr>
              <w:t>Construcción Agenda febrero 2024</w:t>
            </w:r>
          </w:p>
          <w:p w14:paraId="69B5EAD0" w14:textId="77777777" w:rsidR="00F336A6" w:rsidRPr="00F336A6" w:rsidRDefault="00F336A6" w:rsidP="00F336A6">
            <w:pPr>
              <w:rPr>
                <w:rFonts w:ascii="Arial" w:hAnsi="Arial" w:cs="Arial"/>
                <w:sz w:val="22"/>
                <w:szCs w:val="22"/>
                <w:lang w:val="es-CO"/>
              </w:rPr>
            </w:pPr>
          </w:p>
        </w:tc>
      </w:tr>
      <w:tr w:rsidR="00F336A6" w:rsidRPr="00F336A6" w14:paraId="701193DB" w14:textId="77777777" w:rsidTr="00F336A6">
        <w:trPr>
          <w:trHeight w:val="504"/>
        </w:trPr>
        <w:tc>
          <w:tcPr>
            <w:cnfStyle w:val="001000000000" w:firstRow="0" w:lastRow="0" w:firstColumn="1" w:lastColumn="0" w:oddVBand="0" w:evenVBand="0" w:oddHBand="0" w:evenHBand="0" w:firstRowFirstColumn="0" w:firstRowLastColumn="0" w:lastRowFirstColumn="0" w:lastRowLastColumn="0"/>
            <w:tcW w:w="9405" w:type="dxa"/>
          </w:tcPr>
          <w:p w14:paraId="6B59D371" w14:textId="77777777" w:rsidR="00F336A6" w:rsidRPr="00F336A6" w:rsidRDefault="00F336A6" w:rsidP="00F336A6">
            <w:pPr>
              <w:spacing w:line="480" w:lineRule="auto"/>
              <w:jc w:val="both"/>
              <w:rPr>
                <w:rFonts w:ascii="Arial" w:hAnsi="Arial" w:cs="Arial"/>
                <w:sz w:val="22"/>
                <w:szCs w:val="22"/>
                <w:lang w:val="es-CO"/>
              </w:rPr>
            </w:pPr>
            <w:r w:rsidRPr="00F336A6">
              <w:rPr>
                <w:rFonts w:ascii="Arial" w:hAnsi="Arial" w:cs="Arial"/>
                <w:sz w:val="22"/>
                <w:szCs w:val="22"/>
                <w:lang w:val="es-CO"/>
              </w:rPr>
              <w:t>Fecha: febrero 02 de 2024                  Hora inicio: 9:00 a.m.   Hora Final:  12:00 m.</w:t>
            </w:r>
          </w:p>
        </w:tc>
      </w:tr>
      <w:tr w:rsidR="00F336A6" w:rsidRPr="00F336A6" w14:paraId="69B5BEC7" w14:textId="77777777" w:rsidTr="00F336A6">
        <w:trPr>
          <w:trHeight w:val="489"/>
        </w:trPr>
        <w:tc>
          <w:tcPr>
            <w:cnfStyle w:val="001000000000" w:firstRow="0" w:lastRow="0" w:firstColumn="1" w:lastColumn="0" w:oddVBand="0" w:evenVBand="0" w:oddHBand="0" w:evenHBand="0" w:firstRowFirstColumn="0" w:firstRowLastColumn="0" w:lastRowFirstColumn="0" w:lastRowLastColumn="0"/>
            <w:tcW w:w="9405" w:type="dxa"/>
          </w:tcPr>
          <w:p w14:paraId="6D62286D" w14:textId="77777777" w:rsidR="00F336A6" w:rsidRPr="00F336A6" w:rsidRDefault="00F336A6" w:rsidP="00F336A6">
            <w:pPr>
              <w:spacing w:line="480" w:lineRule="auto"/>
              <w:jc w:val="both"/>
              <w:rPr>
                <w:rFonts w:ascii="Arial" w:hAnsi="Arial" w:cs="Arial"/>
                <w:sz w:val="22"/>
                <w:szCs w:val="22"/>
                <w:lang w:val="es-CO"/>
              </w:rPr>
            </w:pPr>
            <w:r w:rsidRPr="00F336A6">
              <w:rPr>
                <w:rFonts w:ascii="Arial" w:hAnsi="Arial" w:cs="Arial"/>
                <w:sz w:val="22"/>
                <w:szCs w:val="22"/>
                <w:lang w:val="es-CO"/>
              </w:rPr>
              <w:t>Lugar:</w:t>
            </w:r>
            <w:r w:rsidRPr="00F336A6">
              <w:rPr>
                <w:lang w:val="es-CO"/>
              </w:rPr>
              <w:t xml:space="preserve"> </w:t>
            </w:r>
            <w:r w:rsidRPr="00F336A6">
              <w:rPr>
                <w:rFonts w:ascii="Arial" w:hAnsi="Arial" w:cs="Arial"/>
                <w:sz w:val="22"/>
                <w:szCs w:val="22"/>
                <w:lang w:val="es-CO"/>
              </w:rPr>
              <w:t xml:space="preserve">COA Carrera 33 17B 48 </w:t>
            </w:r>
          </w:p>
        </w:tc>
      </w:tr>
      <w:tr w:rsidR="00F336A6" w:rsidRPr="00F336A6" w14:paraId="4176ACF8" w14:textId="77777777" w:rsidTr="00F336A6">
        <w:trPr>
          <w:trHeight w:val="380"/>
        </w:trPr>
        <w:tc>
          <w:tcPr>
            <w:cnfStyle w:val="001000000000" w:firstRow="0" w:lastRow="0" w:firstColumn="1" w:lastColumn="0" w:oddVBand="0" w:evenVBand="0" w:oddHBand="0" w:evenHBand="0" w:firstRowFirstColumn="0" w:firstRowLastColumn="0" w:lastRowFirstColumn="0" w:lastRowLastColumn="0"/>
            <w:tcW w:w="9405" w:type="dxa"/>
          </w:tcPr>
          <w:p w14:paraId="7C64C8C2" w14:textId="77777777" w:rsidR="00F336A6" w:rsidRPr="00F336A6" w:rsidRDefault="00F336A6" w:rsidP="00F336A6">
            <w:pPr>
              <w:spacing w:line="276" w:lineRule="auto"/>
              <w:jc w:val="both"/>
              <w:rPr>
                <w:rFonts w:ascii="Arial" w:hAnsi="Arial" w:cs="Arial"/>
                <w:sz w:val="22"/>
                <w:szCs w:val="22"/>
                <w:lang w:val="es-CO"/>
              </w:rPr>
            </w:pPr>
            <w:r w:rsidRPr="00F336A6">
              <w:rPr>
                <w:rFonts w:ascii="Arial" w:hAnsi="Arial" w:cs="Arial"/>
                <w:sz w:val="22"/>
                <w:szCs w:val="22"/>
                <w:lang w:val="es-CO"/>
              </w:rPr>
              <w:t>Asistentes: ver lista de asistencia</w:t>
            </w:r>
          </w:p>
        </w:tc>
      </w:tr>
      <w:tr w:rsidR="00F336A6" w:rsidRPr="00F336A6" w14:paraId="3D5BE380" w14:textId="77777777" w:rsidTr="00F336A6">
        <w:trPr>
          <w:trHeight w:val="272"/>
        </w:trPr>
        <w:tc>
          <w:tcPr>
            <w:cnfStyle w:val="001000000000" w:firstRow="0" w:lastRow="0" w:firstColumn="1" w:lastColumn="0" w:oddVBand="0" w:evenVBand="0" w:oddHBand="0" w:evenHBand="0" w:firstRowFirstColumn="0" w:firstRowLastColumn="0" w:lastRowFirstColumn="0" w:lastRowLastColumn="0"/>
            <w:tcW w:w="9405" w:type="dxa"/>
          </w:tcPr>
          <w:p w14:paraId="00D66E8E" w14:textId="77777777" w:rsidR="00F336A6" w:rsidRPr="00F336A6" w:rsidRDefault="00F336A6" w:rsidP="00F336A6">
            <w:pPr>
              <w:keepNext/>
              <w:numPr>
                <w:ilvl w:val="0"/>
                <w:numId w:val="3"/>
              </w:numPr>
              <w:spacing w:line="480" w:lineRule="auto"/>
              <w:outlineLvl w:val="0"/>
              <w:rPr>
                <w:rFonts w:ascii="Arial" w:hAnsi="Arial" w:cs="Arial"/>
                <w:sz w:val="22"/>
                <w:szCs w:val="22"/>
                <w:lang w:val="es-CO"/>
              </w:rPr>
            </w:pPr>
            <w:r w:rsidRPr="00F336A6">
              <w:rPr>
                <w:rFonts w:ascii="Arial" w:hAnsi="Arial"/>
                <w:sz w:val="24"/>
                <w:lang w:val="es-CO"/>
              </w:rPr>
              <w:t>ORDEN DEL DÍA:</w:t>
            </w:r>
          </w:p>
        </w:tc>
      </w:tr>
      <w:tr w:rsidR="00F336A6" w:rsidRPr="00F336A6" w14:paraId="7B2E0736" w14:textId="77777777" w:rsidTr="00F336A6">
        <w:trPr>
          <w:trHeight w:val="530"/>
        </w:trPr>
        <w:tc>
          <w:tcPr>
            <w:cnfStyle w:val="001000000000" w:firstRow="0" w:lastRow="0" w:firstColumn="1" w:lastColumn="0" w:oddVBand="0" w:evenVBand="0" w:oddHBand="0" w:evenHBand="0" w:firstRowFirstColumn="0" w:firstRowLastColumn="0" w:lastRowFirstColumn="0" w:lastRowLastColumn="0"/>
            <w:tcW w:w="9405" w:type="dxa"/>
          </w:tcPr>
          <w:p w14:paraId="09337BE6" w14:textId="77777777" w:rsidR="00F336A6" w:rsidRPr="00F336A6" w:rsidRDefault="00F336A6" w:rsidP="00F336A6">
            <w:pPr>
              <w:numPr>
                <w:ilvl w:val="0"/>
                <w:numId w:val="3"/>
              </w:numPr>
              <w:contextualSpacing/>
              <w:rPr>
                <w:rFonts w:ascii="Arial" w:hAnsi="Arial" w:cs="Arial"/>
                <w:sz w:val="22"/>
                <w:szCs w:val="22"/>
                <w:lang w:val="es-CO"/>
              </w:rPr>
            </w:pPr>
            <w:r w:rsidRPr="00F336A6">
              <w:rPr>
                <w:rFonts w:ascii="Arial" w:hAnsi="Arial" w:cs="Arial"/>
                <w:sz w:val="22"/>
                <w:szCs w:val="22"/>
                <w:lang w:val="es-CO"/>
              </w:rPr>
              <w:t>Objetivo de la sesión</w:t>
            </w:r>
          </w:p>
          <w:p w14:paraId="1724CFB1" w14:textId="77777777" w:rsidR="00F336A6" w:rsidRPr="00F336A6" w:rsidRDefault="00F336A6" w:rsidP="00F336A6">
            <w:pPr>
              <w:numPr>
                <w:ilvl w:val="0"/>
                <w:numId w:val="3"/>
              </w:numPr>
              <w:contextualSpacing/>
              <w:rPr>
                <w:rFonts w:ascii="Arial" w:hAnsi="Arial" w:cs="Arial"/>
                <w:sz w:val="22"/>
                <w:szCs w:val="22"/>
                <w:lang w:val="es-CO"/>
              </w:rPr>
            </w:pPr>
            <w:r w:rsidRPr="00F336A6">
              <w:rPr>
                <w:rFonts w:ascii="Arial" w:hAnsi="Arial" w:cs="Arial"/>
                <w:sz w:val="22"/>
                <w:szCs w:val="22"/>
                <w:lang w:val="es-CO"/>
              </w:rPr>
              <w:t>Participantes</w:t>
            </w:r>
          </w:p>
          <w:p w14:paraId="7A40886C" w14:textId="77777777" w:rsidR="00F336A6" w:rsidRPr="00F336A6" w:rsidRDefault="00F336A6" w:rsidP="00F336A6">
            <w:pPr>
              <w:numPr>
                <w:ilvl w:val="0"/>
                <w:numId w:val="3"/>
              </w:numPr>
              <w:contextualSpacing/>
              <w:rPr>
                <w:rFonts w:ascii="Arial" w:hAnsi="Arial" w:cs="Arial"/>
                <w:sz w:val="22"/>
                <w:szCs w:val="22"/>
                <w:lang w:val="es-CO"/>
              </w:rPr>
            </w:pPr>
            <w:r w:rsidRPr="00F336A6">
              <w:rPr>
                <w:rFonts w:ascii="Arial" w:hAnsi="Arial" w:cs="Arial"/>
                <w:sz w:val="22"/>
                <w:szCs w:val="22"/>
                <w:lang w:val="es-CO"/>
              </w:rPr>
              <w:t>Exposición del tema:</w:t>
            </w:r>
            <w:r w:rsidRPr="00F336A6">
              <w:rPr>
                <w:rFonts w:ascii="Century Gothic" w:eastAsiaTheme="minorEastAsia" w:hAnsi="Century Gothic"/>
                <w:color w:val="203864"/>
                <w:kern w:val="24"/>
                <w:sz w:val="56"/>
                <w:szCs w:val="56"/>
                <w:lang w:val="es-MX" w:eastAsia="es-CO"/>
              </w:rPr>
              <w:t xml:space="preserve"> </w:t>
            </w:r>
            <w:r w:rsidRPr="00F336A6">
              <w:rPr>
                <w:rFonts w:ascii="Arial" w:hAnsi="Arial" w:cs="Arial"/>
                <w:sz w:val="22"/>
                <w:szCs w:val="22"/>
                <w:lang w:val="es-MX"/>
              </w:rPr>
              <w:t>concertación de agenda de vocales.</w:t>
            </w:r>
          </w:p>
          <w:p w14:paraId="18BE903F" w14:textId="77777777" w:rsidR="00F336A6" w:rsidRPr="00F336A6" w:rsidRDefault="00F336A6" w:rsidP="00F336A6">
            <w:pPr>
              <w:numPr>
                <w:ilvl w:val="0"/>
                <w:numId w:val="3"/>
              </w:numPr>
              <w:contextualSpacing/>
              <w:rPr>
                <w:rFonts w:ascii="Arial" w:hAnsi="Arial" w:cs="Arial"/>
                <w:sz w:val="22"/>
                <w:szCs w:val="22"/>
                <w:lang w:val="es-CO"/>
              </w:rPr>
            </w:pPr>
            <w:r w:rsidRPr="00F336A6">
              <w:rPr>
                <w:rFonts w:ascii="Arial" w:hAnsi="Arial" w:cs="Arial"/>
                <w:sz w:val="22"/>
                <w:szCs w:val="22"/>
                <w:lang w:val="es-CO"/>
              </w:rPr>
              <w:t>Preguntas y respuestas.</w:t>
            </w:r>
          </w:p>
          <w:p w14:paraId="61B081D9" w14:textId="77777777" w:rsidR="00F336A6" w:rsidRPr="00F336A6" w:rsidRDefault="00F336A6" w:rsidP="00F336A6">
            <w:pPr>
              <w:numPr>
                <w:ilvl w:val="0"/>
                <w:numId w:val="3"/>
              </w:numPr>
              <w:contextualSpacing/>
              <w:rPr>
                <w:rFonts w:ascii="Arial" w:hAnsi="Arial" w:cs="Arial"/>
                <w:sz w:val="22"/>
                <w:szCs w:val="22"/>
                <w:lang w:val="es-CO"/>
              </w:rPr>
            </w:pPr>
            <w:r w:rsidRPr="00F336A6">
              <w:rPr>
                <w:rFonts w:ascii="Arial" w:hAnsi="Arial" w:cs="Arial"/>
                <w:sz w:val="22"/>
                <w:szCs w:val="22"/>
                <w:lang w:val="es-CO"/>
              </w:rPr>
              <w:t>Concertación Agenda febrero marzo</w:t>
            </w:r>
          </w:p>
          <w:p w14:paraId="4B724E2E" w14:textId="77777777" w:rsidR="00F336A6" w:rsidRPr="00F336A6" w:rsidRDefault="00F336A6" w:rsidP="00F336A6">
            <w:pPr>
              <w:rPr>
                <w:lang w:val="es-CO"/>
              </w:rPr>
            </w:pPr>
          </w:p>
        </w:tc>
      </w:tr>
      <w:tr w:rsidR="00F336A6" w:rsidRPr="00F336A6" w14:paraId="7B6C280A" w14:textId="77777777" w:rsidTr="00F336A6">
        <w:trPr>
          <w:trHeight w:val="530"/>
        </w:trPr>
        <w:tc>
          <w:tcPr>
            <w:cnfStyle w:val="001000000000" w:firstRow="0" w:lastRow="0" w:firstColumn="1" w:lastColumn="0" w:oddVBand="0" w:evenVBand="0" w:oddHBand="0" w:evenHBand="0" w:firstRowFirstColumn="0" w:firstRowLastColumn="0" w:lastRowFirstColumn="0" w:lastRowLastColumn="0"/>
            <w:tcW w:w="9405" w:type="dxa"/>
          </w:tcPr>
          <w:p w14:paraId="2FD78DEA" w14:textId="77777777" w:rsidR="00F336A6" w:rsidRPr="00F336A6" w:rsidRDefault="00F336A6" w:rsidP="00F336A6">
            <w:pPr>
              <w:spacing w:after="160" w:line="259" w:lineRule="auto"/>
              <w:jc w:val="both"/>
              <w:rPr>
                <w:rFonts w:ascii="Arial" w:hAnsi="Arial" w:cs="Arial"/>
                <w:sz w:val="24"/>
                <w:szCs w:val="24"/>
                <w:lang w:val="es-CO"/>
              </w:rPr>
            </w:pPr>
            <w:r w:rsidRPr="00F336A6">
              <w:rPr>
                <w:rFonts w:ascii="Arial" w:hAnsi="Arial" w:cs="Arial"/>
                <w:sz w:val="24"/>
                <w:szCs w:val="24"/>
                <w:lang w:val="es-CO"/>
              </w:rPr>
              <w:t>2. DESARROLLO</w:t>
            </w:r>
          </w:p>
        </w:tc>
      </w:tr>
      <w:tr w:rsidR="00F336A6" w:rsidRPr="00F336A6" w14:paraId="4C882DF5" w14:textId="77777777" w:rsidTr="00F336A6">
        <w:trPr>
          <w:trHeight w:val="530"/>
        </w:trPr>
        <w:tc>
          <w:tcPr>
            <w:cnfStyle w:val="001000000000" w:firstRow="0" w:lastRow="0" w:firstColumn="1" w:lastColumn="0" w:oddVBand="0" w:evenVBand="0" w:oddHBand="0" w:evenHBand="0" w:firstRowFirstColumn="0" w:firstRowLastColumn="0" w:lastRowFirstColumn="0" w:lastRowLastColumn="0"/>
            <w:tcW w:w="9405" w:type="dxa"/>
          </w:tcPr>
          <w:p w14:paraId="7F490642" w14:textId="77777777" w:rsidR="00F336A6" w:rsidRPr="00F336A6" w:rsidRDefault="00F336A6" w:rsidP="00F336A6">
            <w:pPr>
              <w:spacing w:after="160" w:line="259" w:lineRule="auto"/>
              <w:jc w:val="both"/>
              <w:rPr>
                <w:rFonts w:ascii="Arial" w:hAnsi="Arial" w:cs="Arial"/>
                <w:sz w:val="24"/>
                <w:szCs w:val="24"/>
                <w:lang w:val="es-CO"/>
              </w:rPr>
            </w:pPr>
          </w:p>
          <w:p w14:paraId="2F821148" w14:textId="77777777" w:rsidR="00F336A6" w:rsidRPr="00F336A6" w:rsidRDefault="00F336A6" w:rsidP="00F336A6">
            <w:pPr>
              <w:spacing w:after="160" w:line="259" w:lineRule="auto"/>
              <w:jc w:val="both"/>
              <w:rPr>
                <w:rFonts w:ascii="Arial" w:hAnsi="Arial" w:cs="Arial"/>
                <w:sz w:val="24"/>
                <w:szCs w:val="24"/>
                <w:lang w:val="es-CO"/>
              </w:rPr>
            </w:pPr>
            <w:r w:rsidRPr="00F336A6">
              <w:rPr>
                <w:rFonts w:ascii="Arial" w:hAnsi="Arial" w:cs="Arial"/>
                <w:sz w:val="24"/>
                <w:szCs w:val="24"/>
                <w:lang w:val="es-CO"/>
              </w:rPr>
              <w:t>Objetivo de la sesión</w:t>
            </w:r>
          </w:p>
          <w:p w14:paraId="2BDDC203" w14:textId="09EB3FD2" w:rsidR="00F336A6" w:rsidRPr="00F336A6" w:rsidRDefault="00F336A6" w:rsidP="00F336A6">
            <w:pPr>
              <w:jc w:val="both"/>
              <w:rPr>
                <w:rFonts w:ascii="Arial" w:hAnsi="Arial" w:cs="Arial"/>
                <w:sz w:val="22"/>
                <w:szCs w:val="22"/>
                <w:lang w:val="es-CO"/>
              </w:rPr>
            </w:pPr>
            <w:r w:rsidRPr="00F336A6">
              <w:rPr>
                <w:rFonts w:ascii="Arial" w:hAnsi="Arial" w:cs="Arial"/>
                <w:sz w:val="24"/>
                <w:szCs w:val="24"/>
                <w:lang w:val="es-CO"/>
              </w:rPr>
              <w:t xml:space="preserve">En cumplimiento de la agenda concertada con los vocales de control como representantes de los Comités de Desarrollo y Control Social -CDCS de los servicios de agua y alcantarillado, hoy se lleva a cabo la reunión para construir la </w:t>
            </w:r>
            <w:r w:rsidRPr="00F336A6">
              <w:rPr>
                <w:rFonts w:ascii="Arial" w:hAnsi="Arial" w:cs="Arial"/>
                <w:sz w:val="22"/>
                <w:szCs w:val="22"/>
                <w:lang w:val="es-MX"/>
              </w:rPr>
              <w:t xml:space="preserve">agenda de Enero </w:t>
            </w:r>
            <w:proofErr w:type="gramStart"/>
            <w:r w:rsidRPr="00F336A6">
              <w:rPr>
                <w:rFonts w:ascii="Arial" w:hAnsi="Arial" w:cs="Arial"/>
                <w:sz w:val="22"/>
                <w:szCs w:val="22"/>
                <w:lang w:val="es-MX"/>
              </w:rPr>
              <w:t>Febrero</w:t>
            </w:r>
            <w:proofErr w:type="gramEnd"/>
            <w:r w:rsidRPr="00F336A6">
              <w:rPr>
                <w:rFonts w:ascii="Arial" w:hAnsi="Arial" w:cs="Arial"/>
                <w:sz w:val="22"/>
                <w:szCs w:val="22"/>
                <w:lang w:val="es-MX"/>
              </w:rPr>
              <w:t xml:space="preserve"> 2024.</w:t>
            </w:r>
          </w:p>
          <w:p w14:paraId="7568B22C" w14:textId="77777777" w:rsidR="00F336A6" w:rsidRPr="00F336A6" w:rsidRDefault="00F336A6" w:rsidP="00F336A6">
            <w:pPr>
              <w:spacing w:after="160" w:line="259" w:lineRule="auto"/>
              <w:jc w:val="both"/>
              <w:rPr>
                <w:rFonts w:ascii="Arial" w:hAnsi="Arial" w:cs="Arial"/>
                <w:sz w:val="24"/>
                <w:szCs w:val="24"/>
                <w:lang w:val="es-CO"/>
              </w:rPr>
            </w:pPr>
          </w:p>
        </w:tc>
      </w:tr>
      <w:tr w:rsidR="00F336A6" w:rsidRPr="00F336A6" w14:paraId="2CBDD3CB" w14:textId="77777777" w:rsidTr="00F336A6">
        <w:trPr>
          <w:trHeight w:val="10379"/>
        </w:trPr>
        <w:tc>
          <w:tcPr>
            <w:cnfStyle w:val="001000000000" w:firstRow="0" w:lastRow="0" w:firstColumn="1" w:lastColumn="0" w:oddVBand="0" w:evenVBand="0" w:oddHBand="0" w:evenHBand="0" w:firstRowFirstColumn="0" w:firstRowLastColumn="0" w:lastRowFirstColumn="0" w:lastRowLastColumn="0"/>
            <w:tcW w:w="9405" w:type="dxa"/>
          </w:tcPr>
          <w:p w14:paraId="1F57E01B" w14:textId="77777777" w:rsidR="00F336A6" w:rsidRPr="00F336A6" w:rsidRDefault="00F336A6" w:rsidP="00F336A6">
            <w:pPr>
              <w:numPr>
                <w:ilvl w:val="1"/>
                <w:numId w:val="4"/>
              </w:numPr>
              <w:spacing w:after="160" w:line="259" w:lineRule="auto"/>
              <w:contextualSpacing/>
              <w:jc w:val="both"/>
              <w:rPr>
                <w:rFonts w:ascii="Arial" w:hAnsi="Arial" w:cs="Arial"/>
                <w:sz w:val="24"/>
                <w:szCs w:val="24"/>
                <w:lang w:val="es-CO"/>
              </w:rPr>
            </w:pPr>
            <w:r w:rsidRPr="00F336A6">
              <w:rPr>
                <w:rFonts w:ascii="Arial" w:hAnsi="Arial" w:cs="Arial"/>
                <w:sz w:val="24"/>
                <w:szCs w:val="24"/>
                <w:lang w:val="es-CO"/>
              </w:rPr>
              <w:lastRenderedPageBreak/>
              <w:t>Participantes</w:t>
            </w:r>
          </w:p>
          <w:p w14:paraId="093D25F5" w14:textId="77777777" w:rsidR="00F336A6" w:rsidRPr="00F336A6" w:rsidRDefault="00F336A6" w:rsidP="00F336A6">
            <w:pPr>
              <w:spacing w:after="160" w:line="259" w:lineRule="auto"/>
              <w:jc w:val="both"/>
              <w:rPr>
                <w:rFonts w:ascii="Arial" w:hAnsi="Arial" w:cs="Arial"/>
                <w:sz w:val="24"/>
                <w:szCs w:val="24"/>
                <w:lang w:val="es-CO"/>
              </w:rPr>
            </w:pPr>
            <w:r w:rsidRPr="00F336A6">
              <w:rPr>
                <w:rFonts w:ascii="Arial" w:hAnsi="Arial" w:cs="Arial"/>
                <w:sz w:val="24"/>
                <w:szCs w:val="24"/>
                <w:lang w:val="es-CO"/>
              </w:rPr>
              <w:t>Asistieron 7 vocales de control, 1 funcionarios de la Dirección Gestión Comunitaria. Ver el registro fotográfico.</w:t>
            </w:r>
          </w:p>
          <w:p w14:paraId="09E5D9AF" w14:textId="77777777" w:rsidR="00F336A6" w:rsidRPr="00F336A6" w:rsidRDefault="00F336A6" w:rsidP="00F336A6">
            <w:pPr>
              <w:numPr>
                <w:ilvl w:val="1"/>
                <w:numId w:val="4"/>
              </w:numPr>
              <w:contextualSpacing/>
              <w:rPr>
                <w:rFonts w:ascii="Arial" w:hAnsi="Arial" w:cs="Arial"/>
                <w:sz w:val="22"/>
                <w:szCs w:val="22"/>
                <w:lang w:val="es-CO"/>
              </w:rPr>
            </w:pPr>
            <w:r w:rsidRPr="00F336A6">
              <w:rPr>
                <w:rFonts w:ascii="Arial" w:hAnsi="Arial" w:cs="Arial"/>
                <w:sz w:val="24"/>
                <w:szCs w:val="24"/>
                <w:lang w:val="es-CO"/>
              </w:rPr>
              <w:t>Exposición de tema:</w:t>
            </w:r>
            <w:r w:rsidRPr="00F336A6">
              <w:rPr>
                <w:rFonts w:ascii="Arial" w:hAnsi="Arial" w:cs="Arial"/>
                <w:sz w:val="22"/>
                <w:szCs w:val="22"/>
                <w:lang w:val="es-CO"/>
              </w:rPr>
              <w:t xml:space="preserve"> </w:t>
            </w:r>
            <w:r w:rsidRPr="00F336A6">
              <w:rPr>
                <w:rFonts w:ascii="Arial" w:hAnsi="Arial" w:cs="Arial"/>
                <w:sz w:val="22"/>
                <w:szCs w:val="22"/>
                <w:lang w:val="es-MX"/>
              </w:rPr>
              <w:t>concertación de agenda de vocales.</w:t>
            </w:r>
          </w:p>
          <w:p w14:paraId="51DCD275" w14:textId="77777777" w:rsidR="00F336A6" w:rsidRPr="00F336A6" w:rsidRDefault="00F336A6" w:rsidP="00F336A6">
            <w:pPr>
              <w:rPr>
                <w:rFonts w:ascii="Arial" w:hAnsi="Arial" w:cs="Arial"/>
                <w:sz w:val="22"/>
                <w:szCs w:val="22"/>
                <w:lang w:val="es-CO"/>
              </w:rPr>
            </w:pPr>
          </w:p>
          <w:p w14:paraId="1F82C213" w14:textId="77777777" w:rsidR="00F336A6" w:rsidRPr="00F336A6" w:rsidRDefault="00F336A6" w:rsidP="00F336A6">
            <w:pPr>
              <w:rPr>
                <w:rFonts w:ascii="Arial" w:hAnsi="Arial" w:cs="Arial"/>
                <w:sz w:val="22"/>
                <w:szCs w:val="22"/>
                <w:lang w:val="es-CO"/>
              </w:rPr>
            </w:pPr>
          </w:p>
          <w:p w14:paraId="765C1822" w14:textId="77777777" w:rsidR="00F336A6" w:rsidRPr="00F336A6" w:rsidRDefault="00F336A6" w:rsidP="00F336A6">
            <w:pPr>
              <w:numPr>
                <w:ilvl w:val="2"/>
                <w:numId w:val="4"/>
              </w:numPr>
              <w:contextualSpacing/>
              <w:rPr>
                <w:rFonts w:ascii="Arial" w:hAnsi="Arial" w:cs="Arial"/>
                <w:sz w:val="22"/>
                <w:szCs w:val="22"/>
                <w:lang w:val="es-CO"/>
              </w:rPr>
            </w:pPr>
            <w:r w:rsidRPr="00F336A6">
              <w:rPr>
                <w:rFonts w:ascii="Arial" w:hAnsi="Arial" w:cs="Arial"/>
                <w:sz w:val="24"/>
                <w:szCs w:val="24"/>
                <w:lang w:val="es-MX"/>
              </w:rPr>
              <w:t>construcción de agenda para febrero y marzo 2024</w:t>
            </w:r>
          </w:p>
          <w:p w14:paraId="4616CA43" w14:textId="77777777" w:rsidR="00F336A6" w:rsidRPr="00F336A6" w:rsidRDefault="00F336A6" w:rsidP="00F336A6">
            <w:pPr>
              <w:ind w:left="1080"/>
              <w:contextualSpacing/>
              <w:rPr>
                <w:rFonts w:ascii="Arial" w:hAnsi="Arial" w:cs="Arial"/>
                <w:sz w:val="22"/>
                <w:szCs w:val="22"/>
                <w:lang w:val="es-CO"/>
              </w:rPr>
            </w:pPr>
          </w:p>
          <w:p w14:paraId="735A3431" w14:textId="77777777" w:rsidR="00F336A6" w:rsidRPr="00F336A6" w:rsidRDefault="00F336A6" w:rsidP="00F336A6">
            <w:pPr>
              <w:contextualSpacing/>
              <w:rPr>
                <w:rFonts w:ascii="Arial" w:hAnsi="Arial" w:cs="Arial"/>
                <w:sz w:val="22"/>
                <w:szCs w:val="22"/>
                <w:lang w:val="es-CO"/>
              </w:rPr>
            </w:pPr>
            <w:r w:rsidRPr="00F336A6">
              <w:rPr>
                <w:rFonts w:ascii="Arial" w:hAnsi="Arial" w:cs="Arial"/>
                <w:sz w:val="22"/>
                <w:szCs w:val="22"/>
                <w:lang w:val="es-CO"/>
              </w:rPr>
              <w:t>De acuerdo a la lluvia de ideas y concertación realizada entre los Vocales de Control y la EAAB, quedaron propuestos los temas de la agenda enero febrero 2024, los cuales deben convocarse de acuerdo al procedimiento oficial por cada vocal citante.</w:t>
            </w:r>
          </w:p>
          <w:p w14:paraId="6691436B" w14:textId="77777777" w:rsidR="00F336A6" w:rsidRPr="00F336A6" w:rsidRDefault="00F336A6" w:rsidP="00F336A6">
            <w:pPr>
              <w:contextualSpacing/>
              <w:rPr>
                <w:rFonts w:ascii="Arial" w:hAnsi="Arial" w:cs="Arial"/>
                <w:sz w:val="22"/>
                <w:szCs w:val="22"/>
                <w:lang w:val="es-CO"/>
              </w:rPr>
            </w:pPr>
          </w:p>
          <w:p w14:paraId="6DD45761" w14:textId="77777777" w:rsidR="00F336A6" w:rsidRPr="00F336A6" w:rsidRDefault="00F336A6" w:rsidP="00F336A6">
            <w:pPr>
              <w:contextualSpacing/>
              <w:rPr>
                <w:rFonts w:ascii="Arial" w:hAnsi="Arial" w:cs="Arial"/>
                <w:sz w:val="22"/>
                <w:szCs w:val="22"/>
                <w:lang w:val="es-CO"/>
              </w:rPr>
            </w:pPr>
            <w:r w:rsidRPr="00F336A6">
              <w:rPr>
                <w:rFonts w:ascii="Arial" w:hAnsi="Arial" w:cs="Arial"/>
                <w:sz w:val="22"/>
                <w:szCs w:val="22"/>
                <w:lang w:val="es-CO"/>
              </w:rPr>
              <w:t>Temas acordados:</w:t>
            </w:r>
          </w:p>
          <w:p w14:paraId="06291994" w14:textId="77777777" w:rsidR="00F336A6" w:rsidRPr="00F336A6" w:rsidRDefault="00F336A6" w:rsidP="00F336A6">
            <w:pPr>
              <w:contextualSpacing/>
              <w:rPr>
                <w:rFonts w:ascii="Arial" w:hAnsi="Arial" w:cs="Arial"/>
                <w:sz w:val="22"/>
                <w:szCs w:val="22"/>
                <w:lang w:val="es-CO"/>
              </w:rPr>
            </w:pPr>
          </w:p>
          <w:p w14:paraId="71C7079F" w14:textId="77777777" w:rsidR="00F336A6" w:rsidRPr="00F336A6" w:rsidRDefault="00F336A6" w:rsidP="00F336A6">
            <w:pPr>
              <w:rPr>
                <w:rFonts w:ascii="Segoe UI" w:hAnsi="Segoe UI" w:cs="Segoe UI"/>
                <w:color w:val="242424"/>
                <w:sz w:val="23"/>
                <w:szCs w:val="23"/>
                <w:lang w:val="es-CO" w:eastAsia="es-CO"/>
              </w:rPr>
            </w:pPr>
            <w:r w:rsidRPr="00F336A6">
              <w:rPr>
                <w:rFonts w:ascii="Arial" w:hAnsi="Arial" w:cs="Arial"/>
                <w:color w:val="000000"/>
                <w:sz w:val="24"/>
                <w:szCs w:val="24"/>
                <w:bdr w:val="none" w:sz="0" w:space="0" w:color="auto" w:frame="1"/>
                <w:shd w:val="clear" w:color="auto" w:fill="FFFFFF"/>
                <w:lang w:val="es-CO" w:eastAsia="es-CO"/>
              </w:rPr>
              <w:t>Febrero </w:t>
            </w:r>
            <w:r w:rsidRPr="00F336A6">
              <w:rPr>
                <w:rFonts w:ascii="Arial" w:hAnsi="Arial" w:cs="Arial"/>
                <w:color w:val="000000"/>
                <w:sz w:val="24"/>
                <w:szCs w:val="24"/>
                <w:bdr w:val="none" w:sz="0" w:space="0" w:color="auto" w:frame="1"/>
                <w:lang w:val="es-CO" w:eastAsia="es-CO"/>
              </w:rPr>
              <w:t>9: Nueva clasificación usuarios, citante Pedro Bojacá.</w:t>
            </w:r>
          </w:p>
          <w:p w14:paraId="7B7C5C30" w14:textId="77777777" w:rsidR="00F336A6" w:rsidRPr="00F336A6" w:rsidRDefault="00F336A6" w:rsidP="00F336A6">
            <w:pPr>
              <w:rPr>
                <w:rFonts w:ascii="Segoe UI" w:hAnsi="Segoe UI" w:cs="Segoe UI"/>
                <w:color w:val="242424"/>
                <w:sz w:val="23"/>
                <w:szCs w:val="23"/>
                <w:lang w:val="es-CO" w:eastAsia="es-CO"/>
              </w:rPr>
            </w:pPr>
            <w:r w:rsidRPr="00F336A6">
              <w:rPr>
                <w:rFonts w:ascii="Arial" w:hAnsi="Arial" w:cs="Arial"/>
                <w:color w:val="000000"/>
                <w:sz w:val="24"/>
                <w:szCs w:val="24"/>
                <w:bdr w:val="none" w:sz="0" w:space="0" w:color="auto" w:frame="1"/>
                <w:shd w:val="clear" w:color="auto" w:fill="FFFFFF"/>
                <w:lang w:val="es-CO" w:eastAsia="es-CO"/>
              </w:rPr>
              <w:t>Febrero </w:t>
            </w:r>
            <w:r w:rsidRPr="00F336A6">
              <w:rPr>
                <w:rFonts w:ascii="Arial" w:hAnsi="Arial" w:cs="Arial"/>
                <w:color w:val="000000"/>
                <w:sz w:val="24"/>
                <w:szCs w:val="24"/>
                <w:bdr w:val="none" w:sz="0" w:space="0" w:color="auto" w:frame="1"/>
                <w:lang w:val="es-CO" w:eastAsia="es-CO"/>
              </w:rPr>
              <w:t>16: Compra medidores, citante Maximino </w:t>
            </w:r>
            <w:r w:rsidRPr="00F336A6">
              <w:rPr>
                <w:rFonts w:ascii="Arial" w:hAnsi="Arial" w:cs="Arial"/>
                <w:color w:val="000000"/>
                <w:sz w:val="24"/>
                <w:szCs w:val="24"/>
                <w:bdr w:val="none" w:sz="0" w:space="0" w:color="auto" w:frame="1"/>
                <w:shd w:val="clear" w:color="auto" w:fill="FFFFFF"/>
                <w:lang w:val="es-CO" w:eastAsia="es-CO"/>
              </w:rPr>
              <w:t>Leal</w:t>
            </w:r>
          </w:p>
          <w:p w14:paraId="6CE9A056" w14:textId="77777777" w:rsidR="00F336A6" w:rsidRPr="00F336A6" w:rsidRDefault="00F336A6" w:rsidP="00F336A6">
            <w:pPr>
              <w:rPr>
                <w:rFonts w:ascii="Segoe UI" w:hAnsi="Segoe UI" w:cs="Segoe UI"/>
                <w:color w:val="242424"/>
                <w:sz w:val="23"/>
                <w:szCs w:val="23"/>
                <w:lang w:val="es-CO" w:eastAsia="es-CO"/>
              </w:rPr>
            </w:pPr>
            <w:r w:rsidRPr="00F336A6">
              <w:rPr>
                <w:rFonts w:ascii="Arial" w:hAnsi="Arial" w:cs="Arial"/>
                <w:color w:val="000000"/>
                <w:sz w:val="24"/>
                <w:szCs w:val="24"/>
                <w:bdr w:val="none" w:sz="0" w:space="0" w:color="auto" w:frame="1"/>
                <w:shd w:val="clear" w:color="auto" w:fill="FFFFFF"/>
                <w:lang w:val="es-CO" w:eastAsia="es-CO"/>
              </w:rPr>
              <w:t>Febrero 23: </w:t>
            </w:r>
            <w:r w:rsidRPr="00F336A6">
              <w:rPr>
                <w:rFonts w:ascii="Arial" w:hAnsi="Arial" w:cs="Arial"/>
                <w:color w:val="000000"/>
                <w:sz w:val="24"/>
                <w:szCs w:val="24"/>
                <w:bdr w:val="none" w:sz="0" w:space="0" w:color="auto" w:frame="1"/>
                <w:lang w:val="es-CO" w:eastAsia="es-CO"/>
              </w:rPr>
              <w:t>Legalización Propiedad Horizontal, con Oscar Méndez Director Operativo de la Zona 5, </w:t>
            </w:r>
            <w:r w:rsidRPr="00F336A6">
              <w:rPr>
                <w:rFonts w:ascii="Arial" w:hAnsi="Arial" w:cs="Arial"/>
                <w:color w:val="000000"/>
                <w:sz w:val="24"/>
                <w:szCs w:val="24"/>
                <w:bdr w:val="none" w:sz="0" w:space="0" w:color="auto" w:frame="1"/>
                <w:shd w:val="clear" w:color="auto" w:fill="FFFFFF"/>
                <w:lang w:val="es-CO" w:eastAsia="es-CO"/>
              </w:rPr>
              <w:t>citarte Maximino Leal-</w:t>
            </w:r>
          </w:p>
          <w:p w14:paraId="59B8E9AB" w14:textId="77777777" w:rsidR="00F336A6" w:rsidRPr="00F336A6" w:rsidRDefault="00F336A6" w:rsidP="00F336A6">
            <w:pPr>
              <w:rPr>
                <w:rFonts w:ascii="Arial" w:hAnsi="Arial" w:cs="Arial"/>
                <w:color w:val="201F1E"/>
                <w:sz w:val="24"/>
                <w:szCs w:val="24"/>
                <w:bdr w:val="none" w:sz="0" w:space="0" w:color="auto" w:frame="1"/>
                <w:lang w:val="es-CO" w:eastAsia="es-CO"/>
              </w:rPr>
            </w:pPr>
          </w:p>
          <w:p w14:paraId="25E92AA7" w14:textId="77777777" w:rsidR="00F336A6" w:rsidRPr="00F336A6" w:rsidRDefault="00F336A6" w:rsidP="00F336A6">
            <w:pPr>
              <w:rPr>
                <w:rFonts w:ascii="Segoe UI" w:hAnsi="Segoe UI" w:cs="Segoe UI"/>
                <w:color w:val="242424"/>
                <w:sz w:val="23"/>
                <w:szCs w:val="23"/>
                <w:lang w:val="es-CO" w:eastAsia="es-CO"/>
              </w:rPr>
            </w:pPr>
            <w:r w:rsidRPr="00F336A6">
              <w:rPr>
                <w:rFonts w:ascii="Arial" w:hAnsi="Arial" w:cs="Arial"/>
                <w:color w:val="201F1E"/>
                <w:sz w:val="24"/>
                <w:szCs w:val="24"/>
                <w:bdr w:val="none" w:sz="0" w:space="0" w:color="auto" w:frame="1"/>
                <w:lang w:val="es-CO" w:eastAsia="es-CO"/>
              </w:rPr>
              <w:t>Marzo 1: Canoas, Gerencia sistema maestro, citante </w:t>
            </w:r>
            <w:r w:rsidRPr="00F336A6">
              <w:rPr>
                <w:rFonts w:ascii="Arial" w:hAnsi="Arial" w:cs="Arial"/>
                <w:color w:val="000000"/>
                <w:sz w:val="24"/>
                <w:szCs w:val="24"/>
                <w:bdr w:val="none" w:sz="0" w:space="0" w:color="auto" w:frame="1"/>
                <w:shd w:val="clear" w:color="auto" w:fill="FFFFFF"/>
                <w:lang w:val="es-CO" w:eastAsia="es-CO"/>
              </w:rPr>
              <w:t>Pedro Bojacá.</w:t>
            </w:r>
            <w:r w:rsidRPr="00F336A6">
              <w:rPr>
                <w:rFonts w:ascii="Arial" w:hAnsi="Arial" w:cs="Arial"/>
                <w:color w:val="201F1E"/>
                <w:sz w:val="24"/>
                <w:szCs w:val="24"/>
                <w:bdr w:val="none" w:sz="0" w:space="0" w:color="auto" w:frame="1"/>
                <w:lang w:val="es-CO" w:eastAsia="es-CO"/>
              </w:rPr>
              <w:t>                              </w:t>
            </w:r>
          </w:p>
          <w:p w14:paraId="7D1600DC" w14:textId="77777777" w:rsidR="00F336A6" w:rsidRPr="00F336A6" w:rsidRDefault="00F336A6" w:rsidP="00F336A6">
            <w:pPr>
              <w:shd w:val="clear" w:color="auto" w:fill="FFFFFF"/>
              <w:rPr>
                <w:rFonts w:ascii="Segoe UI" w:hAnsi="Segoe UI" w:cs="Segoe UI"/>
                <w:color w:val="242424"/>
                <w:sz w:val="23"/>
                <w:szCs w:val="23"/>
                <w:lang w:val="es-CO" w:eastAsia="es-CO"/>
              </w:rPr>
            </w:pPr>
            <w:r w:rsidRPr="00F336A6">
              <w:rPr>
                <w:rFonts w:ascii="Arial" w:hAnsi="Arial" w:cs="Arial"/>
                <w:color w:val="201F1E"/>
                <w:sz w:val="24"/>
                <w:szCs w:val="24"/>
                <w:bdr w:val="none" w:sz="0" w:space="0" w:color="auto" w:frame="1"/>
                <w:shd w:val="clear" w:color="auto" w:fill="FFFFFF"/>
                <w:lang w:val="es-CO" w:eastAsia="es-CO"/>
              </w:rPr>
              <w:t>Marzo 8: Defensoría del Usuario, Gerencia Servicio Cliente, citante Victor Carrero</w:t>
            </w:r>
          </w:p>
          <w:p w14:paraId="502C00F7" w14:textId="77777777" w:rsidR="00F336A6" w:rsidRPr="00F336A6" w:rsidRDefault="00F336A6" w:rsidP="00F336A6">
            <w:pPr>
              <w:shd w:val="clear" w:color="auto" w:fill="FFFFFF"/>
              <w:rPr>
                <w:rFonts w:ascii="Segoe UI" w:hAnsi="Segoe UI" w:cs="Segoe UI"/>
                <w:color w:val="242424"/>
                <w:sz w:val="23"/>
                <w:szCs w:val="23"/>
                <w:lang w:val="es-CO" w:eastAsia="es-CO"/>
              </w:rPr>
            </w:pPr>
            <w:r w:rsidRPr="00F336A6">
              <w:rPr>
                <w:rFonts w:ascii="Arial" w:hAnsi="Arial" w:cs="Arial"/>
                <w:color w:val="201F1E"/>
                <w:sz w:val="24"/>
                <w:szCs w:val="24"/>
                <w:bdr w:val="none" w:sz="0" w:space="0" w:color="auto" w:frame="1"/>
                <w:shd w:val="clear" w:color="auto" w:fill="FFFFFF"/>
                <w:lang w:val="es-CO" w:eastAsia="es-CO"/>
              </w:rPr>
              <w:t>Marzo 15: Rio Bogotá, Magistrada Villamizar, citante Gustavo Vargas</w:t>
            </w:r>
          </w:p>
          <w:p w14:paraId="432DE61D" w14:textId="77777777" w:rsidR="00F336A6" w:rsidRPr="00F336A6" w:rsidRDefault="00F336A6" w:rsidP="00F336A6">
            <w:pPr>
              <w:shd w:val="clear" w:color="auto" w:fill="FFFFFF"/>
              <w:rPr>
                <w:rFonts w:ascii="Segoe UI" w:hAnsi="Segoe UI" w:cs="Segoe UI"/>
                <w:color w:val="242424"/>
                <w:sz w:val="23"/>
                <w:szCs w:val="23"/>
                <w:lang w:val="es-CO" w:eastAsia="es-CO"/>
              </w:rPr>
            </w:pPr>
            <w:r w:rsidRPr="00F336A6">
              <w:rPr>
                <w:rFonts w:ascii="Arial" w:hAnsi="Arial" w:cs="Arial"/>
                <w:color w:val="201F1E"/>
                <w:sz w:val="24"/>
                <w:szCs w:val="24"/>
                <w:bdr w:val="none" w:sz="0" w:space="0" w:color="auto" w:frame="1"/>
                <w:shd w:val="clear" w:color="auto" w:fill="FFFFFF"/>
                <w:lang w:val="es-CO" w:eastAsia="es-CO"/>
              </w:rPr>
              <w:t>Marzo 22: Proyecto reforma ley 142, Superintendencia de servicios públicos, citante Henrry Cubillos</w:t>
            </w:r>
          </w:p>
          <w:p w14:paraId="52E1ACF8" w14:textId="77777777" w:rsidR="00F336A6" w:rsidRPr="00F336A6" w:rsidRDefault="00F336A6" w:rsidP="00F336A6">
            <w:pPr>
              <w:rPr>
                <w:rFonts w:ascii="Arial" w:hAnsi="Arial" w:cs="Arial"/>
                <w:sz w:val="22"/>
                <w:szCs w:val="22"/>
                <w:lang w:val="es-CO"/>
              </w:rPr>
            </w:pPr>
          </w:p>
          <w:tbl>
            <w:tblPr>
              <w:tblStyle w:val="Tablanormal21"/>
              <w:tblW w:w="9276" w:type="dxa"/>
              <w:tblLook w:val="04A0" w:firstRow="1" w:lastRow="0" w:firstColumn="1" w:lastColumn="0" w:noHBand="0" w:noVBand="1"/>
            </w:tblPr>
            <w:tblGrid>
              <w:gridCol w:w="9276"/>
            </w:tblGrid>
            <w:tr w:rsidR="00F336A6" w:rsidRPr="00F336A6" w14:paraId="7D1545E0" w14:textId="77777777" w:rsidTr="00C36D0C">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276" w:type="dxa"/>
                  <w:tcBorders>
                    <w:top w:val="nil"/>
                    <w:left w:val="nil"/>
                    <w:right w:val="nil"/>
                  </w:tcBorders>
                </w:tcPr>
                <w:p w14:paraId="36B5760B" w14:textId="77777777" w:rsidR="00F336A6" w:rsidRPr="00F336A6" w:rsidRDefault="00F336A6" w:rsidP="00F336A6">
                  <w:pPr>
                    <w:spacing w:after="160" w:line="259" w:lineRule="auto"/>
                    <w:ind w:left="720"/>
                    <w:contextualSpacing/>
                    <w:jc w:val="both"/>
                    <w:rPr>
                      <w:rFonts w:ascii="Arial" w:hAnsi="Arial" w:cs="Arial"/>
                      <w:sz w:val="24"/>
                      <w:szCs w:val="24"/>
                      <w:lang w:val="es-CO"/>
                    </w:rPr>
                  </w:pPr>
                </w:p>
                <w:p w14:paraId="6A7E5691" w14:textId="77777777" w:rsidR="00F336A6" w:rsidRPr="00F336A6" w:rsidRDefault="00F336A6" w:rsidP="00F336A6">
                  <w:pPr>
                    <w:numPr>
                      <w:ilvl w:val="0"/>
                      <w:numId w:val="4"/>
                    </w:numPr>
                    <w:spacing w:after="160" w:line="259" w:lineRule="auto"/>
                    <w:contextualSpacing/>
                    <w:jc w:val="both"/>
                    <w:rPr>
                      <w:rFonts w:ascii="Arial" w:hAnsi="Arial" w:cs="Arial"/>
                      <w:sz w:val="24"/>
                      <w:szCs w:val="24"/>
                      <w:lang w:val="es-CO"/>
                    </w:rPr>
                  </w:pPr>
                  <w:r w:rsidRPr="00F336A6">
                    <w:rPr>
                      <w:rFonts w:ascii="Arial" w:hAnsi="Arial" w:cs="Arial"/>
                      <w:sz w:val="24"/>
                      <w:szCs w:val="24"/>
                      <w:lang w:val="es-CO"/>
                    </w:rPr>
                    <w:t>Compromisos</w:t>
                  </w:r>
                </w:p>
                <w:p w14:paraId="0BCBD8F6" w14:textId="77777777" w:rsidR="00F336A6" w:rsidRPr="00F336A6" w:rsidRDefault="00F336A6" w:rsidP="00F336A6">
                  <w:pPr>
                    <w:spacing w:after="160" w:line="259" w:lineRule="auto"/>
                    <w:ind w:left="720"/>
                    <w:contextualSpacing/>
                    <w:jc w:val="both"/>
                    <w:rPr>
                      <w:rFonts w:ascii="Arial" w:hAnsi="Arial" w:cs="Arial"/>
                      <w:sz w:val="24"/>
                      <w:szCs w:val="24"/>
                      <w:lang w:val="es-CO"/>
                    </w:rPr>
                  </w:pPr>
                </w:p>
                <w:tbl>
                  <w:tblPr>
                    <w:tblStyle w:val="Tablaconcuadrcula"/>
                    <w:tblW w:w="88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17"/>
                    <w:gridCol w:w="2481"/>
                    <w:gridCol w:w="1556"/>
                  </w:tblGrid>
                  <w:tr w:rsidR="00F336A6" w:rsidRPr="00F336A6" w14:paraId="6FF6A232" w14:textId="77777777" w:rsidTr="00C36D0C">
                    <w:trPr>
                      <w:trHeight w:val="209"/>
                    </w:trPr>
                    <w:tc>
                      <w:tcPr>
                        <w:tcW w:w="4817" w:type="dxa"/>
                        <w:tcBorders>
                          <w:top w:val="single" w:sz="2" w:space="0" w:color="auto"/>
                          <w:left w:val="single" w:sz="2" w:space="0" w:color="auto"/>
                          <w:bottom w:val="single" w:sz="2" w:space="0" w:color="auto"/>
                          <w:right w:val="single" w:sz="2" w:space="0" w:color="auto"/>
                        </w:tcBorders>
                      </w:tcPr>
                      <w:p w14:paraId="264F1881" w14:textId="77777777" w:rsidR="00F336A6" w:rsidRPr="00F336A6" w:rsidRDefault="00F336A6" w:rsidP="00F336A6">
                        <w:pPr>
                          <w:spacing w:line="360" w:lineRule="auto"/>
                          <w:jc w:val="center"/>
                          <w:rPr>
                            <w:rFonts w:ascii="Arial" w:hAnsi="Arial" w:cs="Arial"/>
                            <w:b/>
                            <w:sz w:val="22"/>
                            <w:szCs w:val="22"/>
                            <w:lang w:val="es-CO"/>
                          </w:rPr>
                        </w:pPr>
                        <w:r w:rsidRPr="00F336A6">
                          <w:rPr>
                            <w:rFonts w:ascii="Arial" w:hAnsi="Arial" w:cs="Arial"/>
                            <w:b/>
                            <w:sz w:val="22"/>
                            <w:szCs w:val="22"/>
                            <w:lang w:val="es-CO"/>
                          </w:rPr>
                          <w:t>DESCRIPCIÓN</w:t>
                        </w:r>
                      </w:p>
                    </w:tc>
                    <w:tc>
                      <w:tcPr>
                        <w:tcW w:w="2481" w:type="dxa"/>
                        <w:tcBorders>
                          <w:top w:val="single" w:sz="2" w:space="0" w:color="auto"/>
                          <w:left w:val="single" w:sz="2" w:space="0" w:color="auto"/>
                          <w:bottom w:val="single" w:sz="2" w:space="0" w:color="auto"/>
                          <w:right w:val="single" w:sz="2" w:space="0" w:color="auto"/>
                        </w:tcBorders>
                      </w:tcPr>
                      <w:p w14:paraId="436BDD1D" w14:textId="77777777" w:rsidR="00F336A6" w:rsidRPr="00F336A6" w:rsidRDefault="00F336A6" w:rsidP="00F336A6">
                        <w:pPr>
                          <w:jc w:val="center"/>
                          <w:rPr>
                            <w:rFonts w:ascii="Arial" w:hAnsi="Arial" w:cs="Arial"/>
                            <w:b/>
                            <w:sz w:val="22"/>
                            <w:szCs w:val="22"/>
                            <w:lang w:val="es-CO"/>
                          </w:rPr>
                        </w:pPr>
                        <w:r w:rsidRPr="00F336A6">
                          <w:rPr>
                            <w:rFonts w:ascii="Arial" w:hAnsi="Arial" w:cs="Arial"/>
                            <w:b/>
                            <w:sz w:val="22"/>
                            <w:szCs w:val="22"/>
                            <w:lang w:val="es-CO"/>
                          </w:rPr>
                          <w:t>RESPONSABLE</w:t>
                        </w:r>
                      </w:p>
                    </w:tc>
                    <w:tc>
                      <w:tcPr>
                        <w:tcW w:w="1556" w:type="dxa"/>
                        <w:tcBorders>
                          <w:top w:val="single" w:sz="2" w:space="0" w:color="auto"/>
                          <w:left w:val="single" w:sz="2" w:space="0" w:color="auto"/>
                          <w:bottom w:val="single" w:sz="2" w:space="0" w:color="auto"/>
                          <w:right w:val="single" w:sz="2" w:space="0" w:color="auto"/>
                        </w:tcBorders>
                      </w:tcPr>
                      <w:p w14:paraId="1C0E699E" w14:textId="77777777" w:rsidR="00F336A6" w:rsidRPr="00F336A6" w:rsidRDefault="00F336A6" w:rsidP="00F336A6">
                        <w:pPr>
                          <w:spacing w:line="276" w:lineRule="auto"/>
                          <w:jc w:val="center"/>
                          <w:rPr>
                            <w:rFonts w:ascii="Arial" w:hAnsi="Arial" w:cs="Arial"/>
                            <w:b/>
                            <w:sz w:val="22"/>
                            <w:szCs w:val="22"/>
                            <w:lang w:val="es-CO"/>
                          </w:rPr>
                        </w:pPr>
                        <w:r w:rsidRPr="00F336A6">
                          <w:rPr>
                            <w:rFonts w:ascii="Arial" w:hAnsi="Arial" w:cs="Arial"/>
                            <w:b/>
                            <w:sz w:val="22"/>
                            <w:szCs w:val="22"/>
                            <w:lang w:val="es-CO"/>
                          </w:rPr>
                          <w:t>FECHA</w:t>
                        </w:r>
                      </w:p>
                    </w:tc>
                  </w:tr>
                  <w:tr w:rsidR="00F336A6" w:rsidRPr="00F336A6" w14:paraId="2DF2BC0E" w14:textId="77777777" w:rsidTr="00C36D0C">
                    <w:trPr>
                      <w:trHeight w:val="442"/>
                    </w:trPr>
                    <w:tc>
                      <w:tcPr>
                        <w:tcW w:w="4817" w:type="dxa"/>
                        <w:tcBorders>
                          <w:top w:val="single" w:sz="2" w:space="0" w:color="auto"/>
                          <w:left w:val="single" w:sz="2" w:space="0" w:color="auto"/>
                          <w:bottom w:val="single" w:sz="2" w:space="0" w:color="auto"/>
                          <w:right w:val="single" w:sz="2" w:space="0" w:color="auto"/>
                        </w:tcBorders>
                      </w:tcPr>
                      <w:p w14:paraId="63B94329" w14:textId="77777777" w:rsidR="00F336A6" w:rsidRPr="00F336A6" w:rsidRDefault="00F336A6" w:rsidP="00F336A6">
                        <w:pPr>
                          <w:jc w:val="both"/>
                          <w:rPr>
                            <w:rFonts w:ascii="Arial" w:hAnsi="Arial" w:cs="Arial"/>
                            <w:bCs/>
                            <w:sz w:val="22"/>
                            <w:szCs w:val="22"/>
                            <w:lang w:val="es-CO"/>
                          </w:rPr>
                        </w:pPr>
                        <w:r w:rsidRPr="00F336A6">
                          <w:rPr>
                            <w:rFonts w:ascii="Arial" w:hAnsi="Arial" w:cs="Arial"/>
                            <w:bCs/>
                            <w:sz w:val="22"/>
                            <w:szCs w:val="22"/>
                            <w:lang w:val="es-MX"/>
                          </w:rPr>
                          <w:t>No se generaron</w:t>
                        </w:r>
                      </w:p>
                    </w:tc>
                    <w:tc>
                      <w:tcPr>
                        <w:tcW w:w="2481" w:type="dxa"/>
                        <w:tcBorders>
                          <w:top w:val="single" w:sz="2" w:space="0" w:color="auto"/>
                          <w:left w:val="single" w:sz="2" w:space="0" w:color="auto"/>
                          <w:bottom w:val="single" w:sz="2" w:space="0" w:color="auto"/>
                          <w:right w:val="single" w:sz="2" w:space="0" w:color="auto"/>
                        </w:tcBorders>
                      </w:tcPr>
                      <w:p w14:paraId="5552646B" w14:textId="77777777" w:rsidR="00F336A6" w:rsidRPr="00F336A6" w:rsidRDefault="00F336A6" w:rsidP="00F336A6">
                        <w:pPr>
                          <w:rPr>
                            <w:rFonts w:ascii="Arial" w:hAnsi="Arial" w:cs="Arial"/>
                            <w:bCs/>
                            <w:sz w:val="22"/>
                            <w:szCs w:val="22"/>
                            <w:lang w:val="es-CO"/>
                          </w:rPr>
                        </w:pPr>
                      </w:p>
                    </w:tc>
                    <w:tc>
                      <w:tcPr>
                        <w:tcW w:w="1556" w:type="dxa"/>
                        <w:tcBorders>
                          <w:top w:val="single" w:sz="2" w:space="0" w:color="auto"/>
                          <w:left w:val="single" w:sz="2" w:space="0" w:color="auto"/>
                          <w:bottom w:val="single" w:sz="2" w:space="0" w:color="auto"/>
                          <w:right w:val="single" w:sz="2" w:space="0" w:color="auto"/>
                        </w:tcBorders>
                      </w:tcPr>
                      <w:p w14:paraId="54E3459F" w14:textId="77777777" w:rsidR="00F336A6" w:rsidRPr="00F336A6" w:rsidRDefault="00F336A6" w:rsidP="00F336A6">
                        <w:pPr>
                          <w:spacing w:line="276" w:lineRule="auto"/>
                          <w:rPr>
                            <w:rFonts w:ascii="Arial" w:hAnsi="Arial" w:cs="Arial"/>
                            <w:bCs/>
                            <w:sz w:val="22"/>
                            <w:szCs w:val="22"/>
                            <w:lang w:val="es-CO"/>
                          </w:rPr>
                        </w:pPr>
                      </w:p>
                    </w:tc>
                  </w:tr>
                </w:tbl>
                <w:p w14:paraId="54253003" w14:textId="77777777" w:rsidR="00F336A6" w:rsidRPr="00F336A6" w:rsidRDefault="00F336A6" w:rsidP="00F336A6">
                  <w:pPr>
                    <w:jc w:val="both"/>
                    <w:rPr>
                      <w:rFonts w:ascii="Arial" w:hAnsi="Arial" w:cs="Arial"/>
                      <w:sz w:val="22"/>
                      <w:szCs w:val="22"/>
                      <w:lang w:val="es-CO"/>
                    </w:rPr>
                  </w:pPr>
                </w:p>
                <w:p w14:paraId="31AFD582" w14:textId="77777777" w:rsidR="00F336A6" w:rsidRPr="00F336A6" w:rsidRDefault="00F336A6" w:rsidP="00F336A6">
                  <w:pPr>
                    <w:spacing w:after="120"/>
                    <w:rPr>
                      <w:rFonts w:ascii="Arial" w:hAnsi="Arial" w:cs="Arial"/>
                      <w:sz w:val="22"/>
                      <w:szCs w:val="22"/>
                      <w:lang w:val="es-CO"/>
                    </w:rPr>
                  </w:pPr>
                  <w:r w:rsidRPr="00F336A6">
                    <w:rPr>
                      <w:rFonts w:ascii="Arial" w:hAnsi="Arial" w:cs="Arial"/>
                      <w:sz w:val="22"/>
                      <w:szCs w:val="22"/>
                      <w:lang w:val="es-CO"/>
                    </w:rPr>
                    <w:t xml:space="preserve">Se anexa lista de asistencia. Ver anexo 1. </w:t>
                  </w:r>
                </w:p>
                <w:p w14:paraId="419E9DB7" w14:textId="77777777" w:rsidR="00F336A6" w:rsidRPr="00F336A6" w:rsidRDefault="00F336A6" w:rsidP="00F336A6">
                  <w:pPr>
                    <w:spacing w:after="160" w:line="259" w:lineRule="auto"/>
                    <w:jc w:val="both"/>
                    <w:rPr>
                      <w:rFonts w:ascii="Arial" w:hAnsi="Arial" w:cs="Arial"/>
                      <w:sz w:val="24"/>
                      <w:szCs w:val="24"/>
                      <w:lang w:val="es-CO"/>
                    </w:rPr>
                  </w:pPr>
                </w:p>
              </w:tc>
            </w:tr>
          </w:tbl>
          <w:p w14:paraId="34269EC2" w14:textId="77777777" w:rsidR="00F336A6" w:rsidRPr="00F336A6" w:rsidRDefault="00F336A6" w:rsidP="00F336A6">
            <w:pPr>
              <w:ind w:left="360"/>
              <w:rPr>
                <w:rFonts w:ascii="Arial" w:hAnsi="Arial" w:cs="Arial"/>
                <w:sz w:val="22"/>
                <w:szCs w:val="22"/>
                <w:lang w:val="es-CO"/>
              </w:rPr>
            </w:pPr>
          </w:p>
          <w:p w14:paraId="48A54008" w14:textId="77777777" w:rsidR="00F336A6" w:rsidRPr="00F336A6" w:rsidRDefault="00F336A6" w:rsidP="00F336A6">
            <w:pPr>
              <w:ind w:left="360"/>
              <w:rPr>
                <w:rFonts w:ascii="Arial" w:hAnsi="Arial" w:cs="Arial"/>
                <w:sz w:val="22"/>
                <w:szCs w:val="22"/>
                <w:lang w:val="es-CO"/>
              </w:rPr>
            </w:pPr>
          </w:p>
          <w:p w14:paraId="06965EA8" w14:textId="77777777" w:rsidR="00F336A6" w:rsidRPr="00F336A6" w:rsidRDefault="00F336A6" w:rsidP="00F336A6">
            <w:pPr>
              <w:rPr>
                <w:rFonts w:ascii="Arial" w:hAnsi="Arial" w:cs="Arial"/>
                <w:sz w:val="22"/>
                <w:szCs w:val="22"/>
                <w:lang w:val="es-CO"/>
              </w:rPr>
            </w:pPr>
          </w:p>
          <w:p w14:paraId="51BA0E26" w14:textId="77777777" w:rsidR="00F336A6" w:rsidRPr="00F336A6" w:rsidRDefault="00F336A6" w:rsidP="00F336A6">
            <w:pPr>
              <w:contextualSpacing/>
              <w:rPr>
                <w:rFonts w:ascii="Arial" w:hAnsi="Arial" w:cs="Arial"/>
                <w:sz w:val="22"/>
                <w:szCs w:val="22"/>
                <w:lang w:val="es-CO"/>
              </w:rPr>
            </w:pPr>
          </w:p>
          <w:p w14:paraId="69BDADB4" w14:textId="77777777" w:rsidR="00F336A6" w:rsidRPr="00F336A6" w:rsidRDefault="00F336A6" w:rsidP="00F336A6">
            <w:pPr>
              <w:spacing w:after="160" w:line="259" w:lineRule="auto"/>
              <w:contextualSpacing/>
              <w:jc w:val="both"/>
              <w:rPr>
                <w:rFonts w:ascii="Arial" w:hAnsi="Arial" w:cs="Arial"/>
                <w:sz w:val="22"/>
                <w:szCs w:val="22"/>
                <w:lang w:val="es-CO"/>
              </w:rPr>
            </w:pPr>
          </w:p>
        </w:tc>
      </w:tr>
      <w:tr w:rsidR="00F336A6" w:rsidRPr="00F336A6" w14:paraId="1727BC79" w14:textId="77777777" w:rsidTr="00F336A6">
        <w:trPr>
          <w:trHeight w:val="530"/>
        </w:trPr>
        <w:tc>
          <w:tcPr>
            <w:cnfStyle w:val="001000000000" w:firstRow="0" w:lastRow="0" w:firstColumn="1" w:lastColumn="0" w:oddVBand="0" w:evenVBand="0" w:oddHBand="0" w:evenHBand="0" w:firstRowFirstColumn="0" w:firstRowLastColumn="0" w:lastRowFirstColumn="0" w:lastRowLastColumn="0"/>
            <w:tcW w:w="9405" w:type="dxa"/>
          </w:tcPr>
          <w:p w14:paraId="0972E0D3" w14:textId="3A1FE587" w:rsidR="00F336A6" w:rsidRPr="00F336A6" w:rsidRDefault="00F336A6" w:rsidP="00F336A6">
            <w:pPr>
              <w:spacing w:after="160" w:line="259" w:lineRule="auto"/>
              <w:jc w:val="both"/>
              <w:rPr>
                <w:rFonts w:ascii="Arial" w:hAnsi="Arial" w:cs="Arial"/>
                <w:sz w:val="24"/>
                <w:szCs w:val="24"/>
                <w:lang w:val="es-CO"/>
              </w:rPr>
            </w:pPr>
          </w:p>
        </w:tc>
      </w:tr>
    </w:tbl>
    <w:p w14:paraId="5EEC78EA" w14:textId="46EE91AF" w:rsidR="00F336A6" w:rsidRPr="00F336A6" w:rsidRDefault="00A70179" w:rsidP="00F336A6">
      <w:pPr>
        <w:pStyle w:val="NormalWeb"/>
      </w:pPr>
      <w:r>
        <w:rPr>
          <w:noProof/>
        </w:rPr>
        <w:drawing>
          <wp:anchor distT="0" distB="0" distL="114300" distR="114300" simplePos="0" relativeHeight="251659264" behindDoc="0" locked="0" layoutInCell="1" allowOverlap="1" wp14:anchorId="656A5C67" wp14:editId="45EDBAA5">
            <wp:simplePos x="0" y="0"/>
            <wp:positionH relativeFrom="page">
              <wp:posOffset>3926840</wp:posOffset>
            </wp:positionH>
            <wp:positionV relativeFrom="paragraph">
              <wp:posOffset>-626110</wp:posOffset>
            </wp:positionV>
            <wp:extent cx="3297555" cy="2484120"/>
            <wp:effectExtent l="0" t="0" r="0" b="0"/>
            <wp:wrapNone/>
            <wp:docPr id="5" name="Picture 4" descr="WhatsApp Image 2024-02-02 at 10.50.4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hatsApp Image 2024-02-02 at 10.50.44 (1)"/>
                    <pic:cNvPicPr>
                      <a:picLocks noChangeAspect="1"/>
                    </pic:cNvPicPr>
                  </pic:nvPicPr>
                  <pic:blipFill>
                    <a:blip r:embed="rId8"/>
                    <a:stretch>
                      <a:fillRect/>
                    </a:stretch>
                  </pic:blipFill>
                  <pic:spPr>
                    <a:xfrm>
                      <a:off x="0" y="0"/>
                      <a:ext cx="3297555" cy="2484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20BD1DC" wp14:editId="4957BCAB">
            <wp:simplePos x="0" y="0"/>
            <wp:positionH relativeFrom="margin">
              <wp:posOffset>-514985</wp:posOffset>
            </wp:positionH>
            <wp:positionV relativeFrom="paragraph">
              <wp:posOffset>-626110</wp:posOffset>
            </wp:positionV>
            <wp:extent cx="2954020" cy="2484120"/>
            <wp:effectExtent l="0" t="0" r="0" b="0"/>
            <wp:wrapNone/>
            <wp:docPr id="6" name="Picture 5" descr="WhatsApp Image 2024-02-02 at 10.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hatsApp Image 2024-02-02 at 10.50.45"/>
                    <pic:cNvPicPr>
                      <a:picLocks noChangeAspect="1"/>
                    </pic:cNvPicPr>
                  </pic:nvPicPr>
                  <pic:blipFill>
                    <a:blip r:embed="rId9"/>
                    <a:stretch>
                      <a:fillRect/>
                    </a:stretch>
                  </pic:blipFill>
                  <pic:spPr>
                    <a:xfrm>
                      <a:off x="0" y="0"/>
                      <a:ext cx="2954020" cy="2484120"/>
                    </a:xfrm>
                    <a:prstGeom prst="rect">
                      <a:avLst/>
                    </a:prstGeom>
                  </pic:spPr>
                </pic:pic>
              </a:graphicData>
            </a:graphic>
            <wp14:sizeRelH relativeFrom="margin">
              <wp14:pctWidth>0</wp14:pctWidth>
            </wp14:sizeRelH>
            <wp14:sizeRelV relativeFrom="margin">
              <wp14:pctHeight>0</wp14:pctHeight>
            </wp14:sizeRelV>
          </wp:anchor>
        </w:drawing>
      </w:r>
    </w:p>
    <w:p w14:paraId="4C08057B" w14:textId="5D20258D" w:rsidR="00F336A6" w:rsidRDefault="00F336A6" w:rsidP="00F336A6">
      <w:pPr>
        <w:pStyle w:val="NormalWeb"/>
      </w:pPr>
    </w:p>
    <w:p w14:paraId="6A761BD0" w14:textId="77777777" w:rsidR="00F336A6" w:rsidRPr="00F336A6" w:rsidRDefault="00F336A6" w:rsidP="00F336A6">
      <w:pPr>
        <w:ind w:left="360"/>
        <w:rPr>
          <w:rFonts w:ascii="Arial" w:hAnsi="Arial" w:cs="Arial"/>
          <w:b/>
          <w:sz w:val="22"/>
          <w:szCs w:val="22"/>
          <w:lang w:val="es-CO"/>
        </w:rPr>
      </w:pPr>
    </w:p>
    <w:p w14:paraId="3B68036E" w14:textId="20517AE2" w:rsidR="00F336A6" w:rsidRDefault="00F336A6" w:rsidP="00073B9F">
      <w:pPr>
        <w:spacing w:line="276" w:lineRule="auto"/>
        <w:jc w:val="both"/>
        <w:rPr>
          <w:rFonts w:ascii="Arial" w:hAnsi="Arial" w:cs="Arial"/>
          <w:sz w:val="24"/>
          <w:szCs w:val="24"/>
        </w:rPr>
      </w:pPr>
    </w:p>
    <w:p w14:paraId="14ABEAEC" w14:textId="3E2525E6" w:rsidR="00073B9F" w:rsidRDefault="00F336A6" w:rsidP="00F336A6">
      <w:pPr>
        <w:pStyle w:val="NormalWeb"/>
        <w:rPr>
          <w:rFonts w:ascii="Arial" w:hAnsi="Arial" w:cs="Arial"/>
        </w:rPr>
      </w:pPr>
      <w:r>
        <w:rPr>
          <w:noProof/>
        </w:rPr>
        <mc:AlternateContent>
          <mc:Choice Requires="wps">
            <w:drawing>
              <wp:inline distT="0" distB="0" distL="0" distR="0" wp14:anchorId="3A7977DB" wp14:editId="4AB05D88">
                <wp:extent cx="306705" cy="306705"/>
                <wp:effectExtent l="0" t="0" r="0" b="0"/>
                <wp:docPr id="9" name="Rectángulo 9" descr="C:\Users\cjmora\Desktop\COLIBRI\AGENDA FEBRERO 2024\Listado de Asistencia.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F9079" id="Rectángulo 9"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" filled="f" stroked="f">
                <o:lock v:ext="edit" aspectratio="t"/>
                <w10:anchorlock/>
              </v:rect>
            </w:pict>
          </mc:Fallback>
        </mc:AlternateContent>
      </w:r>
      <w:bookmarkEnd w:id="1"/>
    </w:p>
    <w:p w14:paraId="10393B83" w14:textId="21E3D828" w:rsidR="001C68E2" w:rsidRDefault="001C68E2" w:rsidP="00AB0B0B">
      <w:pPr>
        <w:jc w:val="both"/>
        <w:rPr>
          <w:rFonts w:ascii="Arial" w:hAnsi="Arial" w:cs="Arial"/>
          <w:sz w:val="16"/>
          <w:szCs w:val="16"/>
        </w:rPr>
      </w:pPr>
    </w:p>
    <w:p w14:paraId="3CE84429" w14:textId="07645EB2" w:rsidR="001C68E2" w:rsidRDefault="00A70179" w:rsidP="00AB0B0B">
      <w:pPr>
        <w:jc w:val="both"/>
        <w:rPr>
          <w:rFonts w:ascii="Arial" w:hAnsi="Arial" w:cs="Arial"/>
          <w:sz w:val="16"/>
          <w:szCs w:val="16"/>
        </w:rPr>
      </w:pPr>
      <w:r w:rsidRPr="00A70179">
        <w:rPr>
          <w:rFonts w:ascii="Arial" w:hAnsi="Arial" w:cs="Arial"/>
          <w:noProof/>
          <w:sz w:val="16"/>
          <w:szCs w:val="16"/>
        </w:rPr>
        <w:drawing>
          <wp:inline distT="0" distB="0" distL="0" distR="0" wp14:anchorId="30919341" wp14:editId="64B1E78A">
            <wp:extent cx="5635842" cy="3477492"/>
            <wp:effectExtent l="0" t="0" r="317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5842" cy="3477492"/>
                    </a:xfrm>
                    <a:prstGeom prst="rect">
                      <a:avLst/>
                    </a:prstGeom>
                  </pic:spPr>
                </pic:pic>
              </a:graphicData>
            </a:graphic>
          </wp:inline>
        </w:drawing>
      </w:r>
    </w:p>
    <w:p w14:paraId="4A0FD695" w14:textId="72CC9000" w:rsidR="001C68E2" w:rsidRDefault="001C68E2" w:rsidP="00AB0B0B">
      <w:pPr>
        <w:jc w:val="both"/>
        <w:rPr>
          <w:rFonts w:ascii="Arial" w:hAnsi="Arial" w:cs="Arial"/>
          <w:sz w:val="16"/>
          <w:szCs w:val="16"/>
        </w:rPr>
      </w:pPr>
    </w:p>
    <w:p w14:paraId="4F7770FB" w14:textId="343624A0" w:rsidR="00A70179" w:rsidRDefault="00A70179" w:rsidP="00AB0B0B">
      <w:pPr>
        <w:jc w:val="both"/>
        <w:rPr>
          <w:rFonts w:ascii="Arial" w:hAnsi="Arial" w:cs="Arial"/>
          <w:sz w:val="16"/>
          <w:szCs w:val="16"/>
        </w:rPr>
      </w:pPr>
    </w:p>
    <w:p w14:paraId="1C27E6FE" w14:textId="20885F16" w:rsidR="00A70179" w:rsidRDefault="00A70179" w:rsidP="00AB0B0B">
      <w:pPr>
        <w:jc w:val="both"/>
        <w:rPr>
          <w:rFonts w:ascii="Arial" w:hAnsi="Arial" w:cs="Arial"/>
          <w:sz w:val="24"/>
          <w:szCs w:val="24"/>
        </w:rPr>
      </w:pPr>
      <w:r w:rsidRPr="00A70179">
        <w:rPr>
          <w:rFonts w:ascii="Arial" w:hAnsi="Arial" w:cs="Arial"/>
          <w:sz w:val="24"/>
          <w:szCs w:val="24"/>
        </w:rPr>
        <w:t>Publicación la página Acueducto.com.co de la agenda acordada:</w:t>
      </w:r>
    </w:p>
    <w:p w14:paraId="2AB4A5D6" w14:textId="39BC2380" w:rsidR="00A70179" w:rsidRDefault="00A70179" w:rsidP="00AB0B0B">
      <w:pPr>
        <w:jc w:val="both"/>
        <w:rPr>
          <w:rFonts w:ascii="Arial" w:hAnsi="Arial" w:cs="Arial"/>
          <w:sz w:val="24"/>
          <w:szCs w:val="24"/>
        </w:rPr>
      </w:pPr>
    </w:p>
    <w:p w14:paraId="01AAB946" w14:textId="0A43B8CE" w:rsidR="00A70179" w:rsidRDefault="006169B4" w:rsidP="00AB0B0B">
      <w:pPr>
        <w:jc w:val="both"/>
        <w:rPr>
          <w:rFonts w:ascii="Arial" w:hAnsi="Arial" w:cs="Arial"/>
          <w:sz w:val="24"/>
          <w:szCs w:val="24"/>
        </w:rPr>
      </w:pPr>
      <w:r>
        <w:rPr>
          <w:noProof/>
        </w:rPr>
        <w:lastRenderedPageBreak/>
        <w:drawing>
          <wp:inline distT="0" distB="0" distL="0" distR="0" wp14:anchorId="7568B22C" wp14:editId="09E5D9AF">
            <wp:extent cx="5972175" cy="33591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2175" cy="3359150"/>
                    </a:xfrm>
                    <a:prstGeom prst="rect">
                      <a:avLst/>
                    </a:prstGeom>
                  </pic:spPr>
                </pic:pic>
              </a:graphicData>
            </a:graphic>
          </wp:inline>
        </w:drawing>
      </w:r>
    </w:p>
    <w:p w14:paraId="63156EBB" w14:textId="4845E91B" w:rsidR="00BD0B10" w:rsidRDefault="00BD0B10" w:rsidP="00AB0B0B">
      <w:pPr>
        <w:jc w:val="both"/>
        <w:rPr>
          <w:rFonts w:ascii="Arial" w:hAnsi="Arial" w:cs="Arial"/>
          <w:sz w:val="24"/>
          <w:szCs w:val="24"/>
        </w:rPr>
      </w:pPr>
    </w:p>
    <w:p w14:paraId="3D0C7D3C" w14:textId="232D4B21" w:rsidR="00BD0B10" w:rsidRDefault="00BD0B10" w:rsidP="00AB0B0B">
      <w:pPr>
        <w:jc w:val="both"/>
        <w:rPr>
          <w:rFonts w:ascii="Arial" w:hAnsi="Arial" w:cs="Arial"/>
          <w:sz w:val="24"/>
          <w:szCs w:val="24"/>
        </w:rPr>
      </w:pPr>
    </w:p>
    <w:p w14:paraId="47DE86E4" w14:textId="77777777" w:rsidR="008B6321" w:rsidRDefault="008B6321" w:rsidP="008B6321">
      <w:pPr>
        <w:jc w:val="center"/>
        <w:rPr>
          <w:rFonts w:ascii="Arial" w:hAnsi="Arial" w:cs="Arial"/>
          <w:b/>
          <w:sz w:val="28"/>
          <w:szCs w:val="28"/>
        </w:rPr>
      </w:pPr>
      <w:r w:rsidRPr="009A07FE">
        <w:rPr>
          <w:rFonts w:ascii="Arial" w:hAnsi="Arial" w:cs="Arial"/>
          <w:b/>
          <w:sz w:val="28"/>
          <w:szCs w:val="28"/>
        </w:rPr>
        <w:t>Reunión Corporativa de Vocales de Control</w:t>
      </w:r>
    </w:p>
    <w:p w14:paraId="3EE9C553" w14:textId="2953742F" w:rsidR="008B6321" w:rsidRDefault="008B6321" w:rsidP="008B6321">
      <w:pPr>
        <w:jc w:val="center"/>
        <w:rPr>
          <w:rFonts w:ascii="Arial" w:hAnsi="Arial" w:cs="Arial"/>
          <w:sz w:val="28"/>
          <w:szCs w:val="28"/>
        </w:rPr>
      </w:pPr>
      <w:r>
        <w:rPr>
          <w:rFonts w:ascii="Arial" w:hAnsi="Arial" w:cs="Arial"/>
          <w:sz w:val="28"/>
          <w:szCs w:val="28"/>
        </w:rPr>
        <w:t xml:space="preserve">Febrero 9 </w:t>
      </w:r>
      <w:r w:rsidRPr="009A07FE">
        <w:rPr>
          <w:rFonts w:ascii="Arial" w:hAnsi="Arial" w:cs="Arial"/>
          <w:sz w:val="28"/>
          <w:szCs w:val="28"/>
        </w:rPr>
        <w:t>de 202</w:t>
      </w:r>
      <w:r>
        <w:rPr>
          <w:rFonts w:ascii="Arial" w:hAnsi="Arial" w:cs="Arial"/>
          <w:sz w:val="28"/>
          <w:szCs w:val="28"/>
        </w:rPr>
        <w:t>4</w:t>
      </w:r>
    </w:p>
    <w:p w14:paraId="2943DB98" w14:textId="77777777" w:rsidR="008B6321" w:rsidRDefault="008B6321" w:rsidP="008B6321">
      <w:pPr>
        <w:rPr>
          <w:rFonts w:ascii="Arial" w:hAnsi="Arial" w:cs="Arial"/>
          <w:sz w:val="24"/>
          <w:szCs w:val="24"/>
        </w:rPr>
      </w:pPr>
    </w:p>
    <w:p w14:paraId="2B4C12EA" w14:textId="77777777" w:rsidR="008B6321" w:rsidRDefault="008B6321" w:rsidP="008B6321">
      <w:pPr>
        <w:rPr>
          <w:rFonts w:ascii="Arial" w:hAnsi="Arial" w:cs="Arial"/>
          <w:sz w:val="24"/>
          <w:szCs w:val="24"/>
        </w:rPr>
      </w:pPr>
      <w:r w:rsidRPr="00391450">
        <w:rPr>
          <w:rFonts w:ascii="Arial" w:hAnsi="Arial" w:cs="Arial"/>
          <w:sz w:val="24"/>
          <w:szCs w:val="24"/>
        </w:rPr>
        <w:t xml:space="preserve">Día y Tema Publicados </w:t>
      </w:r>
      <w:r>
        <w:rPr>
          <w:rFonts w:ascii="Arial" w:hAnsi="Arial" w:cs="Arial"/>
          <w:sz w:val="24"/>
          <w:szCs w:val="24"/>
        </w:rPr>
        <w:t xml:space="preserve">en Web </w:t>
      </w:r>
      <w:r w:rsidRPr="00391450">
        <w:rPr>
          <w:rFonts w:ascii="Arial" w:hAnsi="Arial" w:cs="Arial"/>
          <w:sz w:val="24"/>
          <w:szCs w:val="24"/>
        </w:rPr>
        <w:t xml:space="preserve">conforme a la solicitud de los Vocales del 2 de </w:t>
      </w:r>
      <w:r>
        <w:rPr>
          <w:rFonts w:ascii="Arial" w:hAnsi="Arial" w:cs="Arial"/>
          <w:sz w:val="24"/>
          <w:szCs w:val="24"/>
        </w:rPr>
        <w:t>febrero</w:t>
      </w:r>
    </w:p>
    <w:p w14:paraId="119B426E" w14:textId="019D0505" w:rsidR="00A70179" w:rsidRDefault="006169B4" w:rsidP="00A70179">
      <w:pPr>
        <w:pStyle w:val="NormalWeb"/>
      </w:pPr>
      <w:r>
        <w:rPr>
          <w:noProof/>
        </w:rPr>
        <w:lastRenderedPageBreak/>
        <w:drawing>
          <wp:inline distT="0" distB="0" distL="0" distR="0" wp14:anchorId="640C79C0" wp14:editId="72625B6F">
            <wp:extent cx="5972175" cy="3359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175" cy="3359150"/>
                    </a:xfrm>
                    <a:prstGeom prst="rect">
                      <a:avLst/>
                    </a:prstGeom>
                  </pic:spPr>
                </pic:pic>
              </a:graphicData>
            </a:graphic>
          </wp:inline>
        </w:drawing>
      </w:r>
    </w:p>
    <w:p w14:paraId="6898D9EE" w14:textId="77777777" w:rsidR="00871C47" w:rsidRDefault="00871C47" w:rsidP="00871C47">
      <w:pPr>
        <w:jc w:val="both"/>
        <w:rPr>
          <w:sz w:val="18"/>
          <w:szCs w:val="18"/>
        </w:rPr>
      </w:pPr>
      <w:r>
        <w:rPr>
          <w:rFonts w:ascii="Arial" w:hAnsi="Arial" w:cs="Arial"/>
          <w:sz w:val="16"/>
          <w:szCs w:val="16"/>
        </w:rPr>
        <w:t xml:space="preserve">                                                                                                                                                                    </w:t>
      </w:r>
      <w:r>
        <w:rPr>
          <w:rFonts w:ascii="Arial" w:hAnsi="Arial" w:cs="Arial"/>
          <w:sz w:val="18"/>
          <w:szCs w:val="18"/>
        </w:rPr>
        <w:t xml:space="preserve">Página: </w:t>
      </w:r>
      <w:proofErr w:type="gramStart"/>
      <w:r>
        <w:rPr>
          <w:rFonts w:ascii="Arial" w:hAnsi="Arial" w:cs="Arial"/>
          <w:sz w:val="18"/>
          <w:szCs w:val="18"/>
        </w:rPr>
        <w:t>1  de</w:t>
      </w:r>
      <w:proofErr w:type="gramEnd"/>
      <w:r>
        <w:rPr>
          <w:rFonts w:ascii="Arial" w:hAnsi="Arial" w:cs="Arial"/>
          <w:sz w:val="18"/>
          <w:szCs w:val="18"/>
        </w:rPr>
        <w:t xml:space="preserve">: 3   </w:t>
      </w:r>
    </w:p>
    <w:tbl>
      <w:tblPr>
        <w:tblStyle w:val="Tablanormal21"/>
        <w:tblW w:w="9356" w:type="dxa"/>
        <w:tblLook w:val="04A0" w:firstRow="1" w:lastRow="0" w:firstColumn="1" w:lastColumn="0" w:noHBand="0" w:noVBand="1"/>
      </w:tblPr>
      <w:tblGrid>
        <w:gridCol w:w="9356"/>
      </w:tblGrid>
      <w:tr w:rsidR="00871C47" w14:paraId="0EDB0CE6" w14:textId="77777777" w:rsidTr="00EA3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4AED5B79" w14:textId="77777777" w:rsidR="00871C47" w:rsidRDefault="00871C47" w:rsidP="00EA3512">
            <w:pPr>
              <w:spacing w:line="480" w:lineRule="auto"/>
              <w:jc w:val="both"/>
              <w:rPr>
                <w:rFonts w:ascii="Arial" w:hAnsi="Arial" w:cs="Arial"/>
                <w:b w:val="0"/>
                <w:sz w:val="22"/>
                <w:szCs w:val="22"/>
              </w:rPr>
            </w:pPr>
            <w:r>
              <w:rPr>
                <w:rFonts w:ascii="Arial" w:hAnsi="Arial" w:cs="Arial"/>
                <w:b w:val="0"/>
                <w:sz w:val="22"/>
                <w:szCs w:val="22"/>
              </w:rPr>
              <w:t>Reunión de: Corporativa de Vocales de Control</w:t>
            </w:r>
          </w:p>
        </w:tc>
      </w:tr>
      <w:tr w:rsidR="00871C47" w14:paraId="50B037FC" w14:textId="77777777" w:rsidTr="00EA3512">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048A822A" w14:textId="77777777" w:rsidR="00871C47" w:rsidRDefault="00871C47" w:rsidP="00EA3512">
            <w:pPr>
              <w:spacing w:line="480" w:lineRule="auto"/>
              <w:jc w:val="both"/>
              <w:rPr>
                <w:rFonts w:ascii="Arial" w:hAnsi="Arial" w:cs="Arial"/>
                <w:b w:val="0"/>
                <w:sz w:val="22"/>
                <w:szCs w:val="22"/>
              </w:rPr>
            </w:pPr>
            <w:r>
              <w:rPr>
                <w:rFonts w:ascii="Arial" w:hAnsi="Arial" w:cs="Arial"/>
                <w:b w:val="0"/>
                <w:sz w:val="22"/>
                <w:szCs w:val="22"/>
              </w:rPr>
              <w:t>Fecha:     9 de febrero de 2024                        Hora inicio:  9:00 am        Hora Final: 12:00pm</w:t>
            </w:r>
          </w:p>
        </w:tc>
      </w:tr>
      <w:tr w:rsidR="00871C47" w14:paraId="7B97C193" w14:textId="77777777" w:rsidTr="00EA3512">
        <w:tc>
          <w:tcPr>
            <w:cnfStyle w:val="001000000000" w:firstRow="0" w:lastRow="0" w:firstColumn="1" w:lastColumn="0" w:oddVBand="0" w:evenVBand="0" w:oddHBand="0" w:evenHBand="0" w:firstRowFirstColumn="0" w:firstRowLastColumn="0" w:lastRowFirstColumn="0" w:lastRowLastColumn="0"/>
            <w:tcW w:w="9356" w:type="dxa"/>
          </w:tcPr>
          <w:p w14:paraId="13609744" w14:textId="77777777" w:rsidR="00871C47" w:rsidRDefault="00871C47" w:rsidP="00EA3512">
            <w:pPr>
              <w:spacing w:line="480" w:lineRule="auto"/>
              <w:jc w:val="both"/>
              <w:rPr>
                <w:rFonts w:ascii="Arial" w:hAnsi="Arial" w:cs="Arial"/>
                <w:b w:val="0"/>
                <w:sz w:val="22"/>
                <w:szCs w:val="22"/>
              </w:rPr>
            </w:pPr>
            <w:r>
              <w:rPr>
                <w:rFonts w:ascii="Arial" w:hAnsi="Arial" w:cs="Arial"/>
                <w:b w:val="0"/>
                <w:sz w:val="22"/>
                <w:szCs w:val="22"/>
              </w:rPr>
              <w:t xml:space="preserve">Lugar: Centro Operativo del Agua COA </w:t>
            </w:r>
          </w:p>
        </w:tc>
      </w:tr>
      <w:tr w:rsidR="00871C47" w14:paraId="4813170B" w14:textId="77777777" w:rsidTr="00EA3512">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07EA1540" w14:textId="77777777" w:rsidR="00871C47" w:rsidRDefault="00871C47" w:rsidP="00EA3512">
            <w:pPr>
              <w:jc w:val="both"/>
              <w:rPr>
                <w:rFonts w:ascii="Arial" w:hAnsi="Arial" w:cs="Arial"/>
                <w:bCs w:val="0"/>
                <w:sz w:val="22"/>
                <w:szCs w:val="22"/>
              </w:rPr>
            </w:pPr>
            <w:r>
              <w:rPr>
                <w:rFonts w:ascii="Arial" w:hAnsi="Arial" w:cs="Arial"/>
                <w:b w:val="0"/>
                <w:sz w:val="22"/>
                <w:szCs w:val="22"/>
              </w:rPr>
              <w:t xml:space="preserve">Asistentes:       </w:t>
            </w:r>
            <w:r>
              <w:rPr>
                <w:rFonts w:ascii="Arial" w:hAnsi="Arial" w:cs="Arial"/>
                <w:b w:val="0"/>
                <w:sz w:val="22"/>
                <w:szCs w:val="22"/>
                <w:lang w:val="es-ES"/>
              </w:rPr>
              <w:t>Moderador,</w:t>
            </w:r>
            <w:r>
              <w:rPr>
                <w:rFonts w:ascii="Arial" w:hAnsi="Arial" w:cs="Arial"/>
                <w:b w:val="0"/>
                <w:sz w:val="22"/>
                <w:szCs w:val="22"/>
              </w:rPr>
              <w:t xml:space="preserve"> Carlos Mora</w:t>
            </w:r>
          </w:p>
          <w:p w14:paraId="3A3DDAA5" w14:textId="77777777" w:rsidR="00871C47" w:rsidRDefault="00871C47" w:rsidP="00871C47">
            <w:pPr>
              <w:pStyle w:val="Prrafodelista"/>
              <w:numPr>
                <w:ilvl w:val="0"/>
                <w:numId w:val="5"/>
              </w:numPr>
              <w:jc w:val="both"/>
              <w:rPr>
                <w:rFonts w:ascii="Arial" w:hAnsi="Arial" w:cs="Arial"/>
                <w:b w:val="0"/>
                <w:bCs w:val="0"/>
                <w:sz w:val="22"/>
                <w:szCs w:val="22"/>
              </w:rPr>
            </w:pPr>
            <w:r>
              <w:rPr>
                <w:rFonts w:ascii="Arial" w:hAnsi="Arial" w:cs="Arial"/>
                <w:b w:val="0"/>
                <w:sz w:val="22"/>
                <w:szCs w:val="22"/>
              </w:rPr>
              <w:t xml:space="preserve">María Aurora Beltrán </w:t>
            </w:r>
          </w:p>
          <w:p w14:paraId="71F9ADBA" w14:textId="77777777" w:rsidR="00871C47" w:rsidRDefault="00871C47" w:rsidP="00871C47">
            <w:pPr>
              <w:pStyle w:val="Prrafodelista"/>
              <w:numPr>
                <w:ilvl w:val="0"/>
                <w:numId w:val="5"/>
              </w:numPr>
              <w:jc w:val="both"/>
              <w:rPr>
                <w:rFonts w:ascii="Arial" w:hAnsi="Arial" w:cs="Arial"/>
                <w:b w:val="0"/>
                <w:bCs w:val="0"/>
                <w:sz w:val="22"/>
                <w:szCs w:val="22"/>
              </w:rPr>
            </w:pPr>
            <w:r>
              <w:rPr>
                <w:rFonts w:ascii="Arial" w:hAnsi="Arial" w:cs="Arial"/>
                <w:b w:val="0"/>
                <w:sz w:val="22"/>
                <w:szCs w:val="22"/>
              </w:rPr>
              <w:t xml:space="preserve">Maximino Leal </w:t>
            </w:r>
          </w:p>
          <w:p w14:paraId="128AA4D8" w14:textId="77777777" w:rsidR="00871C47" w:rsidRDefault="00871C47" w:rsidP="00871C47">
            <w:pPr>
              <w:pStyle w:val="Prrafodelista"/>
              <w:numPr>
                <w:ilvl w:val="0"/>
                <w:numId w:val="5"/>
              </w:numPr>
              <w:jc w:val="both"/>
              <w:rPr>
                <w:rFonts w:ascii="Arial" w:hAnsi="Arial" w:cs="Arial"/>
                <w:b w:val="0"/>
                <w:sz w:val="22"/>
                <w:szCs w:val="22"/>
              </w:rPr>
            </w:pPr>
            <w:r>
              <w:rPr>
                <w:rFonts w:ascii="Arial" w:hAnsi="Arial" w:cs="Arial"/>
                <w:b w:val="0"/>
                <w:sz w:val="22"/>
                <w:szCs w:val="22"/>
              </w:rPr>
              <w:t xml:space="preserve">Ángel Moreno </w:t>
            </w:r>
          </w:p>
          <w:p w14:paraId="6BE2B813" w14:textId="77777777" w:rsidR="00871C47" w:rsidRDefault="00871C47" w:rsidP="00871C47">
            <w:pPr>
              <w:pStyle w:val="Prrafodelista"/>
              <w:numPr>
                <w:ilvl w:val="0"/>
                <w:numId w:val="5"/>
              </w:numPr>
              <w:jc w:val="both"/>
              <w:rPr>
                <w:rFonts w:ascii="Arial" w:hAnsi="Arial" w:cs="Arial"/>
                <w:b w:val="0"/>
                <w:sz w:val="22"/>
                <w:szCs w:val="22"/>
              </w:rPr>
            </w:pPr>
            <w:r>
              <w:rPr>
                <w:rFonts w:ascii="Arial" w:hAnsi="Arial" w:cs="Arial"/>
                <w:b w:val="0"/>
                <w:sz w:val="22"/>
                <w:szCs w:val="22"/>
              </w:rPr>
              <w:t xml:space="preserve">Gustavo Vargas </w:t>
            </w:r>
          </w:p>
          <w:p w14:paraId="73BCA749" w14:textId="77777777" w:rsidR="00871C47" w:rsidRDefault="00871C47" w:rsidP="00871C47">
            <w:pPr>
              <w:pStyle w:val="Prrafodelista"/>
              <w:numPr>
                <w:ilvl w:val="0"/>
                <w:numId w:val="5"/>
              </w:numPr>
              <w:jc w:val="both"/>
              <w:rPr>
                <w:rFonts w:ascii="Arial" w:hAnsi="Arial" w:cs="Arial"/>
                <w:b w:val="0"/>
                <w:sz w:val="22"/>
                <w:szCs w:val="22"/>
              </w:rPr>
            </w:pPr>
            <w:r>
              <w:rPr>
                <w:rFonts w:ascii="Arial" w:hAnsi="Arial" w:cs="Arial"/>
                <w:b w:val="0"/>
                <w:sz w:val="22"/>
                <w:szCs w:val="22"/>
              </w:rPr>
              <w:t xml:space="preserve">Ernesto Escobar </w:t>
            </w:r>
          </w:p>
          <w:p w14:paraId="276A9B6D" w14:textId="77777777" w:rsidR="00871C47" w:rsidRDefault="00871C47" w:rsidP="00871C47">
            <w:pPr>
              <w:pStyle w:val="Prrafodelista"/>
              <w:numPr>
                <w:ilvl w:val="0"/>
                <w:numId w:val="5"/>
              </w:numPr>
              <w:jc w:val="both"/>
              <w:rPr>
                <w:rFonts w:ascii="Arial" w:hAnsi="Arial" w:cs="Arial"/>
                <w:b w:val="0"/>
                <w:sz w:val="22"/>
                <w:szCs w:val="22"/>
              </w:rPr>
            </w:pPr>
            <w:r>
              <w:rPr>
                <w:rFonts w:ascii="Arial" w:hAnsi="Arial" w:cs="Arial"/>
                <w:b w:val="0"/>
                <w:sz w:val="22"/>
                <w:szCs w:val="22"/>
              </w:rPr>
              <w:t xml:space="preserve">Ismael Bolaños </w:t>
            </w:r>
          </w:p>
          <w:p w14:paraId="3FD95A79" w14:textId="77777777" w:rsidR="00871C47" w:rsidRDefault="00871C47" w:rsidP="00871C47">
            <w:pPr>
              <w:pStyle w:val="Prrafodelista"/>
              <w:numPr>
                <w:ilvl w:val="0"/>
                <w:numId w:val="5"/>
              </w:numPr>
              <w:jc w:val="both"/>
              <w:rPr>
                <w:rFonts w:ascii="Arial" w:hAnsi="Arial" w:cs="Arial"/>
                <w:b w:val="0"/>
                <w:sz w:val="22"/>
                <w:szCs w:val="22"/>
              </w:rPr>
            </w:pPr>
            <w:r>
              <w:rPr>
                <w:rFonts w:ascii="Arial" w:hAnsi="Arial" w:cs="Arial"/>
                <w:b w:val="0"/>
                <w:sz w:val="22"/>
                <w:szCs w:val="22"/>
              </w:rPr>
              <w:t xml:space="preserve">Rubí Pellejos </w:t>
            </w:r>
          </w:p>
          <w:p w14:paraId="10709E70" w14:textId="77777777" w:rsidR="00871C47" w:rsidRDefault="00871C47" w:rsidP="00871C47">
            <w:pPr>
              <w:pStyle w:val="Prrafodelista"/>
              <w:numPr>
                <w:ilvl w:val="0"/>
                <w:numId w:val="5"/>
              </w:numPr>
              <w:jc w:val="both"/>
              <w:rPr>
                <w:rFonts w:ascii="Arial" w:hAnsi="Arial" w:cs="Arial"/>
                <w:b w:val="0"/>
                <w:sz w:val="22"/>
                <w:szCs w:val="22"/>
              </w:rPr>
            </w:pPr>
            <w:r>
              <w:rPr>
                <w:rFonts w:ascii="Arial" w:hAnsi="Arial" w:cs="Arial"/>
                <w:b w:val="0"/>
                <w:sz w:val="22"/>
                <w:szCs w:val="22"/>
              </w:rPr>
              <w:t xml:space="preserve">Pedro Bojacá </w:t>
            </w:r>
          </w:p>
          <w:p w14:paraId="4B7AF74B" w14:textId="77777777" w:rsidR="00871C47" w:rsidRDefault="00871C47" w:rsidP="00871C47">
            <w:pPr>
              <w:pStyle w:val="Prrafodelista"/>
              <w:numPr>
                <w:ilvl w:val="0"/>
                <w:numId w:val="5"/>
              </w:numPr>
              <w:jc w:val="both"/>
              <w:rPr>
                <w:rFonts w:ascii="Arial" w:hAnsi="Arial" w:cs="Arial"/>
                <w:b w:val="0"/>
                <w:sz w:val="22"/>
                <w:szCs w:val="22"/>
              </w:rPr>
            </w:pPr>
            <w:r>
              <w:rPr>
                <w:rFonts w:ascii="Arial" w:hAnsi="Arial" w:cs="Arial"/>
                <w:b w:val="0"/>
                <w:sz w:val="22"/>
                <w:szCs w:val="22"/>
              </w:rPr>
              <w:t xml:space="preserve">Humberto Salamanca </w:t>
            </w:r>
          </w:p>
          <w:p w14:paraId="476DD276" w14:textId="77777777" w:rsidR="00871C47" w:rsidRDefault="00871C47" w:rsidP="00871C47">
            <w:pPr>
              <w:pStyle w:val="Prrafodelista"/>
              <w:numPr>
                <w:ilvl w:val="0"/>
                <w:numId w:val="5"/>
              </w:numPr>
              <w:jc w:val="both"/>
              <w:rPr>
                <w:rFonts w:ascii="Arial" w:hAnsi="Arial" w:cs="Arial"/>
                <w:b w:val="0"/>
                <w:sz w:val="22"/>
                <w:szCs w:val="22"/>
              </w:rPr>
            </w:pPr>
            <w:r>
              <w:rPr>
                <w:rFonts w:ascii="Arial" w:hAnsi="Arial" w:cs="Arial"/>
                <w:b w:val="0"/>
                <w:sz w:val="22"/>
                <w:szCs w:val="22"/>
              </w:rPr>
              <w:t xml:space="preserve">Víctor Carrero </w:t>
            </w:r>
          </w:p>
          <w:p w14:paraId="5B2FC704" w14:textId="77777777" w:rsidR="00871C47" w:rsidRDefault="00871C47" w:rsidP="00871C47">
            <w:pPr>
              <w:pStyle w:val="Prrafodelista"/>
              <w:numPr>
                <w:ilvl w:val="0"/>
                <w:numId w:val="5"/>
              </w:numPr>
              <w:jc w:val="both"/>
              <w:rPr>
                <w:rFonts w:ascii="Arial" w:hAnsi="Arial" w:cs="Arial"/>
                <w:b w:val="0"/>
                <w:sz w:val="22"/>
                <w:szCs w:val="22"/>
              </w:rPr>
            </w:pPr>
            <w:r>
              <w:rPr>
                <w:rFonts w:ascii="Arial" w:hAnsi="Arial" w:cs="Arial"/>
                <w:b w:val="0"/>
                <w:sz w:val="22"/>
                <w:szCs w:val="22"/>
              </w:rPr>
              <w:t xml:space="preserve">Roció Álvarez Gómez </w:t>
            </w:r>
          </w:p>
          <w:p w14:paraId="52F2CF9A" w14:textId="77777777" w:rsidR="00871C47" w:rsidRDefault="00871C47" w:rsidP="00871C47">
            <w:pPr>
              <w:pStyle w:val="Prrafodelista"/>
              <w:numPr>
                <w:ilvl w:val="0"/>
                <w:numId w:val="5"/>
              </w:numPr>
              <w:jc w:val="both"/>
              <w:rPr>
                <w:rFonts w:ascii="Arial" w:hAnsi="Arial" w:cs="Arial"/>
                <w:sz w:val="22"/>
                <w:szCs w:val="22"/>
              </w:rPr>
            </w:pPr>
            <w:r>
              <w:rPr>
                <w:rFonts w:ascii="Arial" w:hAnsi="Arial" w:cs="Arial"/>
                <w:b w:val="0"/>
                <w:sz w:val="22"/>
                <w:szCs w:val="22"/>
              </w:rPr>
              <w:t>Henry Cubillos</w:t>
            </w:r>
          </w:p>
        </w:tc>
      </w:tr>
    </w:tbl>
    <w:p w14:paraId="1F67E182" w14:textId="77777777" w:rsidR="00871C47" w:rsidRDefault="00871C47" w:rsidP="00871C47">
      <w:pPr>
        <w:jc w:val="both"/>
        <w:rPr>
          <w:rFonts w:ascii="Arial" w:hAnsi="Arial" w:cs="Arial"/>
        </w:rPr>
      </w:pPr>
    </w:p>
    <w:p w14:paraId="6F42E9E7" w14:textId="77777777" w:rsidR="00871C47" w:rsidRDefault="00871C47" w:rsidP="00871C47">
      <w:pPr>
        <w:jc w:val="both"/>
        <w:rPr>
          <w:rFonts w:ascii="Arial" w:hAnsi="Arial" w:cs="Arial"/>
          <w:b/>
          <w:sz w:val="22"/>
          <w:szCs w:val="22"/>
        </w:rPr>
      </w:pPr>
      <w:r>
        <w:rPr>
          <w:rFonts w:ascii="Arial" w:hAnsi="Arial" w:cs="Arial"/>
          <w:b/>
          <w:sz w:val="22"/>
          <w:szCs w:val="22"/>
        </w:rPr>
        <w:t>DESARROLLO ORDEN DEL DÍA:</w:t>
      </w:r>
    </w:p>
    <w:p w14:paraId="75142D2A" w14:textId="77777777" w:rsidR="00871C47" w:rsidRDefault="00871C47" w:rsidP="00871C47">
      <w:pPr>
        <w:jc w:val="both"/>
        <w:rPr>
          <w:rFonts w:ascii="Arial" w:hAnsi="Arial" w:cs="Arial"/>
          <w:b/>
          <w:sz w:val="22"/>
          <w:szCs w:val="22"/>
        </w:rPr>
      </w:pPr>
    </w:p>
    <w:p w14:paraId="221593FA" w14:textId="77777777" w:rsidR="00871C47" w:rsidRDefault="00871C47" w:rsidP="00871C47">
      <w:pPr>
        <w:pStyle w:val="Prrafodelista"/>
        <w:numPr>
          <w:ilvl w:val="0"/>
          <w:numId w:val="6"/>
        </w:numPr>
        <w:jc w:val="both"/>
        <w:rPr>
          <w:rFonts w:ascii="Arial" w:hAnsi="Arial" w:cs="Arial"/>
          <w:b/>
          <w:sz w:val="22"/>
          <w:szCs w:val="22"/>
        </w:rPr>
      </w:pPr>
      <w:r>
        <w:rPr>
          <w:rFonts w:ascii="Arial" w:hAnsi="Arial" w:cs="Arial"/>
          <w:sz w:val="22"/>
          <w:szCs w:val="22"/>
        </w:rPr>
        <w:t>Llegada de los participantes a la reunión corporativa Vocales de Control.</w:t>
      </w:r>
    </w:p>
    <w:p w14:paraId="30DAB111" w14:textId="77777777" w:rsidR="00871C47" w:rsidRDefault="00871C47" w:rsidP="00871C47">
      <w:pPr>
        <w:pStyle w:val="Prrafodelista"/>
        <w:numPr>
          <w:ilvl w:val="0"/>
          <w:numId w:val="6"/>
        </w:numPr>
        <w:jc w:val="both"/>
        <w:rPr>
          <w:rFonts w:ascii="Arial" w:hAnsi="Arial" w:cs="Arial"/>
          <w:sz w:val="22"/>
          <w:szCs w:val="22"/>
        </w:rPr>
      </w:pPr>
      <w:r>
        <w:rPr>
          <w:rFonts w:ascii="Arial" w:hAnsi="Arial" w:cs="Arial"/>
          <w:sz w:val="22"/>
          <w:szCs w:val="22"/>
        </w:rPr>
        <w:lastRenderedPageBreak/>
        <w:t>Desarrollo del tema de estratificación en Colombia.</w:t>
      </w:r>
    </w:p>
    <w:p w14:paraId="50C7AB72" w14:textId="77777777" w:rsidR="00871C47" w:rsidRDefault="00871C47" w:rsidP="00871C47">
      <w:pPr>
        <w:pStyle w:val="Prrafodelista"/>
        <w:numPr>
          <w:ilvl w:val="0"/>
          <w:numId w:val="6"/>
        </w:numPr>
        <w:jc w:val="both"/>
        <w:rPr>
          <w:rFonts w:ascii="Arial" w:hAnsi="Arial" w:cs="Arial"/>
          <w:sz w:val="22"/>
          <w:szCs w:val="22"/>
        </w:rPr>
      </w:pPr>
      <w:r>
        <w:rPr>
          <w:rFonts w:ascii="Arial" w:hAnsi="Arial" w:cs="Arial"/>
          <w:sz w:val="22"/>
          <w:szCs w:val="22"/>
        </w:rPr>
        <w:t>Acuerdos para el día 16 de febrero de 2024.</w:t>
      </w:r>
    </w:p>
    <w:p w14:paraId="17091F31" w14:textId="77777777" w:rsidR="00871C47" w:rsidRDefault="00871C47" w:rsidP="00871C47">
      <w:pPr>
        <w:jc w:val="both"/>
        <w:rPr>
          <w:rFonts w:ascii="Arial" w:hAnsi="Arial" w:cs="Arial"/>
          <w:sz w:val="22"/>
          <w:szCs w:val="22"/>
        </w:rPr>
      </w:pPr>
    </w:p>
    <w:p w14:paraId="53FE480E" w14:textId="25B68A6E" w:rsidR="00871C47" w:rsidRDefault="00871C47" w:rsidP="003A3A77">
      <w:pPr>
        <w:ind w:right="2279"/>
        <w:jc w:val="both"/>
        <w:rPr>
          <w:rFonts w:ascii="Arial" w:hAnsi="Arial" w:cs="Arial"/>
          <w:sz w:val="22"/>
          <w:szCs w:val="22"/>
        </w:rPr>
      </w:pPr>
      <w:r>
        <w:rPr>
          <w:rFonts w:ascii="Arial" w:hAnsi="Arial" w:cs="Arial"/>
          <w:sz w:val="22"/>
          <w:szCs w:val="22"/>
        </w:rPr>
        <w:t xml:space="preserve">Se desarrollo el tema de un modelo para “Estratificación” en servicios </w:t>
      </w:r>
      <w:r w:rsidR="003A3A77">
        <w:rPr>
          <w:rFonts w:ascii="Arial" w:hAnsi="Arial" w:cs="Arial"/>
          <w:sz w:val="22"/>
          <w:szCs w:val="22"/>
        </w:rPr>
        <w:t>públicos</w:t>
      </w:r>
      <w:r>
        <w:rPr>
          <w:rFonts w:ascii="Arial" w:hAnsi="Arial" w:cs="Arial"/>
          <w:sz w:val="22"/>
          <w:szCs w:val="22"/>
        </w:rPr>
        <w:t xml:space="preserve"> en vista de que él estado colombiano no tiene un modelo económico fiable y que entienda las diferencias de ingresos en su población.</w:t>
      </w:r>
    </w:p>
    <w:p w14:paraId="5D1F3633" w14:textId="77777777" w:rsidR="00871C47" w:rsidRDefault="00871C47" w:rsidP="003A3A77">
      <w:pPr>
        <w:spacing w:line="276" w:lineRule="auto"/>
        <w:ind w:right="9781"/>
        <w:jc w:val="both"/>
        <w:rPr>
          <w:rFonts w:ascii="Arial" w:hAnsi="Arial" w:cs="Arial"/>
          <w:sz w:val="22"/>
          <w:szCs w:val="22"/>
        </w:rPr>
      </w:pPr>
    </w:p>
    <w:p w14:paraId="116F18B3" w14:textId="77777777" w:rsidR="00871C47" w:rsidRDefault="00871C47" w:rsidP="003A3A77">
      <w:pPr>
        <w:spacing w:line="276" w:lineRule="auto"/>
        <w:ind w:right="2421"/>
        <w:jc w:val="both"/>
        <w:rPr>
          <w:rFonts w:ascii="Arial" w:hAnsi="Arial" w:cs="Arial"/>
          <w:sz w:val="22"/>
          <w:szCs w:val="22"/>
        </w:rPr>
      </w:pPr>
      <w:r>
        <w:rPr>
          <w:rFonts w:ascii="Arial" w:hAnsi="Arial" w:cs="Arial"/>
          <w:sz w:val="22"/>
          <w:szCs w:val="22"/>
        </w:rPr>
        <w:t xml:space="preserve">Para los vocales el estado debe encontrar un modelo equilibrado entre los diferentes grupos de ingresos, ya que sufren la desigualdad y la realidad económica del país.  </w:t>
      </w:r>
    </w:p>
    <w:p w14:paraId="6E133A28" w14:textId="77777777" w:rsidR="00871C47" w:rsidRDefault="00871C47" w:rsidP="003A3A77">
      <w:pPr>
        <w:ind w:right="2421"/>
        <w:jc w:val="both"/>
        <w:rPr>
          <w:rFonts w:ascii="Arial" w:hAnsi="Arial" w:cs="Arial"/>
          <w:b/>
          <w:sz w:val="22"/>
          <w:szCs w:val="22"/>
        </w:rPr>
      </w:pPr>
    </w:p>
    <w:p w14:paraId="72AAF409" w14:textId="77777777" w:rsidR="00871C47" w:rsidRDefault="00871C47" w:rsidP="003A3A77">
      <w:pPr>
        <w:spacing w:line="276" w:lineRule="auto"/>
        <w:ind w:right="2421"/>
        <w:jc w:val="both"/>
        <w:rPr>
          <w:rFonts w:ascii="Arial" w:hAnsi="Arial" w:cs="Arial"/>
          <w:bCs/>
          <w:sz w:val="22"/>
          <w:szCs w:val="22"/>
        </w:rPr>
      </w:pPr>
      <w:r>
        <w:rPr>
          <w:rFonts w:ascii="Arial" w:hAnsi="Arial" w:cs="Arial"/>
          <w:bCs/>
          <w:sz w:val="22"/>
          <w:szCs w:val="22"/>
        </w:rPr>
        <w:t xml:space="preserve">Además, agregando que la capital colombiana “Bogotá” es un territorio que crece constantemente por la llegada de personas desplazadas. </w:t>
      </w:r>
    </w:p>
    <w:p w14:paraId="2360DF81" w14:textId="77777777" w:rsidR="00871C47" w:rsidRDefault="00871C47" w:rsidP="003A3A77">
      <w:pPr>
        <w:spacing w:line="276" w:lineRule="auto"/>
        <w:ind w:right="2421"/>
        <w:jc w:val="both"/>
        <w:rPr>
          <w:rFonts w:ascii="Arial" w:hAnsi="Arial" w:cs="Arial"/>
          <w:bCs/>
          <w:sz w:val="22"/>
          <w:szCs w:val="22"/>
        </w:rPr>
      </w:pPr>
    </w:p>
    <w:p w14:paraId="566B106F" w14:textId="77777777" w:rsidR="00871C47" w:rsidRDefault="00871C47" w:rsidP="003A3A77">
      <w:pPr>
        <w:spacing w:line="276" w:lineRule="auto"/>
        <w:ind w:right="2421"/>
        <w:jc w:val="both"/>
        <w:rPr>
          <w:rFonts w:ascii="Arial" w:hAnsi="Arial" w:cs="Arial"/>
          <w:bCs/>
          <w:sz w:val="22"/>
          <w:szCs w:val="22"/>
        </w:rPr>
      </w:pPr>
      <w:r>
        <w:rPr>
          <w:rFonts w:ascii="Arial" w:hAnsi="Arial" w:cs="Arial"/>
          <w:bCs/>
          <w:sz w:val="22"/>
          <w:szCs w:val="22"/>
        </w:rPr>
        <w:t xml:space="preserve">Surgiendo estas preguntas. </w:t>
      </w:r>
    </w:p>
    <w:p w14:paraId="6462517B" w14:textId="77777777" w:rsidR="00871C47" w:rsidRDefault="00871C47" w:rsidP="003A3A77">
      <w:pPr>
        <w:spacing w:line="276" w:lineRule="auto"/>
        <w:ind w:right="2421"/>
        <w:jc w:val="both"/>
        <w:rPr>
          <w:rFonts w:ascii="Arial" w:hAnsi="Arial" w:cs="Arial"/>
          <w:bCs/>
          <w:sz w:val="22"/>
          <w:szCs w:val="22"/>
        </w:rPr>
      </w:pPr>
      <w:r>
        <w:rPr>
          <w:rFonts w:ascii="Arial" w:hAnsi="Arial" w:cs="Arial"/>
          <w:bCs/>
          <w:sz w:val="22"/>
          <w:szCs w:val="22"/>
        </w:rPr>
        <w:t xml:space="preserve"> </w:t>
      </w:r>
    </w:p>
    <w:p w14:paraId="2ADCCFC0" w14:textId="77777777" w:rsidR="00871C47" w:rsidRDefault="00871C47" w:rsidP="003A3A77">
      <w:pPr>
        <w:spacing w:line="276" w:lineRule="auto"/>
        <w:ind w:right="2421"/>
        <w:jc w:val="both"/>
        <w:rPr>
          <w:rFonts w:ascii="Arial" w:hAnsi="Arial" w:cs="Arial"/>
          <w:sz w:val="22"/>
          <w:szCs w:val="22"/>
        </w:rPr>
      </w:pPr>
      <w:r>
        <w:rPr>
          <w:rFonts w:ascii="Arial" w:hAnsi="Arial" w:cs="Arial"/>
          <w:sz w:val="22"/>
          <w:szCs w:val="22"/>
        </w:rPr>
        <w:t>¿Para qué es el estado? ¿Qué tipo de intervención debe hacer en la economía?</w:t>
      </w:r>
    </w:p>
    <w:p w14:paraId="741ABA16" w14:textId="77777777" w:rsidR="00871C47" w:rsidRDefault="00871C47" w:rsidP="003A3A77">
      <w:pPr>
        <w:spacing w:line="276" w:lineRule="auto"/>
        <w:ind w:right="2421"/>
        <w:jc w:val="both"/>
        <w:rPr>
          <w:rFonts w:ascii="Arial" w:hAnsi="Arial" w:cs="Arial"/>
          <w:sz w:val="22"/>
          <w:szCs w:val="22"/>
        </w:rPr>
      </w:pPr>
      <w:r>
        <w:rPr>
          <w:rFonts w:ascii="Arial" w:hAnsi="Arial" w:cs="Arial"/>
          <w:sz w:val="22"/>
          <w:szCs w:val="22"/>
        </w:rPr>
        <w:t>¿Cómo se distribuyen los recursos?</w:t>
      </w:r>
    </w:p>
    <w:p w14:paraId="4061C6D1" w14:textId="77777777" w:rsidR="00871C47" w:rsidRDefault="00871C47" w:rsidP="003A3A77">
      <w:pPr>
        <w:spacing w:line="276" w:lineRule="auto"/>
        <w:ind w:right="2421"/>
        <w:jc w:val="both"/>
        <w:rPr>
          <w:rFonts w:ascii="Arial" w:hAnsi="Arial" w:cs="Arial"/>
          <w:sz w:val="22"/>
          <w:szCs w:val="22"/>
        </w:rPr>
      </w:pPr>
      <w:r>
        <w:rPr>
          <w:rFonts w:ascii="Arial" w:hAnsi="Arial" w:cs="Arial"/>
          <w:sz w:val="22"/>
          <w:szCs w:val="22"/>
        </w:rPr>
        <w:t>¿Si se cumple el artículo 111 de la ley 142?</w:t>
      </w:r>
    </w:p>
    <w:p w14:paraId="02151E44" w14:textId="77777777" w:rsidR="00871C47" w:rsidRDefault="00871C47" w:rsidP="00871C47">
      <w:pPr>
        <w:spacing w:line="276" w:lineRule="auto"/>
        <w:jc w:val="both"/>
        <w:rPr>
          <w:rFonts w:ascii="Arial" w:hAnsi="Arial" w:cs="Arial"/>
          <w:bCs/>
          <w:sz w:val="22"/>
          <w:szCs w:val="22"/>
        </w:rPr>
      </w:pPr>
    </w:p>
    <w:p w14:paraId="7F36BE1D" w14:textId="77777777" w:rsidR="00871C47" w:rsidRDefault="00871C47" w:rsidP="00871C47">
      <w:pPr>
        <w:jc w:val="both"/>
        <w:rPr>
          <w:rFonts w:ascii="Arial" w:hAnsi="Arial" w:cs="Arial"/>
          <w:b/>
          <w:sz w:val="22"/>
          <w:szCs w:val="22"/>
        </w:rPr>
      </w:pPr>
      <w:r>
        <w:rPr>
          <w:rFonts w:ascii="Arial" w:hAnsi="Arial" w:cs="Arial"/>
          <w:b/>
          <w:bCs/>
          <w:sz w:val="22"/>
          <w:szCs w:val="22"/>
        </w:rPr>
        <w:t xml:space="preserve"> </w:t>
      </w:r>
    </w:p>
    <w:p w14:paraId="72284D34" w14:textId="77777777" w:rsidR="00871C47" w:rsidRDefault="00871C47" w:rsidP="00871C47">
      <w:pPr>
        <w:jc w:val="both"/>
        <w:rPr>
          <w:rFonts w:ascii="Arial" w:hAnsi="Arial" w:cs="Arial"/>
          <w:b/>
          <w:sz w:val="24"/>
          <w:szCs w:val="24"/>
        </w:rPr>
      </w:pPr>
      <w:r>
        <w:rPr>
          <w:rFonts w:ascii="Arial" w:hAnsi="Arial" w:cs="Arial"/>
          <w:b/>
          <w:sz w:val="24"/>
          <w:szCs w:val="24"/>
        </w:rPr>
        <w:t>COMPROMISOS</w:t>
      </w:r>
    </w:p>
    <w:p w14:paraId="0F26BF9A" w14:textId="77777777" w:rsidR="00871C47" w:rsidRDefault="00871C47" w:rsidP="00871C47">
      <w:pPr>
        <w:jc w:val="both"/>
        <w:rPr>
          <w:rFonts w:ascii="Arial" w:hAnsi="Arial" w:cs="Arial"/>
          <w:b/>
          <w:sz w:val="24"/>
          <w:szCs w:val="24"/>
        </w:rPr>
      </w:pPr>
    </w:p>
    <w:p w14:paraId="5C912639" w14:textId="77777777" w:rsidR="00871C47" w:rsidRDefault="00871C47" w:rsidP="00871C47">
      <w:pPr>
        <w:jc w:val="both"/>
        <w:rPr>
          <w:rFonts w:ascii="Arial" w:hAnsi="Arial" w:cs="Arial"/>
          <w:b/>
          <w:sz w:val="24"/>
          <w:szCs w:val="24"/>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32"/>
        <w:gridCol w:w="3132"/>
        <w:gridCol w:w="3133"/>
      </w:tblGrid>
      <w:tr w:rsidR="00871C47" w14:paraId="4B3A4835" w14:textId="77777777" w:rsidTr="00EA3512">
        <w:tc>
          <w:tcPr>
            <w:tcW w:w="3132" w:type="dxa"/>
          </w:tcPr>
          <w:p w14:paraId="47744A26" w14:textId="77777777" w:rsidR="00871C47" w:rsidRDefault="00871C47" w:rsidP="00EA3512">
            <w:pPr>
              <w:spacing w:line="360" w:lineRule="auto"/>
              <w:jc w:val="both"/>
              <w:rPr>
                <w:rFonts w:ascii="Arial" w:hAnsi="Arial" w:cs="Arial"/>
                <w:b/>
                <w:sz w:val="22"/>
                <w:szCs w:val="22"/>
              </w:rPr>
            </w:pPr>
            <w:r>
              <w:rPr>
                <w:rFonts w:ascii="Arial" w:hAnsi="Arial" w:cs="Arial"/>
                <w:b/>
                <w:sz w:val="22"/>
                <w:szCs w:val="22"/>
              </w:rPr>
              <w:t>DESCRIPCIÓN</w:t>
            </w:r>
          </w:p>
        </w:tc>
        <w:tc>
          <w:tcPr>
            <w:tcW w:w="3132" w:type="dxa"/>
          </w:tcPr>
          <w:p w14:paraId="534D6DCB" w14:textId="77777777" w:rsidR="00871C47" w:rsidRDefault="00871C47" w:rsidP="00EA3512">
            <w:pPr>
              <w:jc w:val="both"/>
              <w:rPr>
                <w:rFonts w:ascii="Arial" w:hAnsi="Arial" w:cs="Arial"/>
                <w:b/>
                <w:sz w:val="22"/>
                <w:szCs w:val="22"/>
              </w:rPr>
            </w:pPr>
            <w:r>
              <w:rPr>
                <w:rFonts w:ascii="Arial" w:hAnsi="Arial" w:cs="Arial"/>
                <w:b/>
                <w:sz w:val="22"/>
                <w:szCs w:val="22"/>
              </w:rPr>
              <w:t>RESPONSABLE</w:t>
            </w:r>
          </w:p>
        </w:tc>
        <w:tc>
          <w:tcPr>
            <w:tcW w:w="3133" w:type="dxa"/>
          </w:tcPr>
          <w:p w14:paraId="5C79E45A" w14:textId="77777777" w:rsidR="00871C47" w:rsidRDefault="00871C47" w:rsidP="00EA3512">
            <w:pPr>
              <w:spacing w:line="276" w:lineRule="auto"/>
              <w:jc w:val="both"/>
              <w:rPr>
                <w:rFonts w:ascii="Arial" w:hAnsi="Arial" w:cs="Arial"/>
                <w:b/>
                <w:sz w:val="22"/>
                <w:szCs w:val="22"/>
              </w:rPr>
            </w:pPr>
            <w:r>
              <w:rPr>
                <w:rFonts w:ascii="Arial" w:hAnsi="Arial" w:cs="Arial"/>
                <w:b/>
                <w:sz w:val="22"/>
                <w:szCs w:val="22"/>
              </w:rPr>
              <w:t>FECHA</w:t>
            </w:r>
          </w:p>
        </w:tc>
      </w:tr>
      <w:tr w:rsidR="00871C47" w14:paraId="205B4DAC" w14:textId="77777777" w:rsidTr="00EA3512">
        <w:tc>
          <w:tcPr>
            <w:tcW w:w="3132" w:type="dxa"/>
          </w:tcPr>
          <w:p w14:paraId="15F0E83B" w14:textId="77777777" w:rsidR="00871C47" w:rsidRDefault="00871C47" w:rsidP="00EA3512">
            <w:pPr>
              <w:spacing w:line="276" w:lineRule="auto"/>
              <w:jc w:val="both"/>
              <w:rPr>
                <w:szCs w:val="24"/>
                <w:lang w:val="es-ES"/>
              </w:rPr>
            </w:pPr>
            <w:r>
              <w:rPr>
                <w:rFonts w:ascii="Arial" w:hAnsi="Arial" w:cs="Arial"/>
                <w:sz w:val="22"/>
                <w:szCs w:val="22"/>
              </w:rPr>
              <w:t xml:space="preserve">Proponer ideas para </w:t>
            </w:r>
            <w:r>
              <w:rPr>
                <w:rFonts w:ascii="Arial" w:hAnsi="Arial" w:cs="Arial"/>
                <w:sz w:val="22"/>
                <w:szCs w:val="22"/>
                <w:lang w:val="es-ES"/>
              </w:rPr>
              <w:t>que sean controvertidas, pero sin ata</w:t>
            </w:r>
            <w:r>
              <w:rPr>
                <w:rFonts w:ascii="Arial" w:hAnsi="Arial" w:cs="Arial"/>
                <w:sz w:val="22"/>
                <w:szCs w:val="22"/>
              </w:rPr>
              <w:t>car</w:t>
            </w:r>
            <w:r>
              <w:rPr>
                <w:rFonts w:ascii="Arial" w:hAnsi="Arial" w:cs="Arial"/>
                <w:sz w:val="22"/>
                <w:szCs w:val="22"/>
                <w:lang w:val="es-ES"/>
              </w:rPr>
              <w:t xml:space="preserve"> a las personas</w:t>
            </w:r>
          </w:p>
        </w:tc>
        <w:tc>
          <w:tcPr>
            <w:tcW w:w="3132" w:type="dxa"/>
          </w:tcPr>
          <w:p w14:paraId="5609E424" w14:textId="77777777" w:rsidR="00871C47" w:rsidRDefault="00871C47" w:rsidP="00EA3512">
            <w:pPr>
              <w:spacing w:line="276" w:lineRule="auto"/>
              <w:jc w:val="both"/>
              <w:rPr>
                <w:rFonts w:ascii="Arial" w:hAnsi="Arial" w:cs="Arial"/>
                <w:sz w:val="22"/>
                <w:szCs w:val="22"/>
              </w:rPr>
            </w:pPr>
            <w:r>
              <w:rPr>
                <w:rFonts w:ascii="Arial" w:hAnsi="Arial" w:cs="Arial"/>
                <w:sz w:val="22"/>
                <w:szCs w:val="22"/>
              </w:rPr>
              <w:t>Carlos Mora</w:t>
            </w:r>
          </w:p>
        </w:tc>
        <w:tc>
          <w:tcPr>
            <w:tcW w:w="3133" w:type="dxa"/>
          </w:tcPr>
          <w:p w14:paraId="54822892" w14:textId="77777777" w:rsidR="00871C47" w:rsidRDefault="00871C47" w:rsidP="00EA3512">
            <w:pPr>
              <w:jc w:val="both"/>
              <w:rPr>
                <w:rFonts w:ascii="Arial" w:hAnsi="Arial" w:cs="Arial"/>
                <w:sz w:val="22"/>
                <w:szCs w:val="22"/>
              </w:rPr>
            </w:pPr>
            <w:r>
              <w:rPr>
                <w:rFonts w:ascii="Arial" w:hAnsi="Arial" w:cs="Arial"/>
                <w:sz w:val="22"/>
                <w:szCs w:val="22"/>
              </w:rPr>
              <w:t>09-02-2024</w:t>
            </w:r>
          </w:p>
        </w:tc>
      </w:tr>
      <w:tr w:rsidR="00871C47" w14:paraId="61D79486" w14:textId="77777777" w:rsidTr="00EA3512">
        <w:tc>
          <w:tcPr>
            <w:tcW w:w="3132" w:type="dxa"/>
          </w:tcPr>
          <w:p w14:paraId="69BF70C9" w14:textId="77777777" w:rsidR="00871C47" w:rsidRDefault="00871C47" w:rsidP="00EA3512">
            <w:pPr>
              <w:spacing w:line="720" w:lineRule="auto"/>
              <w:jc w:val="both"/>
              <w:rPr>
                <w:szCs w:val="24"/>
              </w:rPr>
            </w:pPr>
          </w:p>
        </w:tc>
        <w:tc>
          <w:tcPr>
            <w:tcW w:w="3132" w:type="dxa"/>
          </w:tcPr>
          <w:p w14:paraId="7056BCC9" w14:textId="77777777" w:rsidR="00871C47" w:rsidRDefault="00871C47" w:rsidP="00EA3512">
            <w:pPr>
              <w:jc w:val="both"/>
              <w:rPr>
                <w:szCs w:val="24"/>
              </w:rPr>
            </w:pPr>
          </w:p>
        </w:tc>
        <w:tc>
          <w:tcPr>
            <w:tcW w:w="3133" w:type="dxa"/>
          </w:tcPr>
          <w:p w14:paraId="4A956F31" w14:textId="77777777" w:rsidR="00871C47" w:rsidRDefault="00871C47" w:rsidP="00EA3512">
            <w:pPr>
              <w:jc w:val="both"/>
              <w:rPr>
                <w:szCs w:val="24"/>
              </w:rPr>
            </w:pPr>
          </w:p>
        </w:tc>
      </w:tr>
      <w:tr w:rsidR="00871C47" w14:paraId="7B57EED0" w14:textId="77777777" w:rsidTr="00EA3512">
        <w:tc>
          <w:tcPr>
            <w:tcW w:w="3132" w:type="dxa"/>
          </w:tcPr>
          <w:p w14:paraId="2669BDD6" w14:textId="77777777" w:rsidR="00871C47" w:rsidRDefault="00871C47" w:rsidP="00EA3512">
            <w:pPr>
              <w:spacing w:line="720" w:lineRule="auto"/>
              <w:jc w:val="both"/>
              <w:rPr>
                <w:szCs w:val="24"/>
              </w:rPr>
            </w:pPr>
          </w:p>
        </w:tc>
        <w:tc>
          <w:tcPr>
            <w:tcW w:w="3132" w:type="dxa"/>
          </w:tcPr>
          <w:p w14:paraId="41A47676" w14:textId="77777777" w:rsidR="00871C47" w:rsidRDefault="00871C47" w:rsidP="00EA3512">
            <w:pPr>
              <w:jc w:val="both"/>
              <w:rPr>
                <w:szCs w:val="24"/>
              </w:rPr>
            </w:pPr>
          </w:p>
        </w:tc>
        <w:tc>
          <w:tcPr>
            <w:tcW w:w="3133" w:type="dxa"/>
          </w:tcPr>
          <w:p w14:paraId="5D615DCA" w14:textId="77777777" w:rsidR="00871C47" w:rsidRDefault="00871C47" w:rsidP="00EA3512">
            <w:pPr>
              <w:jc w:val="both"/>
              <w:rPr>
                <w:szCs w:val="24"/>
              </w:rPr>
            </w:pPr>
          </w:p>
        </w:tc>
      </w:tr>
    </w:tbl>
    <w:p w14:paraId="777198FF" w14:textId="77777777" w:rsidR="00871C47" w:rsidRDefault="00871C47" w:rsidP="00871C47">
      <w:pPr>
        <w:jc w:val="both"/>
        <w:rPr>
          <w:szCs w:val="24"/>
        </w:rPr>
      </w:pPr>
    </w:p>
    <w:p w14:paraId="5C075D28" w14:textId="77777777" w:rsidR="00871C47" w:rsidRDefault="00871C47" w:rsidP="00871C47">
      <w:pPr>
        <w:jc w:val="both"/>
        <w:rPr>
          <w:rFonts w:ascii="Arial" w:hAnsi="Arial" w:cs="Arial"/>
          <w:sz w:val="22"/>
          <w:szCs w:val="22"/>
        </w:rPr>
      </w:pPr>
      <w:r>
        <w:rPr>
          <w:noProof/>
        </w:rPr>
        <w:lastRenderedPageBreak/>
        <w:drawing>
          <wp:inline distT="0" distB="0" distL="114300" distR="114300" wp14:anchorId="13E765C3" wp14:editId="4588996C">
            <wp:extent cx="5952952" cy="6612834"/>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3"/>
                    <a:stretch>
                      <a:fillRect/>
                    </a:stretch>
                  </pic:blipFill>
                  <pic:spPr>
                    <a:xfrm>
                      <a:off x="0" y="0"/>
                      <a:ext cx="5987289" cy="6650977"/>
                    </a:xfrm>
                    <a:prstGeom prst="rect">
                      <a:avLst/>
                    </a:prstGeom>
                    <a:noFill/>
                    <a:ln>
                      <a:noFill/>
                    </a:ln>
                  </pic:spPr>
                </pic:pic>
              </a:graphicData>
            </a:graphic>
          </wp:inline>
        </w:drawing>
      </w:r>
    </w:p>
    <w:p w14:paraId="218D9E60" w14:textId="77777777" w:rsidR="00871C47" w:rsidRDefault="00871C47" w:rsidP="00871C47">
      <w:pPr>
        <w:jc w:val="both"/>
        <w:rPr>
          <w:rFonts w:ascii="Arial" w:hAnsi="Arial" w:cs="Arial"/>
          <w:sz w:val="22"/>
          <w:szCs w:val="22"/>
        </w:rPr>
      </w:pPr>
    </w:p>
    <w:p w14:paraId="3B209F7F" w14:textId="7ED91A00" w:rsidR="00871C47" w:rsidRDefault="00871C47" w:rsidP="00871C47">
      <w:pPr>
        <w:jc w:val="both"/>
        <w:rPr>
          <w:szCs w:val="24"/>
        </w:rPr>
      </w:pPr>
      <w:r>
        <w:rPr>
          <w:rFonts w:ascii="Arial" w:hAnsi="Arial" w:cs="Arial"/>
          <w:sz w:val="22"/>
          <w:szCs w:val="22"/>
        </w:rPr>
        <w:t>Lista de asistencia.</w:t>
      </w:r>
    </w:p>
    <w:p w14:paraId="6D93A9B2" w14:textId="77777777" w:rsidR="00871C47" w:rsidRDefault="00871C47" w:rsidP="00871C47">
      <w:pPr>
        <w:jc w:val="both"/>
        <w:rPr>
          <w:szCs w:val="24"/>
        </w:rPr>
      </w:pPr>
    </w:p>
    <w:p w14:paraId="54E1F458" w14:textId="77777777" w:rsidR="00871C47" w:rsidRDefault="00871C47" w:rsidP="00871C47">
      <w:pPr>
        <w:jc w:val="both"/>
        <w:rPr>
          <w:szCs w:val="24"/>
        </w:rPr>
      </w:pPr>
    </w:p>
    <w:p w14:paraId="7B67B659" w14:textId="77777777" w:rsidR="00871C47" w:rsidRDefault="00871C47" w:rsidP="00871C47">
      <w:pPr>
        <w:jc w:val="both"/>
        <w:rPr>
          <w:szCs w:val="24"/>
        </w:rPr>
      </w:pPr>
      <w:r>
        <w:rPr>
          <w:noProof/>
          <w:szCs w:val="24"/>
        </w:rPr>
        <w:lastRenderedPageBreak/>
        <w:drawing>
          <wp:anchor distT="0" distB="0" distL="114300" distR="114300" simplePos="0" relativeHeight="251662336" behindDoc="0" locked="0" layoutInCell="1" allowOverlap="1" wp14:anchorId="05F3C313" wp14:editId="738F519E">
            <wp:simplePos x="0" y="0"/>
            <wp:positionH relativeFrom="margin">
              <wp:align>left</wp:align>
            </wp:positionH>
            <wp:positionV relativeFrom="paragraph">
              <wp:posOffset>254635</wp:posOffset>
            </wp:positionV>
            <wp:extent cx="5973445" cy="4479925"/>
            <wp:effectExtent l="0" t="0" r="825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5973445" cy="4479925"/>
                    </a:xfrm>
                    <a:prstGeom prst="rect">
                      <a:avLst/>
                    </a:prstGeom>
                  </pic:spPr>
                </pic:pic>
              </a:graphicData>
            </a:graphic>
          </wp:anchor>
        </w:drawing>
      </w:r>
    </w:p>
    <w:p w14:paraId="54CB6121" w14:textId="77777777" w:rsidR="00871C47" w:rsidRDefault="00871C47" w:rsidP="00871C47">
      <w:pPr>
        <w:jc w:val="both"/>
        <w:rPr>
          <w:szCs w:val="24"/>
        </w:rPr>
      </w:pPr>
    </w:p>
    <w:p w14:paraId="1959FEF1" w14:textId="77777777" w:rsidR="00871C47" w:rsidRDefault="00871C47" w:rsidP="00871C47">
      <w:pPr>
        <w:jc w:val="both"/>
        <w:rPr>
          <w:szCs w:val="24"/>
        </w:rPr>
      </w:pPr>
    </w:p>
    <w:p w14:paraId="2C960FC3" w14:textId="77777777" w:rsidR="00871C47" w:rsidRDefault="00871C47" w:rsidP="00871C47">
      <w:pPr>
        <w:tabs>
          <w:tab w:val="left" w:pos="1200"/>
        </w:tabs>
        <w:jc w:val="both"/>
        <w:rPr>
          <w:szCs w:val="24"/>
        </w:rPr>
      </w:pPr>
      <w:r>
        <w:rPr>
          <w:szCs w:val="24"/>
        </w:rPr>
        <w:tab/>
      </w:r>
    </w:p>
    <w:p w14:paraId="7FD65167" w14:textId="5BFDCC49" w:rsidR="008B6321" w:rsidRDefault="008B6321" w:rsidP="00A70179">
      <w:pPr>
        <w:pStyle w:val="NormalWeb"/>
      </w:pPr>
    </w:p>
    <w:p w14:paraId="3292F93E" w14:textId="4B708881" w:rsidR="008B6321" w:rsidRDefault="008B6321" w:rsidP="00A70179">
      <w:pPr>
        <w:pStyle w:val="NormalWeb"/>
      </w:pPr>
    </w:p>
    <w:p w14:paraId="3731938E" w14:textId="03F68E80" w:rsidR="008B6321" w:rsidRDefault="008B6321" w:rsidP="00A70179">
      <w:pPr>
        <w:pStyle w:val="NormalWeb"/>
      </w:pPr>
    </w:p>
    <w:p w14:paraId="24C564CC" w14:textId="43B8A49A" w:rsidR="008B6321" w:rsidRDefault="008B6321" w:rsidP="00A70179">
      <w:pPr>
        <w:pStyle w:val="NormalWeb"/>
      </w:pPr>
    </w:p>
    <w:p w14:paraId="1D8F6E28" w14:textId="2281AF94" w:rsidR="008B6321" w:rsidRDefault="008B6321" w:rsidP="00A70179">
      <w:pPr>
        <w:pStyle w:val="NormalWeb"/>
      </w:pPr>
    </w:p>
    <w:p w14:paraId="64397956" w14:textId="69C75B6C" w:rsidR="008B6321" w:rsidRDefault="008B6321" w:rsidP="00A70179">
      <w:pPr>
        <w:pStyle w:val="NormalWeb"/>
      </w:pPr>
    </w:p>
    <w:p w14:paraId="200B2DF4" w14:textId="67EEBCCF" w:rsidR="00871C47" w:rsidRDefault="00871C47" w:rsidP="00A70179">
      <w:pPr>
        <w:pStyle w:val="NormalWeb"/>
      </w:pPr>
    </w:p>
    <w:p w14:paraId="4CCE42DD" w14:textId="1FE8072E" w:rsidR="00871C47" w:rsidRDefault="00871C47" w:rsidP="00A70179">
      <w:pPr>
        <w:pStyle w:val="NormalWeb"/>
      </w:pPr>
    </w:p>
    <w:p w14:paraId="236842F5" w14:textId="71DD8346" w:rsidR="00871C47" w:rsidRDefault="00871C47" w:rsidP="00A70179">
      <w:pPr>
        <w:pStyle w:val="NormalWeb"/>
      </w:pPr>
    </w:p>
    <w:p w14:paraId="5A01FF34" w14:textId="19A84197" w:rsidR="00871C47" w:rsidRDefault="00871C47" w:rsidP="00A70179">
      <w:pPr>
        <w:pStyle w:val="NormalWeb"/>
      </w:pPr>
    </w:p>
    <w:p w14:paraId="66E8ED35" w14:textId="10E102AB" w:rsidR="00871C47" w:rsidRDefault="00871C47" w:rsidP="00A70179">
      <w:pPr>
        <w:pStyle w:val="NormalWeb"/>
      </w:pPr>
    </w:p>
    <w:p w14:paraId="6B29C85D" w14:textId="77777777" w:rsidR="00B17FA2" w:rsidRDefault="00B17FA2" w:rsidP="00B17FA2">
      <w:pPr>
        <w:jc w:val="center"/>
        <w:rPr>
          <w:rFonts w:ascii="Arial" w:hAnsi="Arial" w:cs="Arial"/>
          <w:b/>
          <w:sz w:val="28"/>
          <w:szCs w:val="28"/>
        </w:rPr>
      </w:pPr>
      <w:r w:rsidRPr="009A07FE">
        <w:rPr>
          <w:rFonts w:ascii="Arial" w:hAnsi="Arial" w:cs="Arial"/>
          <w:b/>
          <w:sz w:val="28"/>
          <w:szCs w:val="28"/>
        </w:rPr>
        <w:t>Reunión Corporativa de Vocales de Control</w:t>
      </w:r>
    </w:p>
    <w:p w14:paraId="3CF87D04" w14:textId="20E742C8" w:rsidR="00B17FA2" w:rsidRDefault="00B17FA2" w:rsidP="00B17FA2">
      <w:pPr>
        <w:jc w:val="center"/>
        <w:rPr>
          <w:rFonts w:ascii="Arial" w:hAnsi="Arial" w:cs="Arial"/>
          <w:sz w:val="28"/>
          <w:szCs w:val="28"/>
        </w:rPr>
      </w:pPr>
      <w:r>
        <w:rPr>
          <w:rFonts w:ascii="Arial" w:hAnsi="Arial" w:cs="Arial"/>
          <w:sz w:val="28"/>
          <w:szCs w:val="28"/>
        </w:rPr>
        <w:t xml:space="preserve">Febrero 16 </w:t>
      </w:r>
      <w:r w:rsidRPr="009A07FE">
        <w:rPr>
          <w:rFonts w:ascii="Arial" w:hAnsi="Arial" w:cs="Arial"/>
          <w:sz w:val="28"/>
          <w:szCs w:val="28"/>
        </w:rPr>
        <w:t>de 202</w:t>
      </w:r>
      <w:r>
        <w:rPr>
          <w:rFonts w:ascii="Arial" w:hAnsi="Arial" w:cs="Arial"/>
          <w:sz w:val="28"/>
          <w:szCs w:val="28"/>
        </w:rPr>
        <w:t>4</w:t>
      </w:r>
    </w:p>
    <w:p w14:paraId="23E0C537" w14:textId="77777777" w:rsidR="00B17FA2" w:rsidRDefault="00B17FA2" w:rsidP="00B17FA2">
      <w:pPr>
        <w:rPr>
          <w:rFonts w:ascii="Arial" w:hAnsi="Arial" w:cs="Arial"/>
          <w:sz w:val="24"/>
          <w:szCs w:val="24"/>
        </w:rPr>
      </w:pPr>
    </w:p>
    <w:p w14:paraId="00FAA2C1" w14:textId="77777777" w:rsidR="00B17FA2" w:rsidRDefault="00B17FA2" w:rsidP="00B17FA2">
      <w:pPr>
        <w:rPr>
          <w:rFonts w:ascii="Arial" w:hAnsi="Arial" w:cs="Arial"/>
          <w:sz w:val="24"/>
          <w:szCs w:val="24"/>
        </w:rPr>
      </w:pPr>
      <w:r w:rsidRPr="00391450">
        <w:rPr>
          <w:rFonts w:ascii="Arial" w:hAnsi="Arial" w:cs="Arial"/>
          <w:sz w:val="24"/>
          <w:szCs w:val="24"/>
        </w:rPr>
        <w:t xml:space="preserve">Día y Tema Publicados </w:t>
      </w:r>
      <w:r>
        <w:rPr>
          <w:rFonts w:ascii="Arial" w:hAnsi="Arial" w:cs="Arial"/>
          <w:sz w:val="24"/>
          <w:szCs w:val="24"/>
        </w:rPr>
        <w:t xml:space="preserve">en Web </w:t>
      </w:r>
      <w:r w:rsidRPr="00391450">
        <w:rPr>
          <w:rFonts w:ascii="Arial" w:hAnsi="Arial" w:cs="Arial"/>
          <w:sz w:val="24"/>
          <w:szCs w:val="24"/>
        </w:rPr>
        <w:t xml:space="preserve">conforme a la solicitud de los Vocales del 2 de </w:t>
      </w:r>
      <w:r>
        <w:rPr>
          <w:rFonts w:ascii="Arial" w:hAnsi="Arial" w:cs="Arial"/>
          <w:sz w:val="24"/>
          <w:szCs w:val="24"/>
        </w:rPr>
        <w:t>febrero</w:t>
      </w:r>
    </w:p>
    <w:p w14:paraId="3805385E" w14:textId="62F9B770" w:rsidR="00A70179" w:rsidRDefault="006169B4" w:rsidP="00A70179">
      <w:pPr>
        <w:pStyle w:val="NormalWeb"/>
      </w:pPr>
      <w:r>
        <w:rPr>
          <w:noProof/>
        </w:rPr>
        <w:drawing>
          <wp:inline distT="0" distB="0" distL="0" distR="0" wp14:anchorId="531E90DC" wp14:editId="08D0D667">
            <wp:extent cx="5972175" cy="33591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175" cy="3359150"/>
                    </a:xfrm>
                    <a:prstGeom prst="rect">
                      <a:avLst/>
                    </a:prstGeom>
                  </pic:spPr>
                </pic:pic>
              </a:graphicData>
            </a:graphic>
          </wp:inline>
        </w:drawing>
      </w:r>
    </w:p>
    <w:p w14:paraId="6FA95307" w14:textId="77777777" w:rsidR="00B17FA2" w:rsidRDefault="00B17FA2" w:rsidP="00B17FA2">
      <w:pPr>
        <w:jc w:val="both"/>
        <w:rPr>
          <w:sz w:val="18"/>
          <w:szCs w:val="18"/>
        </w:rPr>
      </w:pPr>
      <w:r>
        <w:rPr>
          <w:rFonts w:ascii="Arial" w:hAnsi="Arial" w:cs="Arial"/>
          <w:sz w:val="16"/>
          <w:szCs w:val="16"/>
        </w:rPr>
        <w:t xml:space="preserve">                                                                                                                                                                    </w:t>
      </w:r>
      <w:r>
        <w:rPr>
          <w:rFonts w:ascii="Arial" w:hAnsi="Arial" w:cs="Arial"/>
          <w:sz w:val="18"/>
          <w:szCs w:val="18"/>
        </w:rPr>
        <w:t xml:space="preserve">Página: </w:t>
      </w:r>
      <w:proofErr w:type="gramStart"/>
      <w:r>
        <w:rPr>
          <w:rFonts w:ascii="Arial" w:hAnsi="Arial" w:cs="Arial"/>
          <w:sz w:val="18"/>
          <w:szCs w:val="18"/>
        </w:rPr>
        <w:t>1  de</w:t>
      </w:r>
      <w:proofErr w:type="gramEnd"/>
      <w:r>
        <w:rPr>
          <w:rFonts w:ascii="Arial" w:hAnsi="Arial" w:cs="Arial"/>
          <w:sz w:val="18"/>
          <w:szCs w:val="18"/>
        </w:rPr>
        <w:t xml:space="preserve">: 3   </w:t>
      </w:r>
    </w:p>
    <w:tbl>
      <w:tblPr>
        <w:tblStyle w:val="Tablanormal21"/>
        <w:tblW w:w="9356" w:type="dxa"/>
        <w:tblLook w:val="04A0" w:firstRow="1" w:lastRow="0" w:firstColumn="1" w:lastColumn="0" w:noHBand="0" w:noVBand="1"/>
      </w:tblPr>
      <w:tblGrid>
        <w:gridCol w:w="9356"/>
      </w:tblGrid>
      <w:tr w:rsidR="00B17FA2" w14:paraId="1E4DEEB1" w14:textId="77777777" w:rsidTr="00EA3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4DE326A2" w14:textId="77777777" w:rsidR="00B17FA2" w:rsidRDefault="00B17FA2" w:rsidP="00EA3512">
            <w:pPr>
              <w:spacing w:line="480" w:lineRule="auto"/>
              <w:jc w:val="both"/>
              <w:rPr>
                <w:rFonts w:ascii="Arial" w:hAnsi="Arial" w:cs="Arial"/>
                <w:b w:val="0"/>
                <w:sz w:val="22"/>
                <w:szCs w:val="22"/>
              </w:rPr>
            </w:pPr>
            <w:r>
              <w:rPr>
                <w:rFonts w:ascii="Arial" w:hAnsi="Arial" w:cs="Arial"/>
                <w:b w:val="0"/>
                <w:sz w:val="22"/>
                <w:szCs w:val="22"/>
              </w:rPr>
              <w:t>Reunión de: Corporativa de Vocales de Control</w:t>
            </w:r>
          </w:p>
        </w:tc>
      </w:tr>
      <w:tr w:rsidR="00B17FA2" w14:paraId="354CA2D9" w14:textId="77777777" w:rsidTr="00EA3512">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2ECACDF9" w14:textId="77777777" w:rsidR="00B17FA2" w:rsidRDefault="00B17FA2" w:rsidP="00EA3512">
            <w:pPr>
              <w:spacing w:line="480" w:lineRule="auto"/>
              <w:jc w:val="both"/>
              <w:rPr>
                <w:rFonts w:ascii="Arial" w:hAnsi="Arial" w:cs="Arial"/>
                <w:b w:val="0"/>
                <w:sz w:val="22"/>
                <w:szCs w:val="22"/>
              </w:rPr>
            </w:pPr>
            <w:r>
              <w:rPr>
                <w:rFonts w:ascii="Arial" w:hAnsi="Arial" w:cs="Arial"/>
                <w:b w:val="0"/>
                <w:sz w:val="22"/>
                <w:szCs w:val="22"/>
              </w:rPr>
              <w:t>Fecha:     16 de febrero de 2024                        Hora inicio:  9:00 am        Hora Final: 12:00pm</w:t>
            </w:r>
          </w:p>
        </w:tc>
      </w:tr>
      <w:tr w:rsidR="00B17FA2" w14:paraId="7F9D6433" w14:textId="77777777" w:rsidTr="00EA3512">
        <w:tc>
          <w:tcPr>
            <w:cnfStyle w:val="001000000000" w:firstRow="0" w:lastRow="0" w:firstColumn="1" w:lastColumn="0" w:oddVBand="0" w:evenVBand="0" w:oddHBand="0" w:evenHBand="0" w:firstRowFirstColumn="0" w:firstRowLastColumn="0" w:lastRowFirstColumn="0" w:lastRowLastColumn="0"/>
            <w:tcW w:w="9356" w:type="dxa"/>
          </w:tcPr>
          <w:p w14:paraId="58102D0E" w14:textId="77777777" w:rsidR="00B17FA2" w:rsidRDefault="00B17FA2" w:rsidP="00EA3512">
            <w:pPr>
              <w:spacing w:line="480" w:lineRule="auto"/>
              <w:jc w:val="both"/>
              <w:rPr>
                <w:rFonts w:ascii="Arial" w:hAnsi="Arial" w:cs="Arial"/>
                <w:b w:val="0"/>
                <w:sz w:val="22"/>
                <w:szCs w:val="22"/>
              </w:rPr>
            </w:pPr>
            <w:r>
              <w:rPr>
                <w:rFonts w:ascii="Arial" w:hAnsi="Arial" w:cs="Arial"/>
                <w:b w:val="0"/>
                <w:sz w:val="22"/>
                <w:szCs w:val="22"/>
              </w:rPr>
              <w:t xml:space="preserve">Lugar: Centro Operativo del Agua COA </w:t>
            </w:r>
          </w:p>
        </w:tc>
      </w:tr>
      <w:tr w:rsidR="00B17FA2" w14:paraId="04096460" w14:textId="77777777" w:rsidTr="00EA3512">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5419EADE" w14:textId="77777777" w:rsidR="00B17FA2" w:rsidRDefault="00B17FA2" w:rsidP="00EA3512">
            <w:pPr>
              <w:jc w:val="both"/>
              <w:rPr>
                <w:rFonts w:ascii="Arial" w:hAnsi="Arial" w:cs="Arial"/>
                <w:b w:val="0"/>
                <w:sz w:val="22"/>
                <w:szCs w:val="22"/>
              </w:rPr>
            </w:pPr>
            <w:r>
              <w:rPr>
                <w:rFonts w:ascii="Arial" w:hAnsi="Arial" w:cs="Arial"/>
                <w:b w:val="0"/>
                <w:sz w:val="22"/>
                <w:szCs w:val="22"/>
              </w:rPr>
              <w:t xml:space="preserve">Asistentes: </w:t>
            </w:r>
          </w:p>
          <w:p w14:paraId="015427AF" w14:textId="77777777" w:rsidR="00B17FA2" w:rsidRDefault="00B17FA2" w:rsidP="00B17FA2">
            <w:pPr>
              <w:pStyle w:val="Prrafodelista"/>
              <w:numPr>
                <w:ilvl w:val="0"/>
                <w:numId w:val="7"/>
              </w:numPr>
              <w:jc w:val="both"/>
              <w:rPr>
                <w:rFonts w:ascii="Arial" w:hAnsi="Arial" w:cs="Arial"/>
                <w:bCs w:val="0"/>
                <w:sz w:val="22"/>
                <w:szCs w:val="22"/>
              </w:rPr>
            </w:pPr>
            <w:r>
              <w:rPr>
                <w:rFonts w:ascii="Arial" w:hAnsi="Arial" w:cs="Arial"/>
                <w:b w:val="0"/>
                <w:sz w:val="22"/>
                <w:szCs w:val="22"/>
                <w:lang w:val="es-ES"/>
              </w:rPr>
              <w:lastRenderedPageBreak/>
              <w:t>Moderador,</w:t>
            </w:r>
            <w:r>
              <w:rPr>
                <w:rFonts w:ascii="Arial" w:hAnsi="Arial" w:cs="Arial"/>
                <w:b w:val="0"/>
                <w:sz w:val="22"/>
                <w:szCs w:val="22"/>
              </w:rPr>
              <w:t xml:space="preserve"> Carlos Mora</w:t>
            </w:r>
          </w:p>
          <w:p w14:paraId="148320AB" w14:textId="77777777" w:rsidR="00B17FA2" w:rsidRDefault="00B17FA2" w:rsidP="00B17FA2">
            <w:pPr>
              <w:pStyle w:val="Prrafodelista"/>
              <w:numPr>
                <w:ilvl w:val="0"/>
                <w:numId w:val="5"/>
              </w:numPr>
              <w:jc w:val="both"/>
              <w:rPr>
                <w:rFonts w:ascii="Arial" w:hAnsi="Arial" w:cs="Arial"/>
                <w:b w:val="0"/>
                <w:bCs w:val="0"/>
                <w:sz w:val="22"/>
                <w:szCs w:val="22"/>
              </w:rPr>
            </w:pPr>
            <w:r>
              <w:rPr>
                <w:rFonts w:ascii="Arial" w:hAnsi="Arial" w:cs="Arial"/>
                <w:b w:val="0"/>
                <w:sz w:val="22"/>
                <w:szCs w:val="22"/>
              </w:rPr>
              <w:t>Humberto Salamanca</w:t>
            </w:r>
          </w:p>
          <w:p w14:paraId="05890D87" w14:textId="77777777" w:rsidR="00B17FA2" w:rsidRDefault="00B17FA2" w:rsidP="00B17FA2">
            <w:pPr>
              <w:pStyle w:val="Prrafodelista"/>
              <w:numPr>
                <w:ilvl w:val="0"/>
                <w:numId w:val="5"/>
              </w:numPr>
              <w:jc w:val="both"/>
              <w:rPr>
                <w:rFonts w:ascii="Arial" w:hAnsi="Arial" w:cs="Arial"/>
                <w:b w:val="0"/>
                <w:bCs w:val="0"/>
                <w:sz w:val="22"/>
                <w:szCs w:val="22"/>
              </w:rPr>
            </w:pPr>
            <w:r>
              <w:rPr>
                <w:rFonts w:ascii="Arial" w:hAnsi="Arial" w:cs="Arial"/>
                <w:b w:val="0"/>
                <w:sz w:val="22"/>
                <w:szCs w:val="22"/>
              </w:rPr>
              <w:t>Johan Sánchez, “Supervisor Contrato Medidores”</w:t>
            </w:r>
          </w:p>
          <w:p w14:paraId="75D8A501" w14:textId="77777777" w:rsidR="00B17FA2" w:rsidRDefault="00B17FA2" w:rsidP="00B17FA2">
            <w:pPr>
              <w:pStyle w:val="Prrafodelista"/>
              <w:numPr>
                <w:ilvl w:val="0"/>
                <w:numId w:val="5"/>
              </w:numPr>
              <w:jc w:val="both"/>
              <w:rPr>
                <w:rFonts w:ascii="Arial" w:hAnsi="Arial" w:cs="Arial"/>
                <w:b w:val="0"/>
                <w:sz w:val="22"/>
                <w:szCs w:val="22"/>
              </w:rPr>
            </w:pPr>
            <w:r>
              <w:rPr>
                <w:rFonts w:ascii="Arial" w:hAnsi="Arial" w:cs="Arial"/>
                <w:b w:val="0"/>
                <w:sz w:val="22"/>
                <w:szCs w:val="22"/>
              </w:rPr>
              <w:t xml:space="preserve">Maximino Leal </w:t>
            </w:r>
          </w:p>
          <w:p w14:paraId="133F1F53" w14:textId="77777777" w:rsidR="00B17FA2" w:rsidRDefault="00B17FA2" w:rsidP="00B17FA2">
            <w:pPr>
              <w:pStyle w:val="Prrafodelista"/>
              <w:numPr>
                <w:ilvl w:val="0"/>
                <w:numId w:val="5"/>
              </w:numPr>
              <w:jc w:val="both"/>
              <w:rPr>
                <w:rFonts w:ascii="Arial" w:hAnsi="Arial" w:cs="Arial"/>
                <w:b w:val="0"/>
                <w:sz w:val="22"/>
                <w:szCs w:val="22"/>
              </w:rPr>
            </w:pPr>
            <w:r>
              <w:rPr>
                <w:rFonts w:ascii="Arial" w:hAnsi="Arial" w:cs="Arial"/>
                <w:b w:val="0"/>
                <w:sz w:val="22"/>
                <w:szCs w:val="22"/>
              </w:rPr>
              <w:t xml:space="preserve">Rubí Callejas </w:t>
            </w:r>
          </w:p>
          <w:p w14:paraId="77A16A12" w14:textId="77777777" w:rsidR="00B17FA2" w:rsidRDefault="00B17FA2" w:rsidP="00B17FA2">
            <w:pPr>
              <w:pStyle w:val="Prrafodelista"/>
              <w:numPr>
                <w:ilvl w:val="0"/>
                <w:numId w:val="5"/>
              </w:numPr>
              <w:jc w:val="both"/>
              <w:rPr>
                <w:rFonts w:ascii="Arial" w:hAnsi="Arial" w:cs="Arial"/>
                <w:b w:val="0"/>
                <w:sz w:val="22"/>
                <w:szCs w:val="22"/>
              </w:rPr>
            </w:pPr>
            <w:r>
              <w:rPr>
                <w:rFonts w:ascii="Arial" w:hAnsi="Arial" w:cs="Arial"/>
                <w:b w:val="0"/>
                <w:sz w:val="22"/>
                <w:szCs w:val="22"/>
              </w:rPr>
              <w:t xml:space="preserve">Gustavo Vargas </w:t>
            </w:r>
          </w:p>
          <w:p w14:paraId="066F3A37" w14:textId="77777777" w:rsidR="00B17FA2" w:rsidRDefault="00B17FA2" w:rsidP="00B17FA2">
            <w:pPr>
              <w:pStyle w:val="Prrafodelista"/>
              <w:numPr>
                <w:ilvl w:val="0"/>
                <w:numId w:val="5"/>
              </w:numPr>
              <w:jc w:val="both"/>
              <w:rPr>
                <w:rFonts w:ascii="Arial" w:hAnsi="Arial" w:cs="Arial"/>
                <w:b w:val="0"/>
                <w:sz w:val="22"/>
                <w:szCs w:val="22"/>
              </w:rPr>
            </w:pPr>
            <w:r>
              <w:rPr>
                <w:rFonts w:ascii="Arial" w:hAnsi="Arial" w:cs="Arial"/>
                <w:b w:val="0"/>
                <w:sz w:val="22"/>
                <w:szCs w:val="22"/>
              </w:rPr>
              <w:t xml:space="preserve">Henry Cubillos </w:t>
            </w:r>
          </w:p>
          <w:p w14:paraId="74190540" w14:textId="77777777" w:rsidR="00B17FA2" w:rsidRDefault="00B17FA2" w:rsidP="00B17FA2">
            <w:pPr>
              <w:pStyle w:val="Prrafodelista"/>
              <w:numPr>
                <w:ilvl w:val="0"/>
                <w:numId w:val="5"/>
              </w:numPr>
              <w:jc w:val="both"/>
              <w:rPr>
                <w:rFonts w:ascii="Arial" w:hAnsi="Arial" w:cs="Arial"/>
                <w:b w:val="0"/>
                <w:sz w:val="22"/>
                <w:szCs w:val="22"/>
              </w:rPr>
            </w:pPr>
            <w:r>
              <w:rPr>
                <w:rFonts w:ascii="Arial" w:hAnsi="Arial" w:cs="Arial"/>
                <w:b w:val="0"/>
                <w:sz w:val="22"/>
                <w:szCs w:val="22"/>
              </w:rPr>
              <w:t>Carmen Esguerra</w:t>
            </w:r>
          </w:p>
          <w:p w14:paraId="7EEB6E12" w14:textId="77777777" w:rsidR="00B17FA2" w:rsidRDefault="00B17FA2" w:rsidP="00B17FA2">
            <w:pPr>
              <w:pStyle w:val="Prrafodelista"/>
              <w:numPr>
                <w:ilvl w:val="0"/>
                <w:numId w:val="5"/>
              </w:numPr>
              <w:jc w:val="both"/>
              <w:rPr>
                <w:rFonts w:ascii="Arial" w:hAnsi="Arial" w:cs="Arial"/>
                <w:b w:val="0"/>
                <w:sz w:val="22"/>
                <w:szCs w:val="22"/>
              </w:rPr>
            </w:pPr>
            <w:r>
              <w:rPr>
                <w:rFonts w:ascii="Arial" w:hAnsi="Arial" w:cs="Arial"/>
                <w:b w:val="0"/>
                <w:sz w:val="22"/>
                <w:szCs w:val="22"/>
              </w:rPr>
              <w:t>Berenice López</w:t>
            </w:r>
          </w:p>
          <w:p w14:paraId="28EA9244" w14:textId="77777777" w:rsidR="00B17FA2" w:rsidRDefault="00B17FA2" w:rsidP="00B17FA2">
            <w:pPr>
              <w:pStyle w:val="Prrafodelista"/>
              <w:numPr>
                <w:ilvl w:val="0"/>
                <w:numId w:val="5"/>
              </w:numPr>
              <w:jc w:val="both"/>
              <w:rPr>
                <w:rFonts w:ascii="Arial" w:hAnsi="Arial" w:cs="Arial"/>
                <w:b w:val="0"/>
                <w:sz w:val="22"/>
                <w:szCs w:val="22"/>
              </w:rPr>
            </w:pPr>
            <w:r>
              <w:rPr>
                <w:rFonts w:ascii="Arial" w:hAnsi="Arial" w:cs="Arial"/>
                <w:b w:val="0"/>
                <w:sz w:val="22"/>
                <w:szCs w:val="22"/>
              </w:rPr>
              <w:t>Roció Álvarez Gómez</w:t>
            </w:r>
          </w:p>
          <w:p w14:paraId="49F9F991" w14:textId="77777777" w:rsidR="00B17FA2" w:rsidRDefault="00B17FA2" w:rsidP="00B17FA2">
            <w:pPr>
              <w:pStyle w:val="Prrafodelista"/>
              <w:numPr>
                <w:ilvl w:val="0"/>
                <w:numId w:val="5"/>
              </w:numPr>
              <w:jc w:val="both"/>
              <w:rPr>
                <w:rFonts w:ascii="Arial" w:hAnsi="Arial" w:cs="Arial"/>
                <w:b w:val="0"/>
                <w:sz w:val="22"/>
                <w:szCs w:val="22"/>
              </w:rPr>
            </w:pPr>
            <w:r>
              <w:rPr>
                <w:rFonts w:ascii="Arial" w:hAnsi="Arial" w:cs="Arial"/>
                <w:b w:val="0"/>
                <w:sz w:val="22"/>
                <w:szCs w:val="22"/>
              </w:rPr>
              <w:t xml:space="preserve">Víctor Carrero </w:t>
            </w:r>
          </w:p>
          <w:p w14:paraId="15E818BA" w14:textId="77777777" w:rsidR="00B17FA2" w:rsidRDefault="00B17FA2" w:rsidP="00B17FA2">
            <w:pPr>
              <w:pStyle w:val="Prrafodelista"/>
              <w:numPr>
                <w:ilvl w:val="0"/>
                <w:numId w:val="5"/>
              </w:numPr>
              <w:jc w:val="both"/>
              <w:rPr>
                <w:rFonts w:ascii="Arial" w:hAnsi="Arial" w:cs="Arial"/>
                <w:sz w:val="22"/>
                <w:szCs w:val="22"/>
              </w:rPr>
            </w:pPr>
            <w:r>
              <w:rPr>
                <w:rFonts w:ascii="Arial" w:hAnsi="Arial" w:cs="Arial"/>
                <w:b w:val="0"/>
                <w:bCs w:val="0"/>
                <w:sz w:val="22"/>
                <w:szCs w:val="22"/>
              </w:rPr>
              <w:t>Nohemí Morales</w:t>
            </w:r>
          </w:p>
        </w:tc>
      </w:tr>
    </w:tbl>
    <w:p w14:paraId="775C7151" w14:textId="77777777" w:rsidR="00B17FA2" w:rsidRDefault="00B17FA2" w:rsidP="00B17FA2">
      <w:pPr>
        <w:jc w:val="both"/>
        <w:rPr>
          <w:rFonts w:ascii="Arial" w:hAnsi="Arial" w:cs="Arial"/>
        </w:rPr>
      </w:pPr>
    </w:p>
    <w:p w14:paraId="30742457" w14:textId="77777777" w:rsidR="00B17FA2" w:rsidRDefault="00B17FA2" w:rsidP="00B17FA2">
      <w:pPr>
        <w:jc w:val="both"/>
        <w:rPr>
          <w:rFonts w:ascii="Arial" w:hAnsi="Arial" w:cs="Arial"/>
          <w:b/>
          <w:sz w:val="22"/>
          <w:szCs w:val="22"/>
        </w:rPr>
      </w:pPr>
      <w:r>
        <w:rPr>
          <w:rFonts w:ascii="Arial" w:hAnsi="Arial" w:cs="Arial"/>
          <w:b/>
          <w:sz w:val="22"/>
          <w:szCs w:val="22"/>
        </w:rPr>
        <w:t>DESARROLLO ORDEN DEL DÍA:</w:t>
      </w:r>
    </w:p>
    <w:p w14:paraId="72A2F771" w14:textId="77777777" w:rsidR="00B17FA2" w:rsidRDefault="00B17FA2" w:rsidP="00B17FA2">
      <w:pPr>
        <w:jc w:val="both"/>
        <w:rPr>
          <w:rFonts w:ascii="Arial" w:hAnsi="Arial" w:cs="Arial"/>
          <w:b/>
          <w:sz w:val="22"/>
          <w:szCs w:val="22"/>
        </w:rPr>
      </w:pPr>
    </w:p>
    <w:p w14:paraId="70FBA215" w14:textId="77777777" w:rsidR="00B17FA2" w:rsidRDefault="00B17FA2" w:rsidP="00B17FA2">
      <w:pPr>
        <w:pStyle w:val="Prrafodelista"/>
        <w:numPr>
          <w:ilvl w:val="0"/>
          <w:numId w:val="6"/>
        </w:numPr>
        <w:jc w:val="both"/>
        <w:rPr>
          <w:rFonts w:ascii="Arial" w:hAnsi="Arial" w:cs="Arial"/>
          <w:b/>
          <w:sz w:val="22"/>
          <w:szCs w:val="22"/>
        </w:rPr>
      </w:pPr>
      <w:r>
        <w:rPr>
          <w:rFonts w:ascii="Arial" w:hAnsi="Arial" w:cs="Arial"/>
          <w:sz w:val="22"/>
          <w:szCs w:val="22"/>
        </w:rPr>
        <w:t>Llegada de los participantes a la reunión corporativa Vocales de Control.</w:t>
      </w:r>
    </w:p>
    <w:p w14:paraId="0085FF89" w14:textId="77777777" w:rsidR="00B17FA2" w:rsidRDefault="00B17FA2" w:rsidP="00B17FA2">
      <w:pPr>
        <w:pStyle w:val="Prrafodelista"/>
        <w:numPr>
          <w:ilvl w:val="0"/>
          <w:numId w:val="6"/>
        </w:numPr>
        <w:jc w:val="both"/>
        <w:rPr>
          <w:rFonts w:ascii="Arial" w:hAnsi="Arial" w:cs="Arial"/>
          <w:sz w:val="22"/>
          <w:szCs w:val="22"/>
        </w:rPr>
      </w:pPr>
      <w:r>
        <w:rPr>
          <w:rFonts w:ascii="Arial" w:hAnsi="Arial" w:cs="Arial"/>
          <w:sz w:val="22"/>
          <w:szCs w:val="22"/>
        </w:rPr>
        <w:t>Desarrollo del tema de compra de medidores para la E.A.A.B.</w:t>
      </w:r>
    </w:p>
    <w:p w14:paraId="2FA8E0A5" w14:textId="77777777" w:rsidR="00B17FA2" w:rsidRDefault="00B17FA2" w:rsidP="00B17FA2">
      <w:pPr>
        <w:pStyle w:val="Prrafodelista"/>
        <w:numPr>
          <w:ilvl w:val="0"/>
          <w:numId w:val="6"/>
        </w:numPr>
        <w:jc w:val="both"/>
        <w:rPr>
          <w:rFonts w:ascii="Arial" w:hAnsi="Arial" w:cs="Arial"/>
          <w:sz w:val="22"/>
          <w:szCs w:val="22"/>
        </w:rPr>
      </w:pPr>
      <w:r>
        <w:rPr>
          <w:rFonts w:ascii="Arial" w:hAnsi="Arial" w:cs="Arial"/>
          <w:sz w:val="22"/>
          <w:szCs w:val="22"/>
        </w:rPr>
        <w:t>Acuerdos para el día 23 de febrero de 2024.</w:t>
      </w:r>
    </w:p>
    <w:p w14:paraId="7CBEE46B" w14:textId="77777777" w:rsidR="00B17FA2" w:rsidRDefault="00B17FA2" w:rsidP="00B17FA2">
      <w:pPr>
        <w:jc w:val="both"/>
        <w:rPr>
          <w:rFonts w:ascii="Arial" w:hAnsi="Arial" w:cs="Arial"/>
          <w:sz w:val="22"/>
          <w:szCs w:val="22"/>
        </w:rPr>
      </w:pPr>
    </w:p>
    <w:p w14:paraId="424DD757" w14:textId="77777777" w:rsidR="00B17FA2" w:rsidRDefault="00B17FA2" w:rsidP="00B17FA2">
      <w:pPr>
        <w:spacing w:line="276" w:lineRule="auto"/>
        <w:jc w:val="both"/>
        <w:rPr>
          <w:rFonts w:ascii="Arial" w:hAnsi="Arial" w:cs="Arial"/>
          <w:bCs/>
          <w:sz w:val="22"/>
          <w:szCs w:val="22"/>
        </w:rPr>
      </w:pPr>
      <w:r>
        <w:rPr>
          <w:rFonts w:ascii="Arial" w:hAnsi="Arial" w:cs="Arial"/>
          <w:bCs/>
          <w:sz w:val="22"/>
          <w:szCs w:val="22"/>
        </w:rPr>
        <w:t xml:space="preserve">Surgiendo estas preguntas. </w:t>
      </w:r>
    </w:p>
    <w:p w14:paraId="3F4B0D95" w14:textId="77777777" w:rsidR="00B17FA2" w:rsidRDefault="00B17FA2" w:rsidP="00B17FA2">
      <w:pPr>
        <w:spacing w:line="276" w:lineRule="auto"/>
        <w:jc w:val="both"/>
        <w:rPr>
          <w:rFonts w:ascii="Arial" w:hAnsi="Arial" w:cs="Arial"/>
          <w:bCs/>
          <w:sz w:val="22"/>
          <w:szCs w:val="22"/>
        </w:rPr>
      </w:pPr>
      <w:r>
        <w:rPr>
          <w:rFonts w:ascii="Arial" w:hAnsi="Arial" w:cs="Arial"/>
          <w:bCs/>
          <w:sz w:val="22"/>
          <w:szCs w:val="22"/>
        </w:rPr>
        <w:t xml:space="preserve"> </w:t>
      </w:r>
    </w:p>
    <w:p w14:paraId="3D54D2F6"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¿Proceso de compra de medidores por parte de la EAAB?</w:t>
      </w:r>
    </w:p>
    <w:p w14:paraId="7A2E0C4B"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¿Lineamientos técnicos para poder comprar medidores de servicios públicos?</w:t>
      </w:r>
    </w:p>
    <w:p w14:paraId="539A8CC9"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¿Quiénes vigilan las compras públicas?</w:t>
      </w:r>
    </w:p>
    <w:p w14:paraId="6B17D874"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¿Organización nacional de acreditación “ONAC”?</w:t>
      </w:r>
    </w:p>
    <w:p w14:paraId="0CD7C764"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¿Medidores inteligentes para la comunidad? “Ultrasónico</w:t>
      </w:r>
    </w:p>
    <w:p w14:paraId="4D08F482"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¿Valor presupuestal de la empresa para la compra de medidores?</w:t>
      </w:r>
    </w:p>
    <w:p w14:paraId="6B990D5E" w14:textId="77777777" w:rsidR="00B17FA2" w:rsidRDefault="00B17FA2" w:rsidP="00B17FA2">
      <w:pPr>
        <w:spacing w:line="276" w:lineRule="auto"/>
        <w:jc w:val="both"/>
        <w:rPr>
          <w:rFonts w:ascii="Arial" w:hAnsi="Arial" w:cs="Arial"/>
          <w:bCs/>
          <w:sz w:val="22"/>
          <w:szCs w:val="22"/>
        </w:rPr>
      </w:pPr>
    </w:p>
    <w:p w14:paraId="69A2CFCC" w14:textId="77777777" w:rsidR="00B17FA2" w:rsidRDefault="00B17FA2" w:rsidP="00B17FA2">
      <w:pPr>
        <w:jc w:val="both"/>
        <w:rPr>
          <w:rFonts w:ascii="Arial" w:hAnsi="Arial" w:cs="Arial"/>
          <w:sz w:val="22"/>
          <w:szCs w:val="22"/>
        </w:rPr>
      </w:pPr>
      <w:r>
        <w:rPr>
          <w:rFonts w:ascii="Arial" w:hAnsi="Arial" w:cs="Arial"/>
          <w:sz w:val="22"/>
          <w:szCs w:val="22"/>
        </w:rPr>
        <w:t>Respuestas:</w:t>
      </w:r>
    </w:p>
    <w:p w14:paraId="260AC0AB" w14:textId="77777777" w:rsidR="00B17FA2" w:rsidRDefault="00B17FA2" w:rsidP="00B17FA2">
      <w:pPr>
        <w:jc w:val="both"/>
        <w:rPr>
          <w:rFonts w:ascii="Arial" w:hAnsi="Arial" w:cs="Arial"/>
          <w:sz w:val="22"/>
          <w:szCs w:val="22"/>
        </w:rPr>
      </w:pPr>
    </w:p>
    <w:p w14:paraId="058E27C2" w14:textId="5756423D" w:rsidR="00B17FA2" w:rsidRDefault="00B17FA2" w:rsidP="00682509">
      <w:pPr>
        <w:rPr>
          <w:b/>
          <w:sz w:val="22"/>
        </w:rPr>
      </w:pPr>
      <w:r w:rsidRPr="00B31F03">
        <w:t xml:space="preserve">Un medidor de agua es un aparato que permite contabilizar el volumen de agua que pasa a través de él para realizar los cobros de facturación conforme lo ordena la ley. </w:t>
      </w:r>
      <w:r>
        <w:rPr>
          <w:sz w:val="22"/>
        </w:rPr>
        <w:t xml:space="preserve">En la Empresa de Acueducto y Alcantarillado de Bogotá estos dispositivos se compran a través de licitación </w:t>
      </w:r>
      <w:r w:rsidR="002277D3">
        <w:rPr>
          <w:sz w:val="22"/>
        </w:rPr>
        <w:t>pública</w:t>
      </w:r>
      <w:r>
        <w:rPr>
          <w:sz w:val="22"/>
        </w:rPr>
        <w:t xml:space="preserve"> que realiza la Gerencia de Tecnología.</w:t>
      </w:r>
    </w:p>
    <w:p w14:paraId="3997E377" w14:textId="77777777" w:rsidR="00B17FA2" w:rsidRDefault="00B17FA2" w:rsidP="00682509">
      <w:pPr>
        <w:rPr>
          <w:b/>
          <w:sz w:val="22"/>
        </w:rPr>
      </w:pPr>
      <w:r>
        <w:rPr>
          <w:sz w:val="22"/>
        </w:rPr>
        <w:t>La licitación, en términos empresariales, es el proceso reglado mediante el cual una organización da a conocer públicamente una necesidad, solicita ofertas que la satisfagan, evalúa estas ofertas y selecciona una de ellas. Por medio de esta modalidad utilizando requerimientos técnicos y tecnológicos la E.A.A.B oferta para la compra de medidores.</w:t>
      </w:r>
    </w:p>
    <w:p w14:paraId="12FE2998" w14:textId="77777777" w:rsidR="00B17FA2" w:rsidRDefault="00B17FA2" w:rsidP="00682509">
      <w:pPr>
        <w:rPr>
          <w:b/>
          <w:sz w:val="22"/>
        </w:rPr>
      </w:pPr>
      <w:r>
        <w:rPr>
          <w:sz w:val="22"/>
        </w:rPr>
        <w:t>Estas licitaciones están vigiladas por entes de control como lo son la Procuraduría General de la Nación, Contraloría General de la Nación, Dirección Nacional de Planeación y Super Intendencia de Servicios.</w:t>
      </w:r>
    </w:p>
    <w:p w14:paraId="3B8E6C22" w14:textId="77777777" w:rsidR="00B17FA2" w:rsidRDefault="00B17FA2" w:rsidP="00682509">
      <w:pPr>
        <w:rPr>
          <w:sz w:val="22"/>
        </w:rPr>
      </w:pPr>
      <w:r>
        <w:rPr>
          <w:sz w:val="22"/>
        </w:rPr>
        <w:t xml:space="preserve">La ONAC, da la </w:t>
      </w:r>
      <w:r>
        <w:rPr>
          <w:bCs/>
          <w:sz w:val="22"/>
        </w:rPr>
        <w:t>acreditación a los laboratorios de calibración para que</w:t>
      </w:r>
      <w:r>
        <w:rPr>
          <w:sz w:val="22"/>
        </w:rPr>
        <w:t xml:space="preserve"> emitan</w:t>
      </w:r>
      <w:hyperlink r:id="rId16" w:history="1">
        <w:r>
          <w:rPr>
            <w:bCs/>
            <w:sz w:val="22"/>
          </w:rPr>
          <w:t> certificados acreditados</w:t>
        </w:r>
      </w:hyperlink>
      <w:r>
        <w:rPr>
          <w:sz w:val="22"/>
        </w:rPr>
        <w:t> en la Empresa de Acueducto y alcantarillado de Bogotá E.A.A.B, </w:t>
      </w:r>
      <w:r>
        <w:rPr>
          <w:bCs/>
          <w:sz w:val="22"/>
        </w:rPr>
        <w:t>brindando</w:t>
      </w:r>
      <w:r>
        <w:rPr>
          <w:sz w:val="22"/>
        </w:rPr>
        <w:t> </w:t>
      </w:r>
      <w:r>
        <w:rPr>
          <w:bCs/>
          <w:sz w:val="22"/>
        </w:rPr>
        <w:t>un sello de confianza respecto a la seguridad y calidad de los medidores</w:t>
      </w:r>
      <w:r>
        <w:rPr>
          <w:b/>
          <w:bCs/>
          <w:sz w:val="22"/>
        </w:rPr>
        <w:t>.</w:t>
      </w:r>
    </w:p>
    <w:p w14:paraId="61D72BDE" w14:textId="6BFD83F7" w:rsidR="00B17FA2" w:rsidRDefault="00B17FA2" w:rsidP="00682509">
      <w:pPr>
        <w:rPr>
          <w:bCs/>
          <w:sz w:val="22"/>
        </w:rPr>
      </w:pPr>
      <w:r>
        <w:rPr>
          <w:bCs/>
          <w:sz w:val="22"/>
        </w:rPr>
        <w:t>El medidor de flujo ultrasónico utiliza la tecnología ultrasónica para medir la velocidad de un líquido que se desplaza a través del medidor. En Bogotá no es una obligación para ningún ciudadano la utilización de este tipo de medidores en sus hogares.</w:t>
      </w:r>
    </w:p>
    <w:p w14:paraId="16BAC37C" w14:textId="77777777" w:rsidR="00B17FA2" w:rsidRDefault="00B17FA2" w:rsidP="00682509">
      <w:pPr>
        <w:rPr>
          <w:bCs/>
          <w:sz w:val="22"/>
        </w:rPr>
      </w:pPr>
      <w:r>
        <w:rPr>
          <w:bCs/>
          <w:sz w:val="22"/>
        </w:rPr>
        <w:lastRenderedPageBreak/>
        <w:t xml:space="preserve">El ingeniero Johan Sánchez explico que la Empresa de Acueducto y Alcantarillado de Bogotá durante los últimos 9 años ha comprado un total de </w:t>
      </w:r>
      <w:proofErr w:type="gramStart"/>
      <w:r>
        <w:rPr>
          <w:bCs/>
          <w:sz w:val="22"/>
        </w:rPr>
        <w:t>547.000  medidores</w:t>
      </w:r>
      <w:proofErr w:type="gramEnd"/>
      <w:r>
        <w:rPr>
          <w:bCs/>
          <w:sz w:val="22"/>
        </w:rPr>
        <w:t xml:space="preserve"> por un valor de $63.500.000 los cuales tienen pruebas de calibración en los laboratorios de la empresa.</w:t>
      </w:r>
    </w:p>
    <w:p w14:paraId="15EA2BBD" w14:textId="77777777" w:rsidR="00B17FA2" w:rsidRDefault="00B17FA2" w:rsidP="00B17FA2">
      <w:pPr>
        <w:spacing w:line="276" w:lineRule="auto"/>
        <w:jc w:val="both"/>
        <w:rPr>
          <w:rFonts w:ascii="Arial" w:hAnsi="Arial" w:cs="Arial"/>
          <w:b/>
          <w:sz w:val="22"/>
          <w:szCs w:val="22"/>
        </w:rPr>
      </w:pPr>
    </w:p>
    <w:p w14:paraId="539CB445" w14:textId="77777777" w:rsidR="00B17FA2" w:rsidRDefault="00B17FA2" w:rsidP="00B17FA2">
      <w:pPr>
        <w:jc w:val="both"/>
        <w:rPr>
          <w:rFonts w:ascii="Arial" w:hAnsi="Arial" w:cs="Arial"/>
          <w:b/>
          <w:sz w:val="24"/>
          <w:szCs w:val="24"/>
        </w:rPr>
      </w:pPr>
      <w:r>
        <w:rPr>
          <w:rFonts w:ascii="Arial" w:hAnsi="Arial" w:cs="Arial"/>
          <w:b/>
          <w:sz w:val="24"/>
          <w:szCs w:val="24"/>
        </w:rPr>
        <w:t>Temas</w:t>
      </w:r>
    </w:p>
    <w:p w14:paraId="3DBCA743" w14:textId="77777777" w:rsidR="00B17FA2" w:rsidRDefault="00B17FA2" w:rsidP="00B17FA2">
      <w:pPr>
        <w:jc w:val="both"/>
        <w:rPr>
          <w:rFonts w:ascii="Arial" w:hAnsi="Arial" w:cs="Arial"/>
          <w:b/>
          <w:sz w:val="24"/>
          <w:szCs w:val="24"/>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89"/>
        <w:gridCol w:w="3089"/>
        <w:gridCol w:w="3090"/>
      </w:tblGrid>
      <w:tr w:rsidR="00B17FA2" w14:paraId="10215583" w14:textId="77777777" w:rsidTr="00B17FA2">
        <w:trPr>
          <w:trHeight w:val="359"/>
        </w:trPr>
        <w:tc>
          <w:tcPr>
            <w:tcW w:w="3089" w:type="dxa"/>
          </w:tcPr>
          <w:p w14:paraId="09699A46" w14:textId="77777777" w:rsidR="00B17FA2" w:rsidRDefault="00B17FA2" w:rsidP="00EA3512">
            <w:pPr>
              <w:spacing w:line="360" w:lineRule="auto"/>
              <w:jc w:val="both"/>
              <w:rPr>
                <w:rFonts w:ascii="Arial" w:hAnsi="Arial" w:cs="Arial"/>
                <w:b/>
                <w:sz w:val="22"/>
                <w:szCs w:val="22"/>
              </w:rPr>
            </w:pPr>
            <w:r>
              <w:rPr>
                <w:rFonts w:ascii="Arial" w:hAnsi="Arial" w:cs="Arial"/>
                <w:b/>
                <w:sz w:val="22"/>
                <w:szCs w:val="22"/>
              </w:rPr>
              <w:t>DESCRIPCIÓN</w:t>
            </w:r>
          </w:p>
        </w:tc>
        <w:tc>
          <w:tcPr>
            <w:tcW w:w="3089" w:type="dxa"/>
          </w:tcPr>
          <w:p w14:paraId="3350163E" w14:textId="77777777" w:rsidR="00B17FA2" w:rsidRDefault="00B17FA2" w:rsidP="00EA3512">
            <w:pPr>
              <w:jc w:val="both"/>
              <w:rPr>
                <w:rFonts w:ascii="Arial" w:hAnsi="Arial" w:cs="Arial"/>
                <w:b/>
                <w:sz w:val="22"/>
                <w:szCs w:val="22"/>
              </w:rPr>
            </w:pPr>
            <w:r>
              <w:rPr>
                <w:rFonts w:ascii="Arial" w:hAnsi="Arial" w:cs="Arial"/>
                <w:b/>
                <w:sz w:val="22"/>
                <w:szCs w:val="22"/>
              </w:rPr>
              <w:t>RESPONSABLE</w:t>
            </w:r>
          </w:p>
        </w:tc>
        <w:tc>
          <w:tcPr>
            <w:tcW w:w="3090" w:type="dxa"/>
          </w:tcPr>
          <w:p w14:paraId="227225D0" w14:textId="77777777" w:rsidR="00B17FA2" w:rsidRDefault="00B17FA2" w:rsidP="00EA3512">
            <w:pPr>
              <w:spacing w:line="276" w:lineRule="auto"/>
              <w:jc w:val="both"/>
              <w:rPr>
                <w:rFonts w:ascii="Arial" w:hAnsi="Arial" w:cs="Arial"/>
                <w:b/>
                <w:sz w:val="22"/>
                <w:szCs w:val="22"/>
              </w:rPr>
            </w:pPr>
            <w:r>
              <w:rPr>
                <w:rFonts w:ascii="Arial" w:hAnsi="Arial" w:cs="Arial"/>
                <w:b/>
                <w:sz w:val="22"/>
                <w:szCs w:val="22"/>
              </w:rPr>
              <w:t>FECHA</w:t>
            </w:r>
          </w:p>
        </w:tc>
      </w:tr>
      <w:tr w:rsidR="00B17FA2" w14:paraId="0CD816E0" w14:textId="77777777" w:rsidTr="00B17FA2">
        <w:trPr>
          <w:trHeight w:val="534"/>
        </w:trPr>
        <w:tc>
          <w:tcPr>
            <w:tcW w:w="3089" w:type="dxa"/>
          </w:tcPr>
          <w:p w14:paraId="69DA37DD" w14:textId="77777777" w:rsidR="00B17FA2" w:rsidRDefault="00B17FA2" w:rsidP="00EA3512">
            <w:pPr>
              <w:spacing w:line="276" w:lineRule="auto"/>
              <w:jc w:val="both"/>
              <w:rPr>
                <w:szCs w:val="24"/>
                <w:lang w:val="es-ES"/>
              </w:rPr>
            </w:pPr>
            <w:r>
              <w:rPr>
                <w:rFonts w:ascii="Arial" w:hAnsi="Arial" w:cs="Arial"/>
                <w:sz w:val="22"/>
                <w:szCs w:val="22"/>
              </w:rPr>
              <w:t>Explicación del tema por el Ing. Johan Sánchez</w:t>
            </w:r>
          </w:p>
        </w:tc>
        <w:tc>
          <w:tcPr>
            <w:tcW w:w="3089" w:type="dxa"/>
          </w:tcPr>
          <w:p w14:paraId="739DF8BE"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Johan Sánchez</w:t>
            </w:r>
          </w:p>
        </w:tc>
        <w:tc>
          <w:tcPr>
            <w:tcW w:w="3090" w:type="dxa"/>
          </w:tcPr>
          <w:p w14:paraId="0E5C7A9A" w14:textId="77777777" w:rsidR="00B17FA2" w:rsidRDefault="00B17FA2" w:rsidP="00EA3512">
            <w:pPr>
              <w:jc w:val="both"/>
              <w:rPr>
                <w:rFonts w:ascii="Arial" w:hAnsi="Arial" w:cs="Arial"/>
                <w:sz w:val="22"/>
                <w:szCs w:val="22"/>
              </w:rPr>
            </w:pPr>
            <w:r>
              <w:rPr>
                <w:rFonts w:ascii="Arial" w:hAnsi="Arial" w:cs="Arial"/>
                <w:sz w:val="22"/>
                <w:szCs w:val="22"/>
              </w:rPr>
              <w:t>16-02-2024</w:t>
            </w:r>
          </w:p>
        </w:tc>
      </w:tr>
      <w:tr w:rsidR="00B17FA2" w14:paraId="311EE953" w14:textId="77777777" w:rsidTr="00B17FA2">
        <w:trPr>
          <w:trHeight w:val="543"/>
        </w:trPr>
        <w:tc>
          <w:tcPr>
            <w:tcW w:w="3089" w:type="dxa"/>
          </w:tcPr>
          <w:p w14:paraId="58F25A4D" w14:textId="77777777" w:rsidR="00B17FA2" w:rsidRDefault="00B17FA2" w:rsidP="00EA3512">
            <w:pPr>
              <w:spacing w:line="276" w:lineRule="auto"/>
              <w:jc w:val="both"/>
              <w:rPr>
                <w:szCs w:val="24"/>
              </w:rPr>
            </w:pPr>
            <w:r>
              <w:rPr>
                <w:rFonts w:ascii="Arial" w:hAnsi="Arial" w:cs="Arial"/>
                <w:sz w:val="22"/>
                <w:szCs w:val="22"/>
              </w:rPr>
              <w:t>Participación del Moderador Carlos Mora</w:t>
            </w:r>
          </w:p>
        </w:tc>
        <w:tc>
          <w:tcPr>
            <w:tcW w:w="3089" w:type="dxa"/>
          </w:tcPr>
          <w:p w14:paraId="647F2E63"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Carlos Mora</w:t>
            </w:r>
          </w:p>
        </w:tc>
        <w:tc>
          <w:tcPr>
            <w:tcW w:w="3090" w:type="dxa"/>
          </w:tcPr>
          <w:p w14:paraId="7E2373D0" w14:textId="77777777" w:rsidR="00B17FA2" w:rsidRDefault="00B17FA2" w:rsidP="00EA3512">
            <w:pPr>
              <w:spacing w:line="276" w:lineRule="auto"/>
              <w:jc w:val="both"/>
              <w:rPr>
                <w:szCs w:val="24"/>
              </w:rPr>
            </w:pPr>
            <w:r>
              <w:rPr>
                <w:rFonts w:ascii="Arial" w:hAnsi="Arial" w:cs="Arial"/>
                <w:sz w:val="22"/>
                <w:szCs w:val="22"/>
              </w:rPr>
              <w:t>16-02-2024</w:t>
            </w:r>
          </w:p>
        </w:tc>
      </w:tr>
      <w:tr w:rsidR="00B17FA2" w14:paraId="08E7AC80" w14:textId="77777777" w:rsidTr="00B17FA2">
        <w:trPr>
          <w:trHeight w:val="801"/>
        </w:trPr>
        <w:tc>
          <w:tcPr>
            <w:tcW w:w="3089" w:type="dxa"/>
          </w:tcPr>
          <w:p w14:paraId="09E9EB40" w14:textId="77777777" w:rsidR="00B17FA2" w:rsidRDefault="00B17FA2" w:rsidP="00EA3512">
            <w:pPr>
              <w:spacing w:line="276" w:lineRule="auto"/>
              <w:jc w:val="both"/>
              <w:rPr>
                <w:szCs w:val="24"/>
              </w:rPr>
            </w:pPr>
            <w:r>
              <w:rPr>
                <w:rFonts w:ascii="Arial" w:hAnsi="Arial" w:cs="Arial"/>
                <w:sz w:val="22"/>
                <w:szCs w:val="22"/>
              </w:rPr>
              <w:t>Participación de los asistentes por la compra de los medidores al mejor postor.</w:t>
            </w:r>
          </w:p>
        </w:tc>
        <w:tc>
          <w:tcPr>
            <w:tcW w:w="3089" w:type="dxa"/>
          </w:tcPr>
          <w:p w14:paraId="6DF29E69" w14:textId="77777777" w:rsidR="00B17FA2" w:rsidRDefault="00B17FA2" w:rsidP="00EA3512">
            <w:pPr>
              <w:spacing w:line="276" w:lineRule="auto"/>
              <w:jc w:val="both"/>
              <w:rPr>
                <w:szCs w:val="24"/>
              </w:rPr>
            </w:pPr>
            <w:r>
              <w:rPr>
                <w:rFonts w:ascii="Arial" w:hAnsi="Arial" w:cs="Arial"/>
                <w:sz w:val="22"/>
                <w:szCs w:val="22"/>
              </w:rPr>
              <w:t>Participantes</w:t>
            </w:r>
          </w:p>
        </w:tc>
        <w:tc>
          <w:tcPr>
            <w:tcW w:w="3090" w:type="dxa"/>
          </w:tcPr>
          <w:p w14:paraId="0FB409C6" w14:textId="77777777" w:rsidR="00B17FA2" w:rsidRDefault="00B17FA2" w:rsidP="00EA3512">
            <w:pPr>
              <w:spacing w:line="276" w:lineRule="auto"/>
              <w:jc w:val="both"/>
              <w:rPr>
                <w:szCs w:val="24"/>
              </w:rPr>
            </w:pPr>
            <w:r>
              <w:rPr>
                <w:rFonts w:ascii="Arial" w:hAnsi="Arial" w:cs="Arial"/>
                <w:sz w:val="22"/>
                <w:szCs w:val="22"/>
              </w:rPr>
              <w:t>16-02-2024</w:t>
            </w:r>
          </w:p>
        </w:tc>
      </w:tr>
      <w:tr w:rsidR="00B17FA2" w14:paraId="65723B74" w14:textId="77777777" w:rsidTr="00B17FA2">
        <w:trPr>
          <w:trHeight w:val="801"/>
        </w:trPr>
        <w:tc>
          <w:tcPr>
            <w:tcW w:w="3089" w:type="dxa"/>
          </w:tcPr>
          <w:p w14:paraId="3AD16D7D"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 xml:space="preserve">Ganancias y </w:t>
            </w:r>
            <w:proofErr w:type="spellStart"/>
            <w:r>
              <w:rPr>
                <w:rFonts w:ascii="Arial" w:hAnsi="Arial" w:cs="Arial"/>
                <w:sz w:val="22"/>
                <w:szCs w:val="22"/>
              </w:rPr>
              <w:t>perdidas</w:t>
            </w:r>
            <w:proofErr w:type="spellEnd"/>
            <w:r>
              <w:rPr>
                <w:rFonts w:ascii="Arial" w:hAnsi="Arial" w:cs="Arial"/>
                <w:sz w:val="22"/>
                <w:szCs w:val="22"/>
              </w:rPr>
              <w:t xml:space="preserve"> por parte del desgaste del medidor</w:t>
            </w:r>
          </w:p>
        </w:tc>
        <w:tc>
          <w:tcPr>
            <w:tcW w:w="3089" w:type="dxa"/>
          </w:tcPr>
          <w:p w14:paraId="0F6216BA"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Carlos Mora</w:t>
            </w:r>
          </w:p>
        </w:tc>
        <w:tc>
          <w:tcPr>
            <w:tcW w:w="3090" w:type="dxa"/>
          </w:tcPr>
          <w:p w14:paraId="410E8788"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16-02-2024</w:t>
            </w:r>
          </w:p>
        </w:tc>
      </w:tr>
      <w:tr w:rsidR="00B17FA2" w14:paraId="01C9DC00" w14:textId="77777777" w:rsidTr="00B17FA2">
        <w:trPr>
          <w:trHeight w:val="534"/>
        </w:trPr>
        <w:tc>
          <w:tcPr>
            <w:tcW w:w="3089" w:type="dxa"/>
          </w:tcPr>
          <w:p w14:paraId="6A5FC32E"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 xml:space="preserve">Resoluciones en defensa del usuario.  </w:t>
            </w:r>
          </w:p>
        </w:tc>
        <w:tc>
          <w:tcPr>
            <w:tcW w:w="3089" w:type="dxa"/>
          </w:tcPr>
          <w:p w14:paraId="76CFA715"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Johan Sánchez</w:t>
            </w:r>
          </w:p>
        </w:tc>
        <w:tc>
          <w:tcPr>
            <w:tcW w:w="3090" w:type="dxa"/>
          </w:tcPr>
          <w:p w14:paraId="1749B5A3"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16-02-2024</w:t>
            </w:r>
          </w:p>
        </w:tc>
      </w:tr>
      <w:tr w:rsidR="00B17FA2" w14:paraId="02464F76" w14:textId="77777777" w:rsidTr="00B17FA2">
        <w:trPr>
          <w:trHeight w:val="534"/>
        </w:trPr>
        <w:tc>
          <w:tcPr>
            <w:tcW w:w="3089" w:type="dxa"/>
          </w:tcPr>
          <w:p w14:paraId="38099ECD"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Topes máximos de venta de agua para los municipios.</w:t>
            </w:r>
          </w:p>
        </w:tc>
        <w:tc>
          <w:tcPr>
            <w:tcW w:w="3089" w:type="dxa"/>
          </w:tcPr>
          <w:p w14:paraId="641DFE28"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Gustavo Vargas</w:t>
            </w:r>
          </w:p>
        </w:tc>
        <w:tc>
          <w:tcPr>
            <w:tcW w:w="3090" w:type="dxa"/>
          </w:tcPr>
          <w:p w14:paraId="6DAC33A6"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16-02-2024</w:t>
            </w:r>
          </w:p>
        </w:tc>
      </w:tr>
      <w:tr w:rsidR="00B17FA2" w14:paraId="6B112915" w14:textId="77777777" w:rsidTr="00B17FA2">
        <w:trPr>
          <w:trHeight w:val="543"/>
        </w:trPr>
        <w:tc>
          <w:tcPr>
            <w:tcW w:w="3089" w:type="dxa"/>
          </w:tcPr>
          <w:p w14:paraId="5E63018F"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Manipulación de medidores por los usuarios.</w:t>
            </w:r>
          </w:p>
        </w:tc>
        <w:tc>
          <w:tcPr>
            <w:tcW w:w="3089" w:type="dxa"/>
          </w:tcPr>
          <w:p w14:paraId="173FC4CA"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Gustavo Vargas</w:t>
            </w:r>
          </w:p>
        </w:tc>
        <w:tc>
          <w:tcPr>
            <w:tcW w:w="3090" w:type="dxa"/>
          </w:tcPr>
          <w:p w14:paraId="046D2AD7"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16-02-2024</w:t>
            </w:r>
          </w:p>
        </w:tc>
      </w:tr>
    </w:tbl>
    <w:p w14:paraId="63A38B39" w14:textId="52619D10" w:rsidR="00BE5173" w:rsidRDefault="00BE5173" w:rsidP="00BE5173">
      <w:pPr>
        <w:jc w:val="both"/>
        <w:rPr>
          <w:rFonts w:ascii="Arial" w:hAnsi="Arial" w:cs="Arial"/>
          <w:sz w:val="22"/>
          <w:szCs w:val="22"/>
        </w:rPr>
      </w:pPr>
    </w:p>
    <w:p w14:paraId="32C92747" w14:textId="05BBCDFB" w:rsidR="00B17FA2" w:rsidRDefault="00BE5173" w:rsidP="00682509">
      <w:pPr>
        <w:pStyle w:val="Sinespaciado"/>
        <w:rPr>
          <w:szCs w:val="24"/>
        </w:rPr>
      </w:pPr>
      <w:r>
        <w:rPr>
          <w:noProof/>
          <w:szCs w:val="24"/>
        </w:rPr>
        <w:lastRenderedPageBreak/>
        <w:drawing>
          <wp:inline distT="0" distB="0" distL="0" distR="0" wp14:anchorId="4FB27724" wp14:editId="4D1FE3AD">
            <wp:extent cx="5895642" cy="61048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7"/>
                    <a:stretch>
                      <a:fillRect/>
                    </a:stretch>
                  </pic:blipFill>
                  <pic:spPr>
                    <a:xfrm>
                      <a:off x="0" y="0"/>
                      <a:ext cx="6087390" cy="6303443"/>
                    </a:xfrm>
                    <a:prstGeom prst="rect">
                      <a:avLst/>
                    </a:prstGeom>
                  </pic:spPr>
                </pic:pic>
              </a:graphicData>
            </a:graphic>
          </wp:inline>
        </w:drawing>
      </w:r>
      <w:r w:rsidRPr="00BE5173">
        <w:t xml:space="preserve"> </w:t>
      </w:r>
      <w:r>
        <w:t>Se anexa lista de asisten</w:t>
      </w:r>
      <w:r w:rsidR="00B17FA2">
        <w:t>cia.</w:t>
      </w:r>
    </w:p>
    <w:p w14:paraId="6A2BEE75" w14:textId="3267EE26" w:rsidR="00BE5173" w:rsidRDefault="00BE5173" w:rsidP="00B17FA2">
      <w:pPr>
        <w:tabs>
          <w:tab w:val="left" w:pos="1200"/>
        </w:tabs>
        <w:jc w:val="both"/>
        <w:rPr>
          <w:szCs w:val="24"/>
        </w:rPr>
      </w:pPr>
    </w:p>
    <w:p w14:paraId="5827F401" w14:textId="0AD9C698" w:rsidR="00BE5173" w:rsidRDefault="00BE5173" w:rsidP="00B17FA2">
      <w:pPr>
        <w:tabs>
          <w:tab w:val="left" w:pos="1200"/>
        </w:tabs>
        <w:jc w:val="both"/>
        <w:rPr>
          <w:szCs w:val="24"/>
        </w:rPr>
      </w:pPr>
      <w:r>
        <w:rPr>
          <w:noProof/>
          <w:szCs w:val="24"/>
        </w:rPr>
        <w:lastRenderedPageBreak/>
        <w:drawing>
          <wp:anchor distT="0" distB="0" distL="114300" distR="114300" simplePos="0" relativeHeight="251664384" behindDoc="0" locked="0" layoutInCell="1" allowOverlap="1" wp14:anchorId="1960068C" wp14:editId="6DFD1235">
            <wp:simplePos x="0" y="0"/>
            <wp:positionH relativeFrom="margin">
              <wp:align>left</wp:align>
            </wp:positionH>
            <wp:positionV relativeFrom="paragraph">
              <wp:posOffset>77416025</wp:posOffset>
            </wp:positionV>
            <wp:extent cx="3984625" cy="4975860"/>
            <wp:effectExtent l="0" t="317"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16200000">
                      <a:off x="0" y="0"/>
                      <a:ext cx="4005583" cy="5001848"/>
                    </a:xfrm>
                    <a:prstGeom prst="rect">
                      <a:avLst/>
                    </a:prstGeom>
                    <a:noFill/>
                    <a:ln>
                      <a:noFill/>
                    </a:ln>
                  </pic:spPr>
                </pic:pic>
              </a:graphicData>
            </a:graphic>
            <wp14:sizeRelH relativeFrom="margin">
              <wp14:pctWidth>0</wp14:pctWidth>
            </wp14:sizeRelH>
          </wp:anchor>
        </w:drawing>
      </w:r>
    </w:p>
    <w:p w14:paraId="23806053" w14:textId="0EFC26EC" w:rsidR="00BE5173" w:rsidRDefault="00BE5173" w:rsidP="00B17FA2">
      <w:pPr>
        <w:tabs>
          <w:tab w:val="left" w:pos="1200"/>
        </w:tabs>
        <w:jc w:val="both"/>
        <w:rPr>
          <w:szCs w:val="24"/>
        </w:rPr>
      </w:pPr>
    </w:p>
    <w:p w14:paraId="7A6DEC3F" w14:textId="660D15C9" w:rsidR="00BE5173" w:rsidRDefault="00BE5173" w:rsidP="00B17FA2">
      <w:pPr>
        <w:tabs>
          <w:tab w:val="left" w:pos="1200"/>
        </w:tabs>
        <w:jc w:val="both"/>
        <w:rPr>
          <w:szCs w:val="24"/>
        </w:rPr>
      </w:pPr>
    </w:p>
    <w:p w14:paraId="1F09A540" w14:textId="50154AEF" w:rsidR="00BE5173" w:rsidRDefault="00BE5173" w:rsidP="00B17FA2">
      <w:pPr>
        <w:tabs>
          <w:tab w:val="left" w:pos="1200"/>
        </w:tabs>
        <w:jc w:val="both"/>
        <w:rPr>
          <w:szCs w:val="24"/>
        </w:rPr>
      </w:pPr>
    </w:p>
    <w:p w14:paraId="5BE8A5FD" w14:textId="0734BBB9" w:rsidR="00BE5173" w:rsidRDefault="00BE5173" w:rsidP="00B17FA2">
      <w:pPr>
        <w:tabs>
          <w:tab w:val="left" w:pos="1200"/>
        </w:tabs>
        <w:jc w:val="both"/>
        <w:rPr>
          <w:szCs w:val="24"/>
        </w:rPr>
      </w:pPr>
    </w:p>
    <w:p w14:paraId="0D124F66" w14:textId="127CAF75" w:rsidR="00BE5173" w:rsidRDefault="00BE5173" w:rsidP="00B17FA2">
      <w:pPr>
        <w:tabs>
          <w:tab w:val="left" w:pos="1200"/>
        </w:tabs>
        <w:jc w:val="both"/>
        <w:rPr>
          <w:szCs w:val="24"/>
        </w:rPr>
      </w:pPr>
    </w:p>
    <w:p w14:paraId="5463E635" w14:textId="17835CC4" w:rsidR="00BE5173" w:rsidRDefault="00BE5173" w:rsidP="00B17FA2">
      <w:pPr>
        <w:tabs>
          <w:tab w:val="left" w:pos="1200"/>
        </w:tabs>
        <w:jc w:val="both"/>
        <w:rPr>
          <w:szCs w:val="24"/>
        </w:rPr>
      </w:pPr>
    </w:p>
    <w:p w14:paraId="258A990E" w14:textId="1E65182B" w:rsidR="00BE5173" w:rsidRDefault="00BE5173" w:rsidP="00B17FA2">
      <w:pPr>
        <w:tabs>
          <w:tab w:val="left" w:pos="1200"/>
        </w:tabs>
        <w:jc w:val="both"/>
        <w:rPr>
          <w:szCs w:val="24"/>
        </w:rPr>
      </w:pPr>
    </w:p>
    <w:p w14:paraId="275CD95A" w14:textId="300B2039" w:rsidR="00BE5173" w:rsidRDefault="00BE5173" w:rsidP="00B17FA2">
      <w:pPr>
        <w:tabs>
          <w:tab w:val="left" w:pos="1200"/>
        </w:tabs>
        <w:jc w:val="both"/>
        <w:rPr>
          <w:szCs w:val="24"/>
        </w:rPr>
      </w:pPr>
    </w:p>
    <w:p w14:paraId="35DFEBF8" w14:textId="6A6C6AF3" w:rsidR="00BE5173" w:rsidRDefault="00BE5173" w:rsidP="00B17FA2">
      <w:pPr>
        <w:tabs>
          <w:tab w:val="left" w:pos="1200"/>
        </w:tabs>
        <w:jc w:val="both"/>
        <w:rPr>
          <w:szCs w:val="24"/>
        </w:rPr>
      </w:pPr>
    </w:p>
    <w:p w14:paraId="5C4FCEA8" w14:textId="77777777" w:rsidR="00BE5173" w:rsidRDefault="00BE5173" w:rsidP="00B17FA2">
      <w:pPr>
        <w:tabs>
          <w:tab w:val="left" w:pos="1200"/>
        </w:tabs>
        <w:jc w:val="both"/>
        <w:rPr>
          <w:szCs w:val="24"/>
        </w:rPr>
      </w:pPr>
    </w:p>
    <w:p w14:paraId="19BC1302" w14:textId="57C3D799" w:rsidR="00BE5173" w:rsidRDefault="00BE5173" w:rsidP="00B17FA2">
      <w:pPr>
        <w:tabs>
          <w:tab w:val="left" w:pos="1200"/>
        </w:tabs>
        <w:jc w:val="both"/>
        <w:rPr>
          <w:szCs w:val="24"/>
        </w:rPr>
      </w:pPr>
    </w:p>
    <w:p w14:paraId="0F32EDD0" w14:textId="2FDA0740" w:rsidR="00BE5173" w:rsidRDefault="00BE5173" w:rsidP="00B17FA2">
      <w:pPr>
        <w:tabs>
          <w:tab w:val="left" w:pos="1200"/>
        </w:tabs>
        <w:jc w:val="both"/>
        <w:rPr>
          <w:szCs w:val="24"/>
        </w:rPr>
      </w:pPr>
    </w:p>
    <w:p w14:paraId="5A54EF0D" w14:textId="0763A689" w:rsidR="00BE5173" w:rsidRDefault="00BE5173" w:rsidP="00B17FA2">
      <w:pPr>
        <w:tabs>
          <w:tab w:val="left" w:pos="1200"/>
        </w:tabs>
        <w:jc w:val="both"/>
        <w:rPr>
          <w:szCs w:val="24"/>
        </w:rPr>
      </w:pPr>
    </w:p>
    <w:p w14:paraId="14F87CF6" w14:textId="1BDE9CC5" w:rsidR="00BE5173" w:rsidRDefault="00BE5173" w:rsidP="00B17FA2">
      <w:pPr>
        <w:tabs>
          <w:tab w:val="left" w:pos="1200"/>
        </w:tabs>
        <w:jc w:val="both"/>
        <w:rPr>
          <w:szCs w:val="24"/>
        </w:rPr>
      </w:pPr>
    </w:p>
    <w:p w14:paraId="4630FC45" w14:textId="604AC093" w:rsidR="00BE5173" w:rsidRDefault="00BE5173" w:rsidP="00B17FA2">
      <w:pPr>
        <w:tabs>
          <w:tab w:val="left" w:pos="1200"/>
        </w:tabs>
        <w:jc w:val="both"/>
        <w:rPr>
          <w:szCs w:val="24"/>
        </w:rPr>
      </w:pPr>
    </w:p>
    <w:p w14:paraId="2ECABB9E" w14:textId="328C6BAC" w:rsidR="00BE5173" w:rsidRDefault="00BE5173" w:rsidP="00B17FA2">
      <w:pPr>
        <w:tabs>
          <w:tab w:val="left" w:pos="1200"/>
        </w:tabs>
        <w:jc w:val="both"/>
        <w:rPr>
          <w:szCs w:val="24"/>
        </w:rPr>
      </w:pPr>
    </w:p>
    <w:p w14:paraId="500B8611" w14:textId="6523192F" w:rsidR="00BE5173" w:rsidRDefault="00BE5173" w:rsidP="00B17FA2">
      <w:pPr>
        <w:tabs>
          <w:tab w:val="left" w:pos="1200"/>
        </w:tabs>
        <w:jc w:val="both"/>
        <w:rPr>
          <w:szCs w:val="24"/>
        </w:rPr>
      </w:pPr>
    </w:p>
    <w:p w14:paraId="0E8A0634" w14:textId="77777777" w:rsidR="00BE5173" w:rsidRDefault="00BE5173" w:rsidP="00B17FA2">
      <w:pPr>
        <w:tabs>
          <w:tab w:val="left" w:pos="1200"/>
        </w:tabs>
        <w:jc w:val="both"/>
        <w:rPr>
          <w:szCs w:val="24"/>
        </w:rPr>
      </w:pPr>
    </w:p>
    <w:p w14:paraId="5CE6BF4A" w14:textId="1B4570B9" w:rsidR="00BE5173" w:rsidRDefault="00BE5173" w:rsidP="00B17FA2">
      <w:pPr>
        <w:tabs>
          <w:tab w:val="left" w:pos="1200"/>
        </w:tabs>
        <w:jc w:val="both"/>
        <w:rPr>
          <w:szCs w:val="24"/>
        </w:rPr>
      </w:pPr>
    </w:p>
    <w:p w14:paraId="52021FD4" w14:textId="368BF1D1" w:rsidR="00BE5173" w:rsidRDefault="00BE5173" w:rsidP="00B17FA2">
      <w:pPr>
        <w:tabs>
          <w:tab w:val="left" w:pos="1200"/>
        </w:tabs>
        <w:jc w:val="both"/>
        <w:rPr>
          <w:szCs w:val="24"/>
        </w:rPr>
      </w:pPr>
    </w:p>
    <w:p w14:paraId="31C8A4AF" w14:textId="601CC278" w:rsidR="00BE5173" w:rsidRDefault="00BE5173" w:rsidP="00B17FA2">
      <w:pPr>
        <w:tabs>
          <w:tab w:val="left" w:pos="1200"/>
        </w:tabs>
        <w:jc w:val="both"/>
        <w:rPr>
          <w:szCs w:val="24"/>
        </w:rPr>
      </w:pPr>
    </w:p>
    <w:p w14:paraId="4A5D5DAB" w14:textId="7ADF4E6C" w:rsidR="00BE5173" w:rsidRDefault="00BE5173" w:rsidP="00B17FA2">
      <w:pPr>
        <w:tabs>
          <w:tab w:val="left" w:pos="1200"/>
        </w:tabs>
        <w:jc w:val="both"/>
        <w:rPr>
          <w:szCs w:val="24"/>
        </w:rPr>
      </w:pPr>
    </w:p>
    <w:p w14:paraId="63D07540" w14:textId="4F2F075E" w:rsidR="00BE5173" w:rsidRDefault="00BE5173" w:rsidP="00B17FA2">
      <w:pPr>
        <w:tabs>
          <w:tab w:val="left" w:pos="1200"/>
        </w:tabs>
        <w:jc w:val="both"/>
        <w:rPr>
          <w:szCs w:val="24"/>
        </w:rPr>
      </w:pPr>
    </w:p>
    <w:p w14:paraId="5A3A894C" w14:textId="12B214E2" w:rsidR="00BE5173" w:rsidRDefault="00BE5173" w:rsidP="00B17FA2">
      <w:pPr>
        <w:tabs>
          <w:tab w:val="left" w:pos="1200"/>
        </w:tabs>
        <w:jc w:val="both"/>
        <w:rPr>
          <w:szCs w:val="24"/>
        </w:rPr>
      </w:pPr>
    </w:p>
    <w:p w14:paraId="54D7E7A2" w14:textId="79DE2144" w:rsidR="00BE5173" w:rsidRDefault="00BE5173" w:rsidP="00B17FA2">
      <w:pPr>
        <w:tabs>
          <w:tab w:val="left" w:pos="1200"/>
        </w:tabs>
        <w:jc w:val="both"/>
        <w:rPr>
          <w:szCs w:val="24"/>
        </w:rPr>
      </w:pPr>
    </w:p>
    <w:p w14:paraId="59AF31BA" w14:textId="31138882" w:rsidR="00BE5173" w:rsidRDefault="00BE5173" w:rsidP="00B17FA2">
      <w:pPr>
        <w:tabs>
          <w:tab w:val="left" w:pos="1200"/>
        </w:tabs>
        <w:jc w:val="both"/>
        <w:rPr>
          <w:szCs w:val="24"/>
        </w:rPr>
      </w:pPr>
    </w:p>
    <w:p w14:paraId="5568B832" w14:textId="77777777" w:rsidR="00BE5173" w:rsidRDefault="00BE5173" w:rsidP="00B17FA2">
      <w:pPr>
        <w:tabs>
          <w:tab w:val="left" w:pos="1200"/>
        </w:tabs>
        <w:jc w:val="both"/>
        <w:rPr>
          <w:szCs w:val="24"/>
        </w:rPr>
      </w:pPr>
    </w:p>
    <w:p w14:paraId="61A9FD84" w14:textId="77777777" w:rsidR="00B17FA2" w:rsidRDefault="00B17FA2" w:rsidP="00B17FA2">
      <w:pPr>
        <w:jc w:val="center"/>
        <w:rPr>
          <w:rFonts w:ascii="Arial" w:hAnsi="Arial" w:cs="Arial"/>
          <w:b/>
          <w:sz w:val="28"/>
          <w:szCs w:val="28"/>
        </w:rPr>
      </w:pPr>
      <w:r w:rsidRPr="009A07FE">
        <w:rPr>
          <w:rFonts w:ascii="Arial" w:hAnsi="Arial" w:cs="Arial"/>
          <w:b/>
          <w:sz w:val="28"/>
          <w:szCs w:val="28"/>
        </w:rPr>
        <w:lastRenderedPageBreak/>
        <w:t>Reunión Corporativa de Vocales de Control</w:t>
      </w:r>
    </w:p>
    <w:p w14:paraId="516FA398" w14:textId="43C7F932" w:rsidR="00B17FA2" w:rsidRDefault="00B17FA2" w:rsidP="00B17FA2">
      <w:pPr>
        <w:jc w:val="center"/>
        <w:rPr>
          <w:rFonts w:ascii="Arial" w:hAnsi="Arial" w:cs="Arial"/>
          <w:sz w:val="28"/>
          <w:szCs w:val="28"/>
        </w:rPr>
      </w:pPr>
      <w:r>
        <w:rPr>
          <w:rFonts w:ascii="Arial" w:hAnsi="Arial" w:cs="Arial"/>
          <w:sz w:val="28"/>
          <w:szCs w:val="28"/>
        </w:rPr>
        <w:t xml:space="preserve">Febrero 23 </w:t>
      </w:r>
      <w:r w:rsidRPr="009A07FE">
        <w:rPr>
          <w:rFonts w:ascii="Arial" w:hAnsi="Arial" w:cs="Arial"/>
          <w:sz w:val="28"/>
          <w:szCs w:val="28"/>
        </w:rPr>
        <w:t>de 202</w:t>
      </w:r>
      <w:r>
        <w:rPr>
          <w:rFonts w:ascii="Arial" w:hAnsi="Arial" w:cs="Arial"/>
          <w:sz w:val="28"/>
          <w:szCs w:val="28"/>
        </w:rPr>
        <w:t>4</w:t>
      </w:r>
    </w:p>
    <w:p w14:paraId="42E3D49C" w14:textId="77777777" w:rsidR="00B17FA2" w:rsidRDefault="00B17FA2" w:rsidP="00B17FA2">
      <w:pPr>
        <w:rPr>
          <w:rFonts w:ascii="Arial" w:hAnsi="Arial" w:cs="Arial"/>
          <w:sz w:val="24"/>
          <w:szCs w:val="24"/>
        </w:rPr>
      </w:pPr>
    </w:p>
    <w:p w14:paraId="39604F12" w14:textId="69AFCA9A" w:rsidR="00B17FA2" w:rsidRDefault="00B17FA2" w:rsidP="00B17FA2">
      <w:pPr>
        <w:rPr>
          <w:rFonts w:ascii="Arial" w:hAnsi="Arial" w:cs="Arial"/>
          <w:sz w:val="24"/>
          <w:szCs w:val="24"/>
        </w:rPr>
      </w:pPr>
      <w:r w:rsidRPr="00391450">
        <w:rPr>
          <w:rFonts w:ascii="Arial" w:hAnsi="Arial" w:cs="Arial"/>
          <w:sz w:val="24"/>
          <w:szCs w:val="24"/>
        </w:rPr>
        <w:t xml:space="preserve">Día y Tema Publicados </w:t>
      </w:r>
      <w:r>
        <w:rPr>
          <w:rFonts w:ascii="Arial" w:hAnsi="Arial" w:cs="Arial"/>
          <w:sz w:val="24"/>
          <w:szCs w:val="24"/>
        </w:rPr>
        <w:t xml:space="preserve">en Web </w:t>
      </w:r>
      <w:r w:rsidRPr="00391450">
        <w:rPr>
          <w:rFonts w:ascii="Arial" w:hAnsi="Arial" w:cs="Arial"/>
          <w:sz w:val="24"/>
          <w:szCs w:val="24"/>
        </w:rPr>
        <w:t xml:space="preserve">conforme a la solicitud de los Vocales del 2 de </w:t>
      </w:r>
      <w:r>
        <w:rPr>
          <w:rFonts w:ascii="Arial" w:hAnsi="Arial" w:cs="Arial"/>
          <w:sz w:val="24"/>
          <w:szCs w:val="24"/>
        </w:rPr>
        <w:t>febrero</w:t>
      </w:r>
    </w:p>
    <w:p w14:paraId="17FC752D" w14:textId="77777777" w:rsidR="00B17FA2" w:rsidRDefault="00B17FA2" w:rsidP="00B17FA2">
      <w:pPr>
        <w:rPr>
          <w:rFonts w:ascii="Arial" w:hAnsi="Arial" w:cs="Arial"/>
          <w:sz w:val="24"/>
          <w:szCs w:val="24"/>
        </w:rPr>
      </w:pPr>
    </w:p>
    <w:p w14:paraId="505E3B0F" w14:textId="3D45DD7C" w:rsidR="00A70179" w:rsidRDefault="006169B4" w:rsidP="00AB0B0B">
      <w:pPr>
        <w:jc w:val="both"/>
        <w:rPr>
          <w:rFonts w:ascii="Arial" w:hAnsi="Arial" w:cs="Arial"/>
          <w:sz w:val="24"/>
          <w:szCs w:val="24"/>
        </w:rPr>
      </w:pPr>
      <w:r>
        <w:rPr>
          <w:noProof/>
        </w:rPr>
        <w:drawing>
          <wp:inline distT="0" distB="0" distL="0" distR="0" wp14:anchorId="3C4EA47B" wp14:editId="09BADF75">
            <wp:extent cx="5972175" cy="33591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175" cy="3359150"/>
                    </a:xfrm>
                    <a:prstGeom prst="rect">
                      <a:avLst/>
                    </a:prstGeom>
                  </pic:spPr>
                </pic:pic>
              </a:graphicData>
            </a:graphic>
          </wp:inline>
        </w:drawing>
      </w:r>
    </w:p>
    <w:p w14:paraId="233CD17D" w14:textId="6F3D67B9" w:rsidR="00A70179" w:rsidRDefault="00A70179" w:rsidP="00AB0B0B">
      <w:pPr>
        <w:jc w:val="both"/>
        <w:rPr>
          <w:rFonts w:ascii="Arial" w:hAnsi="Arial" w:cs="Arial"/>
          <w:sz w:val="24"/>
          <w:szCs w:val="24"/>
        </w:rPr>
      </w:pPr>
    </w:p>
    <w:p w14:paraId="21C110B5" w14:textId="4B280328" w:rsidR="00A70179" w:rsidRDefault="00A70179" w:rsidP="00AB0B0B">
      <w:pPr>
        <w:jc w:val="both"/>
        <w:rPr>
          <w:rFonts w:ascii="Arial" w:hAnsi="Arial" w:cs="Arial"/>
          <w:sz w:val="24"/>
          <w:szCs w:val="24"/>
        </w:rPr>
      </w:pPr>
    </w:p>
    <w:p w14:paraId="14FAADF7" w14:textId="77777777" w:rsidR="00B17FA2" w:rsidRDefault="00B17FA2" w:rsidP="00B17FA2">
      <w:pPr>
        <w:jc w:val="both"/>
        <w:rPr>
          <w:sz w:val="18"/>
          <w:szCs w:val="18"/>
        </w:rPr>
      </w:pPr>
      <w:r>
        <w:rPr>
          <w:rFonts w:ascii="Arial" w:hAnsi="Arial" w:cs="Arial"/>
          <w:sz w:val="16"/>
          <w:szCs w:val="16"/>
        </w:rPr>
        <w:t xml:space="preserve">                                                                                                                                                                    </w:t>
      </w:r>
      <w:r>
        <w:rPr>
          <w:rFonts w:ascii="Arial" w:hAnsi="Arial" w:cs="Arial"/>
          <w:sz w:val="18"/>
          <w:szCs w:val="18"/>
        </w:rPr>
        <w:t xml:space="preserve">Página: </w:t>
      </w:r>
      <w:proofErr w:type="gramStart"/>
      <w:r>
        <w:rPr>
          <w:rFonts w:ascii="Arial" w:hAnsi="Arial" w:cs="Arial"/>
          <w:sz w:val="18"/>
          <w:szCs w:val="18"/>
        </w:rPr>
        <w:t>1  de</w:t>
      </w:r>
      <w:proofErr w:type="gramEnd"/>
      <w:r>
        <w:rPr>
          <w:rFonts w:ascii="Arial" w:hAnsi="Arial" w:cs="Arial"/>
          <w:sz w:val="18"/>
          <w:szCs w:val="18"/>
        </w:rPr>
        <w:t xml:space="preserve">: 4   </w:t>
      </w:r>
    </w:p>
    <w:tbl>
      <w:tblPr>
        <w:tblStyle w:val="Tablanormal21"/>
        <w:tblW w:w="9356" w:type="dxa"/>
        <w:tblLook w:val="04A0" w:firstRow="1" w:lastRow="0" w:firstColumn="1" w:lastColumn="0" w:noHBand="0" w:noVBand="1"/>
      </w:tblPr>
      <w:tblGrid>
        <w:gridCol w:w="9356"/>
      </w:tblGrid>
      <w:tr w:rsidR="00B17FA2" w14:paraId="7D48D6DC" w14:textId="77777777" w:rsidTr="00EA3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6FF0A077" w14:textId="77777777" w:rsidR="00B17FA2" w:rsidRDefault="00B17FA2" w:rsidP="00EA3512">
            <w:pPr>
              <w:spacing w:line="480" w:lineRule="auto"/>
              <w:jc w:val="both"/>
              <w:rPr>
                <w:rFonts w:ascii="Arial" w:hAnsi="Arial" w:cs="Arial"/>
                <w:b w:val="0"/>
                <w:sz w:val="22"/>
                <w:szCs w:val="22"/>
              </w:rPr>
            </w:pPr>
            <w:r>
              <w:rPr>
                <w:rFonts w:ascii="Arial" w:hAnsi="Arial" w:cs="Arial"/>
                <w:b w:val="0"/>
                <w:sz w:val="22"/>
                <w:szCs w:val="22"/>
              </w:rPr>
              <w:t>Reunión de: Corporativa de Vocales de Control</w:t>
            </w:r>
          </w:p>
        </w:tc>
      </w:tr>
      <w:tr w:rsidR="00B17FA2" w14:paraId="19EB5095" w14:textId="77777777" w:rsidTr="00EA3512">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6E67A9D5" w14:textId="77777777" w:rsidR="00B17FA2" w:rsidRDefault="00B17FA2" w:rsidP="00EA3512">
            <w:pPr>
              <w:spacing w:line="480" w:lineRule="auto"/>
              <w:jc w:val="both"/>
              <w:rPr>
                <w:rFonts w:ascii="Arial" w:hAnsi="Arial" w:cs="Arial"/>
                <w:b w:val="0"/>
                <w:sz w:val="22"/>
                <w:szCs w:val="22"/>
              </w:rPr>
            </w:pPr>
            <w:r>
              <w:rPr>
                <w:rFonts w:ascii="Arial" w:hAnsi="Arial" w:cs="Arial"/>
                <w:b w:val="0"/>
                <w:sz w:val="22"/>
                <w:szCs w:val="22"/>
              </w:rPr>
              <w:t>Fecha:     23 de febrero de 2024                        Hora inicio:  9:00 am        Hora Final: 12:00pm</w:t>
            </w:r>
          </w:p>
        </w:tc>
      </w:tr>
      <w:tr w:rsidR="00B17FA2" w14:paraId="7242B2BB" w14:textId="77777777" w:rsidTr="00EA3512">
        <w:tc>
          <w:tcPr>
            <w:cnfStyle w:val="001000000000" w:firstRow="0" w:lastRow="0" w:firstColumn="1" w:lastColumn="0" w:oddVBand="0" w:evenVBand="0" w:oddHBand="0" w:evenHBand="0" w:firstRowFirstColumn="0" w:firstRowLastColumn="0" w:lastRowFirstColumn="0" w:lastRowLastColumn="0"/>
            <w:tcW w:w="9356" w:type="dxa"/>
          </w:tcPr>
          <w:p w14:paraId="737F35DF" w14:textId="77777777" w:rsidR="00B17FA2" w:rsidRDefault="00B17FA2" w:rsidP="00EA3512">
            <w:pPr>
              <w:spacing w:line="480" w:lineRule="auto"/>
              <w:jc w:val="both"/>
              <w:rPr>
                <w:rFonts w:ascii="Arial" w:hAnsi="Arial" w:cs="Arial"/>
                <w:b w:val="0"/>
                <w:sz w:val="22"/>
                <w:szCs w:val="22"/>
              </w:rPr>
            </w:pPr>
            <w:r>
              <w:rPr>
                <w:rFonts w:ascii="Arial" w:hAnsi="Arial" w:cs="Arial"/>
                <w:b w:val="0"/>
                <w:sz w:val="22"/>
                <w:szCs w:val="22"/>
              </w:rPr>
              <w:t xml:space="preserve">Lugar: Centro Operativo del Agua COA </w:t>
            </w:r>
          </w:p>
        </w:tc>
      </w:tr>
      <w:tr w:rsidR="00B17FA2" w14:paraId="4E7C84C0" w14:textId="77777777" w:rsidTr="00EA3512">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14:paraId="03CFA08E" w14:textId="77777777" w:rsidR="00B17FA2" w:rsidRDefault="00B17FA2" w:rsidP="00EA3512">
            <w:pPr>
              <w:spacing w:line="480" w:lineRule="auto"/>
              <w:jc w:val="both"/>
              <w:rPr>
                <w:rFonts w:ascii="Arial" w:hAnsi="Arial" w:cs="Arial"/>
                <w:b w:val="0"/>
                <w:sz w:val="22"/>
                <w:szCs w:val="22"/>
              </w:rPr>
            </w:pPr>
            <w:r>
              <w:rPr>
                <w:rFonts w:ascii="Arial" w:hAnsi="Arial" w:cs="Arial"/>
                <w:b w:val="0"/>
                <w:sz w:val="22"/>
                <w:szCs w:val="22"/>
              </w:rPr>
              <w:t xml:space="preserve">Asistentes: </w:t>
            </w:r>
            <w:r>
              <w:rPr>
                <w:rFonts w:ascii="Arial" w:hAnsi="Arial" w:cs="Arial"/>
                <w:b w:val="0"/>
                <w:sz w:val="22"/>
                <w:szCs w:val="22"/>
                <w:lang w:val="es-ES"/>
              </w:rPr>
              <w:t>Moderador,</w:t>
            </w:r>
            <w:r>
              <w:rPr>
                <w:rFonts w:ascii="Arial" w:hAnsi="Arial" w:cs="Arial"/>
                <w:b w:val="0"/>
                <w:sz w:val="22"/>
                <w:szCs w:val="22"/>
              </w:rPr>
              <w:t xml:space="preserve"> Carlos Mora</w:t>
            </w:r>
          </w:p>
          <w:p w14:paraId="4F4F1B5C" w14:textId="4A2EB34F" w:rsidR="00B17FA2" w:rsidRDefault="00B17FA2" w:rsidP="00EA3512">
            <w:pPr>
              <w:spacing w:line="276" w:lineRule="auto"/>
              <w:jc w:val="both"/>
              <w:rPr>
                <w:rFonts w:ascii="Arial" w:hAnsi="Arial" w:cs="Arial"/>
                <w:bCs w:val="0"/>
                <w:sz w:val="22"/>
                <w:szCs w:val="22"/>
              </w:rPr>
            </w:pPr>
            <w:r>
              <w:rPr>
                <w:rFonts w:ascii="Arial" w:hAnsi="Arial" w:cs="Arial"/>
                <w:b w:val="0"/>
                <w:sz w:val="22"/>
                <w:szCs w:val="22"/>
              </w:rPr>
              <w:t xml:space="preserve">Expositor: Oscar Méndez, Director </w:t>
            </w:r>
            <w:r w:rsidR="007D4BE4">
              <w:rPr>
                <w:rFonts w:ascii="Arial" w:hAnsi="Arial" w:cs="Arial"/>
                <w:b w:val="0"/>
                <w:sz w:val="22"/>
                <w:szCs w:val="22"/>
              </w:rPr>
              <w:t>Operativo</w:t>
            </w:r>
            <w:r>
              <w:rPr>
                <w:rFonts w:ascii="Arial" w:hAnsi="Arial" w:cs="Arial"/>
                <w:b w:val="0"/>
                <w:sz w:val="22"/>
                <w:szCs w:val="22"/>
              </w:rPr>
              <w:t xml:space="preserve"> de la zona 5 </w:t>
            </w:r>
          </w:p>
          <w:p w14:paraId="28D985F8" w14:textId="77777777" w:rsidR="00B17FA2" w:rsidRDefault="00B17FA2" w:rsidP="00B17FA2">
            <w:pPr>
              <w:pStyle w:val="Prrafodelista"/>
              <w:numPr>
                <w:ilvl w:val="0"/>
                <w:numId w:val="5"/>
              </w:numPr>
              <w:spacing w:line="276" w:lineRule="auto"/>
              <w:jc w:val="both"/>
              <w:rPr>
                <w:rFonts w:ascii="Arial" w:hAnsi="Arial" w:cs="Arial"/>
                <w:b w:val="0"/>
                <w:sz w:val="22"/>
                <w:szCs w:val="22"/>
              </w:rPr>
            </w:pPr>
            <w:r>
              <w:rPr>
                <w:rFonts w:ascii="Arial" w:hAnsi="Arial" w:cs="Arial"/>
                <w:b w:val="0"/>
                <w:sz w:val="22"/>
                <w:szCs w:val="22"/>
              </w:rPr>
              <w:t xml:space="preserve">Pedro Bojacá </w:t>
            </w:r>
          </w:p>
          <w:p w14:paraId="3BF54400" w14:textId="77777777" w:rsidR="00B17FA2" w:rsidRDefault="00B17FA2" w:rsidP="00B17FA2">
            <w:pPr>
              <w:pStyle w:val="Prrafodelista"/>
              <w:numPr>
                <w:ilvl w:val="0"/>
                <w:numId w:val="5"/>
              </w:numPr>
              <w:spacing w:line="276" w:lineRule="auto"/>
              <w:jc w:val="both"/>
              <w:rPr>
                <w:rFonts w:ascii="Arial" w:hAnsi="Arial" w:cs="Arial"/>
                <w:sz w:val="22"/>
                <w:szCs w:val="22"/>
              </w:rPr>
            </w:pPr>
            <w:r>
              <w:rPr>
                <w:rFonts w:ascii="Arial" w:hAnsi="Arial" w:cs="Arial"/>
                <w:b w:val="0"/>
                <w:bCs w:val="0"/>
                <w:sz w:val="22"/>
                <w:szCs w:val="22"/>
              </w:rPr>
              <w:t>Paola Zipacón</w:t>
            </w:r>
          </w:p>
          <w:p w14:paraId="4B3E83B9" w14:textId="77777777" w:rsidR="00B17FA2" w:rsidRDefault="00B17FA2" w:rsidP="00B17FA2">
            <w:pPr>
              <w:pStyle w:val="Prrafodelista"/>
              <w:numPr>
                <w:ilvl w:val="0"/>
                <w:numId w:val="5"/>
              </w:numPr>
              <w:spacing w:line="276" w:lineRule="auto"/>
              <w:jc w:val="both"/>
              <w:rPr>
                <w:rFonts w:ascii="Arial" w:hAnsi="Arial" w:cs="Arial"/>
                <w:sz w:val="22"/>
                <w:szCs w:val="22"/>
              </w:rPr>
            </w:pPr>
            <w:proofErr w:type="spellStart"/>
            <w:r>
              <w:rPr>
                <w:rFonts w:ascii="Arial" w:hAnsi="Arial" w:cs="Arial"/>
                <w:b w:val="0"/>
                <w:bCs w:val="0"/>
                <w:sz w:val="22"/>
                <w:szCs w:val="22"/>
              </w:rPr>
              <w:t>Ma.del</w:t>
            </w:r>
            <w:proofErr w:type="spellEnd"/>
            <w:r>
              <w:rPr>
                <w:rFonts w:ascii="Arial" w:hAnsi="Arial" w:cs="Arial"/>
                <w:b w:val="0"/>
                <w:bCs w:val="0"/>
                <w:sz w:val="22"/>
                <w:szCs w:val="22"/>
              </w:rPr>
              <w:t xml:space="preserve"> Carmen Garzón</w:t>
            </w:r>
          </w:p>
          <w:p w14:paraId="3850343D" w14:textId="77777777" w:rsidR="00B17FA2" w:rsidRDefault="00B17FA2" w:rsidP="00B17FA2">
            <w:pPr>
              <w:pStyle w:val="Prrafodelista"/>
              <w:numPr>
                <w:ilvl w:val="0"/>
                <w:numId w:val="5"/>
              </w:numPr>
              <w:spacing w:line="276" w:lineRule="auto"/>
              <w:jc w:val="both"/>
              <w:rPr>
                <w:rFonts w:ascii="Arial" w:hAnsi="Arial" w:cs="Arial"/>
                <w:b w:val="0"/>
                <w:sz w:val="22"/>
                <w:szCs w:val="22"/>
              </w:rPr>
            </w:pPr>
            <w:r>
              <w:rPr>
                <w:rFonts w:ascii="Arial" w:hAnsi="Arial" w:cs="Arial"/>
                <w:b w:val="0"/>
                <w:sz w:val="22"/>
                <w:szCs w:val="22"/>
              </w:rPr>
              <w:t xml:space="preserve">Maximino Leal </w:t>
            </w:r>
          </w:p>
          <w:p w14:paraId="77F0CE71" w14:textId="77777777" w:rsidR="00B17FA2" w:rsidRDefault="00B17FA2" w:rsidP="00B17FA2">
            <w:pPr>
              <w:pStyle w:val="Prrafodelista"/>
              <w:numPr>
                <w:ilvl w:val="0"/>
                <w:numId w:val="5"/>
              </w:numPr>
              <w:spacing w:line="276" w:lineRule="auto"/>
              <w:jc w:val="both"/>
              <w:rPr>
                <w:rFonts w:ascii="Arial" w:hAnsi="Arial" w:cs="Arial"/>
                <w:b w:val="0"/>
                <w:sz w:val="22"/>
                <w:szCs w:val="22"/>
              </w:rPr>
            </w:pPr>
            <w:r>
              <w:rPr>
                <w:rFonts w:ascii="Arial" w:hAnsi="Arial" w:cs="Arial"/>
                <w:b w:val="0"/>
                <w:sz w:val="22"/>
                <w:szCs w:val="22"/>
              </w:rPr>
              <w:t xml:space="preserve">Roció Álvarez Gómez </w:t>
            </w:r>
          </w:p>
          <w:p w14:paraId="6C2CAD6C" w14:textId="77777777" w:rsidR="00B17FA2" w:rsidRDefault="00B17FA2" w:rsidP="00B17FA2">
            <w:pPr>
              <w:pStyle w:val="Prrafodelista"/>
              <w:numPr>
                <w:ilvl w:val="0"/>
                <w:numId w:val="5"/>
              </w:numPr>
              <w:spacing w:line="276" w:lineRule="auto"/>
              <w:jc w:val="both"/>
              <w:rPr>
                <w:rFonts w:ascii="Arial" w:hAnsi="Arial" w:cs="Arial"/>
                <w:b w:val="0"/>
                <w:sz w:val="22"/>
                <w:szCs w:val="22"/>
              </w:rPr>
            </w:pPr>
            <w:r>
              <w:rPr>
                <w:rFonts w:ascii="Arial" w:hAnsi="Arial" w:cs="Arial"/>
                <w:b w:val="0"/>
                <w:bCs w:val="0"/>
                <w:sz w:val="22"/>
                <w:szCs w:val="22"/>
              </w:rPr>
              <w:t>German Bulla Montana</w:t>
            </w:r>
          </w:p>
          <w:p w14:paraId="0906097D" w14:textId="77777777" w:rsidR="00B17FA2" w:rsidRDefault="00B17FA2" w:rsidP="00B17FA2">
            <w:pPr>
              <w:pStyle w:val="Prrafodelista"/>
              <w:numPr>
                <w:ilvl w:val="0"/>
                <w:numId w:val="5"/>
              </w:numPr>
              <w:spacing w:line="276" w:lineRule="auto"/>
              <w:jc w:val="both"/>
              <w:rPr>
                <w:rFonts w:ascii="Arial" w:hAnsi="Arial" w:cs="Arial"/>
                <w:b w:val="0"/>
                <w:sz w:val="22"/>
                <w:szCs w:val="22"/>
              </w:rPr>
            </w:pPr>
            <w:r>
              <w:rPr>
                <w:rFonts w:ascii="Arial" w:hAnsi="Arial" w:cs="Arial"/>
                <w:b w:val="0"/>
                <w:sz w:val="22"/>
                <w:szCs w:val="22"/>
              </w:rPr>
              <w:lastRenderedPageBreak/>
              <w:t>Henry Cubillos</w:t>
            </w:r>
          </w:p>
          <w:p w14:paraId="47A6C0A0" w14:textId="77777777" w:rsidR="00B17FA2" w:rsidRDefault="00B17FA2" w:rsidP="00B17FA2">
            <w:pPr>
              <w:pStyle w:val="Prrafodelista"/>
              <w:numPr>
                <w:ilvl w:val="0"/>
                <w:numId w:val="5"/>
              </w:numPr>
              <w:spacing w:line="276" w:lineRule="auto"/>
              <w:jc w:val="both"/>
              <w:rPr>
                <w:rFonts w:ascii="Arial" w:hAnsi="Arial" w:cs="Arial"/>
                <w:b w:val="0"/>
                <w:sz w:val="22"/>
                <w:szCs w:val="22"/>
              </w:rPr>
            </w:pPr>
            <w:r>
              <w:rPr>
                <w:rFonts w:ascii="Arial" w:hAnsi="Arial" w:cs="Arial"/>
                <w:b w:val="0"/>
                <w:sz w:val="22"/>
                <w:szCs w:val="22"/>
              </w:rPr>
              <w:t xml:space="preserve">Ángel Moreno </w:t>
            </w:r>
          </w:p>
          <w:p w14:paraId="63388726" w14:textId="77777777" w:rsidR="00B17FA2" w:rsidRDefault="00B17FA2" w:rsidP="00B17FA2">
            <w:pPr>
              <w:pStyle w:val="Prrafodelista"/>
              <w:numPr>
                <w:ilvl w:val="0"/>
                <w:numId w:val="5"/>
              </w:numPr>
              <w:spacing w:line="276" w:lineRule="auto"/>
              <w:jc w:val="both"/>
              <w:rPr>
                <w:rFonts w:ascii="Arial" w:hAnsi="Arial" w:cs="Arial"/>
                <w:b w:val="0"/>
                <w:sz w:val="22"/>
                <w:szCs w:val="22"/>
              </w:rPr>
            </w:pPr>
            <w:r>
              <w:rPr>
                <w:rFonts w:ascii="Arial" w:hAnsi="Arial" w:cs="Arial"/>
                <w:b w:val="0"/>
                <w:sz w:val="22"/>
                <w:szCs w:val="22"/>
              </w:rPr>
              <w:t xml:space="preserve">Gustavo Vargas </w:t>
            </w:r>
          </w:p>
          <w:p w14:paraId="0AA5B285" w14:textId="77777777" w:rsidR="00B17FA2" w:rsidRDefault="00B17FA2" w:rsidP="00B17FA2">
            <w:pPr>
              <w:pStyle w:val="Prrafodelista"/>
              <w:numPr>
                <w:ilvl w:val="0"/>
                <w:numId w:val="5"/>
              </w:numPr>
              <w:spacing w:line="276" w:lineRule="auto"/>
              <w:jc w:val="both"/>
              <w:rPr>
                <w:rFonts w:ascii="Arial" w:hAnsi="Arial" w:cs="Arial"/>
                <w:b w:val="0"/>
                <w:sz w:val="22"/>
                <w:szCs w:val="22"/>
              </w:rPr>
            </w:pPr>
            <w:r>
              <w:rPr>
                <w:rFonts w:ascii="Arial" w:hAnsi="Arial" w:cs="Arial"/>
                <w:b w:val="0"/>
                <w:sz w:val="22"/>
                <w:szCs w:val="22"/>
              </w:rPr>
              <w:t xml:space="preserve">Rubí Callejas </w:t>
            </w:r>
          </w:p>
          <w:p w14:paraId="11BE5982" w14:textId="77777777" w:rsidR="00B17FA2" w:rsidRDefault="00B17FA2" w:rsidP="00B17FA2">
            <w:pPr>
              <w:pStyle w:val="Prrafodelista"/>
              <w:numPr>
                <w:ilvl w:val="0"/>
                <w:numId w:val="5"/>
              </w:numPr>
              <w:spacing w:line="276" w:lineRule="auto"/>
              <w:jc w:val="both"/>
              <w:rPr>
                <w:rFonts w:ascii="Arial" w:hAnsi="Arial" w:cs="Arial"/>
                <w:sz w:val="22"/>
                <w:szCs w:val="22"/>
              </w:rPr>
            </w:pPr>
            <w:r>
              <w:rPr>
                <w:rFonts w:ascii="Arial" w:hAnsi="Arial" w:cs="Arial"/>
                <w:b w:val="0"/>
                <w:bCs w:val="0"/>
                <w:sz w:val="22"/>
                <w:szCs w:val="22"/>
              </w:rPr>
              <w:t>Andrés Martínez</w:t>
            </w:r>
          </w:p>
        </w:tc>
      </w:tr>
    </w:tbl>
    <w:p w14:paraId="19FDA041" w14:textId="77777777" w:rsidR="00B17FA2" w:rsidRDefault="00B17FA2" w:rsidP="00B17FA2">
      <w:pPr>
        <w:jc w:val="both"/>
        <w:rPr>
          <w:rFonts w:ascii="Arial" w:hAnsi="Arial" w:cs="Arial"/>
        </w:rPr>
      </w:pPr>
    </w:p>
    <w:p w14:paraId="31F9A3AC" w14:textId="77777777" w:rsidR="00B17FA2" w:rsidRDefault="00B17FA2" w:rsidP="00B17FA2">
      <w:pPr>
        <w:jc w:val="both"/>
        <w:rPr>
          <w:rFonts w:ascii="Arial" w:hAnsi="Arial" w:cs="Arial"/>
          <w:b/>
          <w:sz w:val="22"/>
          <w:szCs w:val="22"/>
        </w:rPr>
      </w:pPr>
      <w:r>
        <w:rPr>
          <w:rFonts w:ascii="Arial" w:hAnsi="Arial" w:cs="Arial"/>
          <w:b/>
          <w:sz w:val="22"/>
          <w:szCs w:val="22"/>
        </w:rPr>
        <w:t>DESARROLLO ORDEN DEL DÍA:</w:t>
      </w:r>
    </w:p>
    <w:p w14:paraId="5108D0F4" w14:textId="77777777" w:rsidR="00B17FA2" w:rsidRDefault="00B17FA2" w:rsidP="00B17FA2">
      <w:pPr>
        <w:jc w:val="both"/>
        <w:rPr>
          <w:rFonts w:ascii="Arial" w:hAnsi="Arial" w:cs="Arial"/>
          <w:b/>
          <w:sz w:val="22"/>
          <w:szCs w:val="22"/>
        </w:rPr>
      </w:pPr>
    </w:p>
    <w:p w14:paraId="5A4507D1" w14:textId="77777777" w:rsidR="00B17FA2" w:rsidRDefault="00B17FA2" w:rsidP="00B17FA2">
      <w:pPr>
        <w:pStyle w:val="Prrafodelista"/>
        <w:numPr>
          <w:ilvl w:val="0"/>
          <w:numId w:val="6"/>
        </w:numPr>
        <w:jc w:val="both"/>
        <w:rPr>
          <w:rFonts w:ascii="Arial" w:hAnsi="Arial" w:cs="Arial"/>
          <w:b/>
          <w:sz w:val="22"/>
          <w:szCs w:val="22"/>
        </w:rPr>
      </w:pPr>
      <w:r>
        <w:rPr>
          <w:rFonts w:ascii="Arial" w:hAnsi="Arial" w:cs="Arial"/>
          <w:sz w:val="22"/>
          <w:szCs w:val="22"/>
        </w:rPr>
        <w:t>Inicio de la reunión corporativa de Vocales de Control.</w:t>
      </w:r>
    </w:p>
    <w:p w14:paraId="2549BB56" w14:textId="77777777" w:rsidR="00B17FA2" w:rsidRDefault="00B17FA2" w:rsidP="00B17FA2">
      <w:pPr>
        <w:pStyle w:val="Prrafodelista"/>
        <w:numPr>
          <w:ilvl w:val="0"/>
          <w:numId w:val="6"/>
        </w:numPr>
        <w:jc w:val="both"/>
        <w:rPr>
          <w:rFonts w:ascii="Arial" w:hAnsi="Arial" w:cs="Arial"/>
          <w:sz w:val="22"/>
          <w:szCs w:val="22"/>
        </w:rPr>
      </w:pPr>
      <w:r>
        <w:rPr>
          <w:rFonts w:ascii="Arial" w:hAnsi="Arial" w:cs="Arial"/>
          <w:sz w:val="22"/>
          <w:szCs w:val="22"/>
        </w:rPr>
        <w:t>Desarrollo del tema Legalización de la propiedad horizontal</w:t>
      </w:r>
    </w:p>
    <w:p w14:paraId="18A4A6FD" w14:textId="77777777" w:rsidR="00B17FA2" w:rsidRDefault="00B17FA2" w:rsidP="00B17FA2">
      <w:pPr>
        <w:pStyle w:val="Prrafodelista"/>
        <w:numPr>
          <w:ilvl w:val="0"/>
          <w:numId w:val="6"/>
        </w:numPr>
        <w:jc w:val="both"/>
        <w:rPr>
          <w:rFonts w:ascii="Arial" w:hAnsi="Arial" w:cs="Arial"/>
          <w:sz w:val="22"/>
          <w:szCs w:val="22"/>
        </w:rPr>
      </w:pPr>
      <w:r>
        <w:rPr>
          <w:rFonts w:ascii="Arial" w:hAnsi="Arial" w:cs="Arial"/>
          <w:sz w:val="22"/>
          <w:szCs w:val="22"/>
        </w:rPr>
        <w:t>Participación acerca de los contratos de propiedad horizontal.</w:t>
      </w:r>
    </w:p>
    <w:p w14:paraId="7FA6FC17" w14:textId="77777777" w:rsidR="00B17FA2" w:rsidRDefault="00B17FA2" w:rsidP="00B17FA2">
      <w:pPr>
        <w:jc w:val="both"/>
        <w:rPr>
          <w:rFonts w:ascii="Arial" w:hAnsi="Arial" w:cs="Arial"/>
          <w:sz w:val="22"/>
          <w:szCs w:val="22"/>
        </w:rPr>
      </w:pPr>
    </w:p>
    <w:p w14:paraId="442209CC" w14:textId="77777777" w:rsidR="00B17FA2" w:rsidRDefault="00B17FA2" w:rsidP="00B17FA2">
      <w:pPr>
        <w:spacing w:line="276" w:lineRule="auto"/>
        <w:jc w:val="both"/>
        <w:rPr>
          <w:rFonts w:ascii="Arial" w:hAnsi="Arial" w:cs="Arial"/>
          <w:bCs/>
          <w:sz w:val="22"/>
          <w:szCs w:val="22"/>
        </w:rPr>
      </w:pPr>
      <w:r>
        <w:rPr>
          <w:rFonts w:ascii="Arial" w:hAnsi="Arial" w:cs="Arial"/>
          <w:bCs/>
          <w:sz w:val="22"/>
          <w:szCs w:val="22"/>
        </w:rPr>
        <w:t xml:space="preserve">Surgiendo estas preguntas. </w:t>
      </w:r>
    </w:p>
    <w:p w14:paraId="68DEB24C" w14:textId="77777777" w:rsidR="00B17FA2" w:rsidRDefault="00B17FA2" w:rsidP="00B17FA2">
      <w:pPr>
        <w:spacing w:line="276" w:lineRule="auto"/>
        <w:jc w:val="both"/>
        <w:rPr>
          <w:rFonts w:ascii="Arial" w:hAnsi="Arial" w:cs="Arial"/>
          <w:bCs/>
          <w:sz w:val="22"/>
          <w:szCs w:val="22"/>
        </w:rPr>
      </w:pPr>
      <w:r>
        <w:rPr>
          <w:rFonts w:ascii="Arial" w:hAnsi="Arial" w:cs="Arial"/>
          <w:bCs/>
          <w:sz w:val="22"/>
          <w:szCs w:val="22"/>
        </w:rPr>
        <w:t xml:space="preserve"> </w:t>
      </w:r>
    </w:p>
    <w:p w14:paraId="426AE99F"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¿Manejo de agua en las propiedades horizontales del distrito capital?</w:t>
      </w:r>
    </w:p>
    <w:p w14:paraId="1A9154B4"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¿Costos de operación de aguas residuales?</w:t>
      </w:r>
    </w:p>
    <w:p w14:paraId="546B2BFF"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¿Independización de edificios para la instalación de medidores?</w:t>
      </w:r>
    </w:p>
    <w:p w14:paraId="2E83AEBA"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¿Condiciones del suelo para la construcción de viviendas?</w:t>
      </w:r>
    </w:p>
    <w:p w14:paraId="0CD2EE4A"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¿Plan de viabilidad para construir?</w:t>
      </w:r>
    </w:p>
    <w:p w14:paraId="130C42C2"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¿Licencia urbanística y de construcción?</w:t>
      </w:r>
    </w:p>
    <w:p w14:paraId="5869D6F4"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¿Convertir vivienda urbana a propiedad horizontal?</w:t>
      </w:r>
    </w:p>
    <w:p w14:paraId="6F683D9B"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¿Intervenciones de propiedades al espacio público?</w:t>
      </w:r>
    </w:p>
    <w:p w14:paraId="0D1063E4"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¿Carta de compromiso que suscribe el urbanizador de construcción con el la EAAB?</w:t>
      </w:r>
    </w:p>
    <w:p w14:paraId="48D4C99D"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¿Conexiones erradas, plan PIXE?</w:t>
      </w:r>
    </w:p>
    <w:p w14:paraId="2647772F" w14:textId="77777777" w:rsidR="00B17FA2" w:rsidRDefault="00B17FA2" w:rsidP="00B17FA2">
      <w:pPr>
        <w:pStyle w:val="Prrafodelista"/>
        <w:numPr>
          <w:ilvl w:val="0"/>
          <w:numId w:val="8"/>
        </w:numPr>
        <w:spacing w:line="276" w:lineRule="auto"/>
        <w:jc w:val="both"/>
        <w:rPr>
          <w:rFonts w:ascii="Arial" w:hAnsi="Arial" w:cs="Arial"/>
          <w:sz w:val="22"/>
          <w:szCs w:val="22"/>
        </w:rPr>
      </w:pPr>
      <w:r>
        <w:rPr>
          <w:rFonts w:ascii="Arial" w:hAnsi="Arial" w:cs="Arial"/>
          <w:sz w:val="22"/>
          <w:szCs w:val="22"/>
        </w:rPr>
        <w:t>¿Control del agua y aceite a establecimientos?</w:t>
      </w:r>
    </w:p>
    <w:p w14:paraId="1EB4162D" w14:textId="77777777" w:rsidR="00B17FA2" w:rsidRDefault="00B17FA2" w:rsidP="00B17FA2">
      <w:pPr>
        <w:spacing w:line="276" w:lineRule="auto"/>
        <w:jc w:val="both"/>
        <w:rPr>
          <w:rFonts w:ascii="Arial" w:hAnsi="Arial" w:cs="Arial"/>
          <w:bCs/>
          <w:sz w:val="22"/>
          <w:szCs w:val="22"/>
        </w:rPr>
      </w:pPr>
    </w:p>
    <w:p w14:paraId="7DC3767D" w14:textId="77777777" w:rsidR="00B17FA2" w:rsidRDefault="00B17FA2" w:rsidP="00B17FA2">
      <w:pPr>
        <w:jc w:val="both"/>
        <w:rPr>
          <w:rFonts w:ascii="Arial" w:hAnsi="Arial" w:cs="Arial"/>
          <w:sz w:val="22"/>
          <w:szCs w:val="22"/>
        </w:rPr>
      </w:pPr>
      <w:r>
        <w:rPr>
          <w:rFonts w:ascii="Arial" w:hAnsi="Arial" w:cs="Arial"/>
          <w:sz w:val="22"/>
          <w:szCs w:val="22"/>
        </w:rPr>
        <w:t>Respuestas:</w:t>
      </w:r>
    </w:p>
    <w:p w14:paraId="4EA597D0" w14:textId="77777777" w:rsidR="00B17FA2" w:rsidRDefault="00B17FA2" w:rsidP="00B17FA2">
      <w:pPr>
        <w:ind w:right="10348"/>
        <w:jc w:val="both"/>
        <w:rPr>
          <w:rFonts w:ascii="Arial" w:hAnsi="Arial" w:cs="Arial"/>
          <w:sz w:val="22"/>
          <w:szCs w:val="22"/>
        </w:rPr>
      </w:pPr>
    </w:p>
    <w:p w14:paraId="41BDF0E3" w14:textId="77777777" w:rsidR="00B17FA2" w:rsidRDefault="00B17FA2" w:rsidP="00682509">
      <w:bookmarkStart w:id="2" w:name="_GoBack"/>
      <w:r>
        <w:t xml:space="preserve">La preocupación de que el agua se agote es una posibilidad si no se implementan buenas prácticas, se puede presentar fácilmente con el fenómeno del niño.  Por eso, la Empresa de Acueducto y Alcantarillado de Bogotá, EAAB, hace recomendaciones a los usuarios para que desde la casa cuiden el agua y verifiquen los conductos de aguas residuales. </w:t>
      </w:r>
    </w:p>
    <w:p w14:paraId="2ECF04A4" w14:textId="77777777" w:rsidR="00B17FA2" w:rsidRDefault="00B17FA2" w:rsidP="00682509">
      <w:r>
        <w:t xml:space="preserve">La pérdida de la calidad del agua en Colombia es un problema que afecta a toda la población. </w:t>
      </w:r>
    </w:p>
    <w:p w14:paraId="56F1C8B1" w14:textId="77777777" w:rsidR="00B17FA2" w:rsidRDefault="00B17FA2" w:rsidP="00682509">
      <w:r>
        <w:t>Antes de comenzar con la instalación, es importante determinar el lugar más adecuado y las garantías de las viviendas para colocar el medidor de agua potable. Ya que se debe contar con análisis del territorio y que no esté en un lugar prohibido, con algún peligro ambiental o territorial.</w:t>
      </w:r>
    </w:p>
    <w:p w14:paraId="14AD0239" w14:textId="77777777" w:rsidR="00B17FA2" w:rsidRDefault="00B17FA2" w:rsidP="00682509">
      <w:r>
        <w:t>Realiza un estudio geotécnico del suelo antes de comenzar cualquier obra para conocer sus características y tomar las medidas adecuadas.</w:t>
      </w:r>
    </w:p>
    <w:p w14:paraId="4C3B08F7" w14:textId="77777777" w:rsidR="00B17FA2" w:rsidRDefault="00B17FA2" w:rsidP="00682509">
      <w:r>
        <w:t>Depende de varios factores, como el tipo de proyecto, la ubicación, el impacto ambiental y social, y los instrumentos de planeación y gestión del suelo. Algunas fuentes que pueden ayudarte son:</w:t>
      </w:r>
    </w:p>
    <w:p w14:paraId="0FD3D7C8" w14:textId="77777777" w:rsidR="00B17FA2" w:rsidRDefault="00B17FA2" w:rsidP="00682509">
      <w:r>
        <w:t>El Plan de Desarrollo Distrital 2020-2024, que contiene las obras de infraestructura que se realizarán en la ciudad.</w:t>
      </w:r>
    </w:p>
    <w:p w14:paraId="4D09C449" w14:textId="77777777" w:rsidR="00B17FA2" w:rsidRDefault="00B17FA2" w:rsidP="00682509">
      <w:r>
        <w:t>El Instituto de Desarrollo Urbano (IDU)</w:t>
      </w:r>
      <w:hyperlink r:id="rId20" w:tgtFrame="_blank" w:history="1">
        <w:r>
          <w:t>2</w:t>
        </w:r>
      </w:hyperlink>
      <w:r>
        <w:t>, que tiene a cargo la ejecución de proyectos viales, de espacio público y transporte masivo.</w:t>
      </w:r>
    </w:p>
    <w:p w14:paraId="0ABBF9F1" w14:textId="77777777" w:rsidR="00B17FA2" w:rsidRDefault="00B17FA2" w:rsidP="00682509">
      <w:r>
        <w:t>Los Planes Parciales de Desarrollo, que son instrumentos para ordenar el territorio y definir los usos, intensidades y edificabilidad del suelo.</w:t>
      </w:r>
    </w:p>
    <w:p w14:paraId="687048B9" w14:textId="77777777" w:rsidR="00B17FA2" w:rsidRDefault="00B17FA2" w:rsidP="00682509">
      <w:r>
        <w:lastRenderedPageBreak/>
        <w:t>El Plan Distrital de Desarrollo 2024-2028, que se está construyendo con la participación ciudadana y que definirá las prioridades y metas de la administración distrital.</w:t>
      </w:r>
    </w:p>
    <w:p w14:paraId="36A2C78F" w14:textId="77777777" w:rsidR="00B17FA2" w:rsidRDefault="00B17FA2" w:rsidP="00682509">
      <w:r>
        <w:t>La formulación y radicación del proyecto del plan parcial, que es el trámite que se debe hacer para obtener la aprobación de una propuesta de desarrollo urbano.</w:t>
      </w:r>
    </w:p>
    <w:p w14:paraId="1DCE9770" w14:textId="77777777" w:rsidR="00B17FA2" w:rsidRDefault="00B17FA2" w:rsidP="00682509">
      <w:r>
        <w:t>La Secretaría Distrital de Planeación tiene a disposición de la ciudadanía el Sistema de Información de Norma Urbana y POT, SINUPOT, por medio del cual se puede hacer la consulta de licencias ejecutoriadas. Paso a paso para consultar licencias en la plataforma SINUPOT</w:t>
      </w:r>
    </w:p>
    <w:p w14:paraId="1994590A" w14:textId="77777777" w:rsidR="00B17FA2" w:rsidRDefault="00B17FA2" w:rsidP="00682509">
      <w:r>
        <w:t>Proceso de convertir una casa en una propiedad horizontal implica seguir un proceso legal y administrativo específico. Antes de comenzar el proceso, es importante determinar si la casa cumple con los requisitos y está en conformidad con la ley 675 de 2001.</w:t>
      </w:r>
    </w:p>
    <w:p w14:paraId="6B2894B2" w14:textId="77777777" w:rsidR="00B17FA2" w:rsidRDefault="00B17FA2" w:rsidP="00682509">
      <w:r>
        <w:t>En primer lugar, si la construcción no tiene licencia o no cumple con los parámetros de la misma, la obra es sellada.  Los propietarios muchas veces no pueden continuar sus obras porque la multa puede estar cerca de los $156 millones.</w:t>
      </w:r>
    </w:p>
    <w:p w14:paraId="0EDD561F" w14:textId="77777777" w:rsidR="00B17FA2" w:rsidRDefault="00B17FA2" w:rsidP="00682509">
      <w:r>
        <w:t>Debe haber primero que todo una solicitud de aprobación de diseños de redes externas y suscripción de la carta de compromisos para las redes externas a desarrollar dentro del urbanismo, que será aprobada por la empresa de acueducto y que tendrá ciertas normas aplicables dependiendo del terreno.</w:t>
      </w:r>
    </w:p>
    <w:p w14:paraId="5C3D94A3" w14:textId="77777777" w:rsidR="00B17FA2" w:rsidRDefault="00B17FA2" w:rsidP="00682509">
      <w:r>
        <w:t xml:space="preserve">El plan </w:t>
      </w:r>
      <w:proofErr w:type="spellStart"/>
      <w:r>
        <w:t>Pixe</w:t>
      </w:r>
      <w:proofErr w:type="spellEnd"/>
      <w:r>
        <w:t xml:space="preserve"> que se ejecuta en la EAAB Empresa de Acueducto y Alcantarillado de Bogotá, se realizan intervenciones analizando en que partes de la ciudad hay conexiones erradas y las corrige. </w:t>
      </w:r>
    </w:p>
    <w:p w14:paraId="417C25F4" w14:textId="77777777" w:rsidR="00B17FA2" w:rsidRDefault="00B17FA2" w:rsidP="00682509">
      <w:r>
        <w:t xml:space="preserve">En la Empresa de Acueducto y Alcantarillado de Bogotá tenemos la campaña llamada “cada uno por su lado como el agua y el aceite” en el cual se interviene para mejorar el uso del recurso hídrico, con visitas a comunidades y negocios locales. </w:t>
      </w:r>
    </w:p>
    <w:bookmarkEnd w:id="2"/>
    <w:p w14:paraId="52C8DB54" w14:textId="77777777" w:rsidR="00B17FA2" w:rsidRDefault="00B17FA2" w:rsidP="00B17FA2">
      <w:pPr>
        <w:jc w:val="both"/>
        <w:rPr>
          <w:rFonts w:ascii="Arial" w:hAnsi="Arial" w:cs="Arial"/>
          <w:b/>
          <w:sz w:val="24"/>
          <w:szCs w:val="24"/>
        </w:rPr>
      </w:pPr>
    </w:p>
    <w:p w14:paraId="7E930F9C" w14:textId="77777777" w:rsidR="00B17FA2" w:rsidRDefault="00B17FA2" w:rsidP="00B17FA2">
      <w:pPr>
        <w:jc w:val="both"/>
        <w:rPr>
          <w:rFonts w:ascii="Arial" w:hAnsi="Arial" w:cs="Arial"/>
          <w:b/>
          <w:sz w:val="24"/>
          <w:szCs w:val="24"/>
        </w:rPr>
      </w:pPr>
      <w:r>
        <w:rPr>
          <w:rFonts w:ascii="Arial" w:hAnsi="Arial" w:cs="Arial"/>
          <w:b/>
          <w:sz w:val="24"/>
          <w:szCs w:val="24"/>
        </w:rPr>
        <w:t>COMPROMISOS</w:t>
      </w:r>
    </w:p>
    <w:p w14:paraId="6ACADBAA" w14:textId="77777777" w:rsidR="00B17FA2" w:rsidRDefault="00B17FA2" w:rsidP="00B17FA2">
      <w:pPr>
        <w:jc w:val="both"/>
        <w:rPr>
          <w:rFonts w:ascii="Arial" w:hAnsi="Arial" w:cs="Arial"/>
          <w:b/>
          <w:sz w:val="24"/>
          <w:szCs w:val="24"/>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32"/>
        <w:gridCol w:w="3132"/>
        <w:gridCol w:w="3133"/>
      </w:tblGrid>
      <w:tr w:rsidR="00B17FA2" w14:paraId="0472F13A" w14:textId="77777777" w:rsidTr="00B17FA2">
        <w:tc>
          <w:tcPr>
            <w:tcW w:w="3132" w:type="dxa"/>
          </w:tcPr>
          <w:p w14:paraId="2E3F2C53" w14:textId="77777777" w:rsidR="00B17FA2" w:rsidRDefault="00B17FA2" w:rsidP="00EA3512">
            <w:pPr>
              <w:spacing w:line="360" w:lineRule="auto"/>
              <w:jc w:val="both"/>
              <w:rPr>
                <w:rFonts w:ascii="Arial" w:hAnsi="Arial" w:cs="Arial"/>
                <w:b/>
                <w:sz w:val="22"/>
                <w:szCs w:val="22"/>
              </w:rPr>
            </w:pPr>
            <w:r>
              <w:rPr>
                <w:rFonts w:ascii="Arial" w:hAnsi="Arial" w:cs="Arial"/>
                <w:b/>
                <w:sz w:val="22"/>
                <w:szCs w:val="22"/>
              </w:rPr>
              <w:t>DESCRIPCIÓN</w:t>
            </w:r>
          </w:p>
        </w:tc>
        <w:tc>
          <w:tcPr>
            <w:tcW w:w="3132" w:type="dxa"/>
          </w:tcPr>
          <w:p w14:paraId="48943DD3" w14:textId="77777777" w:rsidR="00B17FA2" w:rsidRDefault="00B17FA2" w:rsidP="00EA3512">
            <w:pPr>
              <w:jc w:val="both"/>
              <w:rPr>
                <w:rFonts w:ascii="Arial" w:hAnsi="Arial" w:cs="Arial"/>
                <w:b/>
                <w:sz w:val="22"/>
                <w:szCs w:val="22"/>
              </w:rPr>
            </w:pPr>
            <w:r>
              <w:rPr>
                <w:rFonts w:ascii="Arial" w:hAnsi="Arial" w:cs="Arial"/>
                <w:b/>
                <w:sz w:val="22"/>
                <w:szCs w:val="22"/>
              </w:rPr>
              <w:t>RESPONSABLE</w:t>
            </w:r>
          </w:p>
        </w:tc>
        <w:tc>
          <w:tcPr>
            <w:tcW w:w="3133" w:type="dxa"/>
          </w:tcPr>
          <w:p w14:paraId="7A14A10A" w14:textId="77777777" w:rsidR="00B17FA2" w:rsidRDefault="00B17FA2" w:rsidP="00EA3512">
            <w:pPr>
              <w:spacing w:line="276" w:lineRule="auto"/>
              <w:jc w:val="both"/>
              <w:rPr>
                <w:rFonts w:ascii="Arial" w:hAnsi="Arial" w:cs="Arial"/>
                <w:b/>
                <w:sz w:val="22"/>
                <w:szCs w:val="22"/>
              </w:rPr>
            </w:pPr>
            <w:r>
              <w:rPr>
                <w:rFonts w:ascii="Arial" w:hAnsi="Arial" w:cs="Arial"/>
                <w:b/>
                <w:sz w:val="22"/>
                <w:szCs w:val="22"/>
              </w:rPr>
              <w:t>FECHA</w:t>
            </w:r>
          </w:p>
        </w:tc>
      </w:tr>
      <w:tr w:rsidR="00B17FA2" w14:paraId="184C6D38" w14:textId="77777777" w:rsidTr="00B17FA2">
        <w:tc>
          <w:tcPr>
            <w:tcW w:w="3132" w:type="dxa"/>
          </w:tcPr>
          <w:p w14:paraId="489CE376" w14:textId="77777777" w:rsidR="00B17FA2" w:rsidRDefault="00B17FA2" w:rsidP="00EA3512">
            <w:pPr>
              <w:spacing w:line="276" w:lineRule="auto"/>
              <w:jc w:val="both"/>
              <w:rPr>
                <w:szCs w:val="24"/>
                <w:lang w:val="es-ES"/>
              </w:rPr>
            </w:pPr>
            <w:r>
              <w:rPr>
                <w:rFonts w:ascii="Arial" w:hAnsi="Arial" w:cs="Arial"/>
                <w:sz w:val="22"/>
                <w:szCs w:val="22"/>
              </w:rPr>
              <w:t>Explicación del tema por el Ing. Oscar Méndez</w:t>
            </w:r>
          </w:p>
        </w:tc>
        <w:tc>
          <w:tcPr>
            <w:tcW w:w="3132" w:type="dxa"/>
          </w:tcPr>
          <w:p w14:paraId="45CEF1D8"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Oscar Méndez</w:t>
            </w:r>
          </w:p>
        </w:tc>
        <w:tc>
          <w:tcPr>
            <w:tcW w:w="3133" w:type="dxa"/>
          </w:tcPr>
          <w:p w14:paraId="2F20CC5A" w14:textId="77777777" w:rsidR="00B17FA2" w:rsidRDefault="00B17FA2" w:rsidP="00EA3512">
            <w:pPr>
              <w:jc w:val="both"/>
              <w:rPr>
                <w:rFonts w:ascii="Arial" w:hAnsi="Arial" w:cs="Arial"/>
                <w:sz w:val="22"/>
                <w:szCs w:val="22"/>
              </w:rPr>
            </w:pPr>
            <w:r>
              <w:rPr>
                <w:rFonts w:ascii="Arial" w:hAnsi="Arial" w:cs="Arial"/>
                <w:sz w:val="22"/>
                <w:szCs w:val="22"/>
              </w:rPr>
              <w:t>23-02-2024</w:t>
            </w:r>
          </w:p>
        </w:tc>
      </w:tr>
      <w:tr w:rsidR="00B17FA2" w14:paraId="4FD73459" w14:textId="77777777" w:rsidTr="00B17FA2">
        <w:tc>
          <w:tcPr>
            <w:tcW w:w="3132" w:type="dxa"/>
          </w:tcPr>
          <w:p w14:paraId="4706ACA0" w14:textId="77777777" w:rsidR="00B17FA2" w:rsidRDefault="00B17FA2" w:rsidP="00EA3512">
            <w:pPr>
              <w:spacing w:line="276" w:lineRule="auto"/>
              <w:jc w:val="both"/>
              <w:rPr>
                <w:szCs w:val="24"/>
              </w:rPr>
            </w:pPr>
            <w:r>
              <w:rPr>
                <w:rFonts w:ascii="Arial" w:hAnsi="Arial" w:cs="Arial"/>
                <w:sz w:val="22"/>
                <w:szCs w:val="22"/>
              </w:rPr>
              <w:t>Participación del Moderador Carlos Mora</w:t>
            </w:r>
          </w:p>
        </w:tc>
        <w:tc>
          <w:tcPr>
            <w:tcW w:w="3132" w:type="dxa"/>
          </w:tcPr>
          <w:p w14:paraId="66194133"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Carlos Mora</w:t>
            </w:r>
          </w:p>
        </w:tc>
        <w:tc>
          <w:tcPr>
            <w:tcW w:w="3133" w:type="dxa"/>
          </w:tcPr>
          <w:p w14:paraId="71E741E0" w14:textId="77777777" w:rsidR="00B17FA2" w:rsidRDefault="00B17FA2" w:rsidP="00EA3512">
            <w:pPr>
              <w:spacing w:line="276" w:lineRule="auto"/>
              <w:jc w:val="both"/>
              <w:rPr>
                <w:szCs w:val="24"/>
              </w:rPr>
            </w:pPr>
            <w:r>
              <w:rPr>
                <w:rFonts w:ascii="Arial" w:hAnsi="Arial" w:cs="Arial"/>
                <w:sz w:val="22"/>
                <w:szCs w:val="22"/>
              </w:rPr>
              <w:t>23-02-2024</w:t>
            </w:r>
          </w:p>
        </w:tc>
      </w:tr>
      <w:tr w:rsidR="00B17FA2" w14:paraId="5D9FA8F0" w14:textId="77777777" w:rsidTr="00B17FA2">
        <w:tc>
          <w:tcPr>
            <w:tcW w:w="3132" w:type="dxa"/>
          </w:tcPr>
          <w:p w14:paraId="0E000B7C" w14:textId="77777777" w:rsidR="00B17FA2" w:rsidRDefault="00B17FA2" w:rsidP="00EA3512">
            <w:pPr>
              <w:spacing w:line="276" w:lineRule="auto"/>
              <w:jc w:val="both"/>
              <w:rPr>
                <w:szCs w:val="24"/>
              </w:rPr>
            </w:pPr>
            <w:r>
              <w:rPr>
                <w:rFonts w:ascii="Arial" w:hAnsi="Arial" w:cs="Arial"/>
                <w:sz w:val="22"/>
                <w:szCs w:val="22"/>
              </w:rPr>
              <w:t>Participación de los asistentes por la clase de estudios que se hacen para la urbanización.</w:t>
            </w:r>
          </w:p>
        </w:tc>
        <w:tc>
          <w:tcPr>
            <w:tcW w:w="3132" w:type="dxa"/>
          </w:tcPr>
          <w:p w14:paraId="32C53CA9" w14:textId="77777777" w:rsidR="00B17FA2" w:rsidRDefault="00B17FA2" w:rsidP="00EA3512">
            <w:pPr>
              <w:spacing w:line="276" w:lineRule="auto"/>
              <w:jc w:val="both"/>
              <w:rPr>
                <w:szCs w:val="24"/>
              </w:rPr>
            </w:pPr>
            <w:r>
              <w:rPr>
                <w:rFonts w:ascii="Arial" w:hAnsi="Arial" w:cs="Arial"/>
                <w:sz w:val="22"/>
                <w:szCs w:val="22"/>
              </w:rPr>
              <w:t>Participantes</w:t>
            </w:r>
          </w:p>
        </w:tc>
        <w:tc>
          <w:tcPr>
            <w:tcW w:w="3133" w:type="dxa"/>
          </w:tcPr>
          <w:p w14:paraId="53B4E41A" w14:textId="77777777" w:rsidR="00B17FA2" w:rsidRDefault="00B17FA2" w:rsidP="00EA3512">
            <w:pPr>
              <w:spacing w:line="276" w:lineRule="auto"/>
              <w:jc w:val="both"/>
              <w:rPr>
                <w:szCs w:val="24"/>
              </w:rPr>
            </w:pPr>
            <w:r>
              <w:rPr>
                <w:rFonts w:ascii="Arial" w:hAnsi="Arial" w:cs="Arial"/>
                <w:sz w:val="22"/>
                <w:szCs w:val="22"/>
              </w:rPr>
              <w:t>23-02-2024</w:t>
            </w:r>
          </w:p>
        </w:tc>
      </w:tr>
      <w:tr w:rsidR="00B17FA2" w14:paraId="25110E03" w14:textId="77777777" w:rsidTr="00B17FA2">
        <w:tc>
          <w:tcPr>
            <w:tcW w:w="3132" w:type="dxa"/>
          </w:tcPr>
          <w:p w14:paraId="5120E3D1"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Aclaraciones del Moderador Carlos Mora en cuanto a las responsabilidades del usuario y la empresa.</w:t>
            </w:r>
          </w:p>
        </w:tc>
        <w:tc>
          <w:tcPr>
            <w:tcW w:w="3132" w:type="dxa"/>
          </w:tcPr>
          <w:p w14:paraId="75D0A097"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Carlos Mora</w:t>
            </w:r>
          </w:p>
        </w:tc>
        <w:tc>
          <w:tcPr>
            <w:tcW w:w="3133" w:type="dxa"/>
          </w:tcPr>
          <w:p w14:paraId="5FADAEA0"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23-02-2024</w:t>
            </w:r>
          </w:p>
        </w:tc>
      </w:tr>
      <w:tr w:rsidR="00B17FA2" w14:paraId="068D4048" w14:textId="77777777" w:rsidTr="00B17FA2">
        <w:tc>
          <w:tcPr>
            <w:tcW w:w="3132" w:type="dxa"/>
          </w:tcPr>
          <w:p w14:paraId="1A53536C"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 xml:space="preserve">Aclaración de las normas que usa la empresa con el urbanizador.  </w:t>
            </w:r>
          </w:p>
        </w:tc>
        <w:tc>
          <w:tcPr>
            <w:tcW w:w="3132" w:type="dxa"/>
          </w:tcPr>
          <w:p w14:paraId="09B410E8"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Oscar Méndez</w:t>
            </w:r>
          </w:p>
        </w:tc>
        <w:tc>
          <w:tcPr>
            <w:tcW w:w="3133" w:type="dxa"/>
          </w:tcPr>
          <w:p w14:paraId="5BF9505F"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23-02-2024</w:t>
            </w:r>
          </w:p>
        </w:tc>
      </w:tr>
      <w:tr w:rsidR="00B17FA2" w14:paraId="21A4C9B8" w14:textId="77777777" w:rsidTr="00B17FA2">
        <w:tc>
          <w:tcPr>
            <w:tcW w:w="3132" w:type="dxa"/>
          </w:tcPr>
          <w:p w14:paraId="73E7AF9E"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Preguntas con documentación en mano de derechos y deberes según las leyes aprobadas desde 1987, para la construcción.</w:t>
            </w:r>
          </w:p>
        </w:tc>
        <w:tc>
          <w:tcPr>
            <w:tcW w:w="3132" w:type="dxa"/>
          </w:tcPr>
          <w:p w14:paraId="1A4939B6"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Gustavo Vargas</w:t>
            </w:r>
          </w:p>
        </w:tc>
        <w:tc>
          <w:tcPr>
            <w:tcW w:w="3133" w:type="dxa"/>
          </w:tcPr>
          <w:p w14:paraId="0637B198"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23-02-2024</w:t>
            </w:r>
          </w:p>
        </w:tc>
      </w:tr>
      <w:tr w:rsidR="00B17FA2" w14:paraId="166AABFC" w14:textId="77777777" w:rsidTr="00B17FA2">
        <w:tc>
          <w:tcPr>
            <w:tcW w:w="3132" w:type="dxa"/>
          </w:tcPr>
          <w:p w14:paraId="49DB65D8"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lastRenderedPageBreak/>
              <w:t>Aclaración de dudas por parte del director operativo de la zona 5.</w:t>
            </w:r>
          </w:p>
        </w:tc>
        <w:tc>
          <w:tcPr>
            <w:tcW w:w="3132" w:type="dxa"/>
          </w:tcPr>
          <w:p w14:paraId="00DEECAF"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Oscar Méndez</w:t>
            </w:r>
          </w:p>
        </w:tc>
        <w:tc>
          <w:tcPr>
            <w:tcW w:w="3133" w:type="dxa"/>
          </w:tcPr>
          <w:p w14:paraId="032AA78E" w14:textId="77777777" w:rsidR="00B17FA2" w:rsidRDefault="00B17FA2" w:rsidP="00EA3512">
            <w:pPr>
              <w:spacing w:line="276" w:lineRule="auto"/>
              <w:jc w:val="both"/>
              <w:rPr>
                <w:rFonts w:ascii="Arial" w:hAnsi="Arial" w:cs="Arial"/>
                <w:sz w:val="22"/>
                <w:szCs w:val="22"/>
              </w:rPr>
            </w:pPr>
            <w:r>
              <w:rPr>
                <w:rFonts w:ascii="Arial" w:hAnsi="Arial" w:cs="Arial"/>
                <w:sz w:val="22"/>
                <w:szCs w:val="22"/>
              </w:rPr>
              <w:t>23-02-2024</w:t>
            </w:r>
          </w:p>
        </w:tc>
      </w:tr>
    </w:tbl>
    <w:p w14:paraId="1554A6C5" w14:textId="77777777" w:rsidR="00B17FA2" w:rsidRDefault="00B17FA2" w:rsidP="00B17FA2">
      <w:pPr>
        <w:jc w:val="both"/>
        <w:rPr>
          <w:szCs w:val="24"/>
        </w:rPr>
      </w:pPr>
    </w:p>
    <w:p w14:paraId="6B8E91F1" w14:textId="77777777" w:rsidR="00B17FA2" w:rsidRDefault="00B17FA2" w:rsidP="00B17FA2">
      <w:pPr>
        <w:jc w:val="both"/>
        <w:rPr>
          <w:szCs w:val="24"/>
        </w:rPr>
      </w:pPr>
      <w:r>
        <w:rPr>
          <w:noProof/>
        </w:rPr>
        <w:lastRenderedPageBreak/>
        <w:drawing>
          <wp:inline distT="0" distB="0" distL="114300" distR="114300" wp14:anchorId="0D53702E" wp14:editId="3DE2FFFB">
            <wp:extent cx="5964422" cy="813683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21"/>
                    <a:stretch>
                      <a:fillRect/>
                    </a:stretch>
                  </pic:blipFill>
                  <pic:spPr>
                    <a:xfrm>
                      <a:off x="0" y="0"/>
                      <a:ext cx="5985666" cy="8165816"/>
                    </a:xfrm>
                    <a:prstGeom prst="rect">
                      <a:avLst/>
                    </a:prstGeom>
                    <a:noFill/>
                    <a:ln>
                      <a:noFill/>
                    </a:ln>
                  </pic:spPr>
                </pic:pic>
              </a:graphicData>
            </a:graphic>
          </wp:inline>
        </w:drawing>
      </w:r>
    </w:p>
    <w:p w14:paraId="5781BFDA" w14:textId="77777777" w:rsidR="00B17FA2" w:rsidRDefault="00B17FA2" w:rsidP="00B17FA2">
      <w:pPr>
        <w:jc w:val="both"/>
        <w:rPr>
          <w:szCs w:val="24"/>
        </w:rPr>
      </w:pPr>
    </w:p>
    <w:p w14:paraId="27A9E2A4" w14:textId="3188219F" w:rsidR="00B17FA2" w:rsidRDefault="00B17FA2" w:rsidP="00B17FA2">
      <w:pPr>
        <w:jc w:val="both"/>
        <w:rPr>
          <w:rFonts w:ascii="Arial" w:hAnsi="Arial" w:cs="Arial"/>
          <w:sz w:val="22"/>
          <w:szCs w:val="22"/>
        </w:rPr>
      </w:pPr>
      <w:r>
        <w:rPr>
          <w:rFonts w:ascii="Arial" w:hAnsi="Arial" w:cs="Arial"/>
          <w:sz w:val="22"/>
          <w:szCs w:val="22"/>
        </w:rPr>
        <w:t>Lista de asistencia.</w:t>
      </w:r>
    </w:p>
    <w:p w14:paraId="7BC68BA2" w14:textId="77777777" w:rsidR="00806473" w:rsidRDefault="00806473" w:rsidP="00B17FA2">
      <w:pPr>
        <w:jc w:val="both"/>
        <w:rPr>
          <w:szCs w:val="24"/>
        </w:rPr>
      </w:pPr>
    </w:p>
    <w:p w14:paraId="3B687C41" w14:textId="77777777" w:rsidR="00B17FA2" w:rsidRDefault="00B17FA2" w:rsidP="00B17FA2">
      <w:pPr>
        <w:jc w:val="both"/>
        <w:rPr>
          <w:szCs w:val="24"/>
        </w:rPr>
      </w:pPr>
    </w:p>
    <w:p w14:paraId="327398D0" w14:textId="77777777" w:rsidR="00B17FA2" w:rsidRDefault="00B17FA2" w:rsidP="00B17FA2">
      <w:pPr>
        <w:jc w:val="both"/>
        <w:rPr>
          <w:szCs w:val="24"/>
        </w:rPr>
      </w:pPr>
      <w:r>
        <w:rPr>
          <w:noProof/>
          <w:szCs w:val="24"/>
        </w:rPr>
        <w:drawing>
          <wp:inline distT="0" distB="0" distL="0" distR="0" wp14:anchorId="7BF1F437" wp14:editId="0C32E136">
            <wp:extent cx="5973445" cy="447992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5973445" cy="4479925"/>
                    </a:xfrm>
                    <a:prstGeom prst="rect">
                      <a:avLst/>
                    </a:prstGeom>
                  </pic:spPr>
                </pic:pic>
              </a:graphicData>
            </a:graphic>
          </wp:inline>
        </w:drawing>
      </w:r>
    </w:p>
    <w:p w14:paraId="17BA3D2E" w14:textId="77777777" w:rsidR="00B17FA2" w:rsidRDefault="00B17FA2" w:rsidP="00B17FA2">
      <w:pPr>
        <w:jc w:val="both"/>
        <w:rPr>
          <w:szCs w:val="24"/>
        </w:rPr>
      </w:pPr>
    </w:p>
    <w:p w14:paraId="5EC9CA7A" w14:textId="77777777" w:rsidR="00B17FA2" w:rsidRDefault="00B17FA2" w:rsidP="00B17FA2">
      <w:pPr>
        <w:jc w:val="both"/>
        <w:rPr>
          <w:szCs w:val="24"/>
        </w:rPr>
      </w:pPr>
    </w:p>
    <w:p w14:paraId="7E699012" w14:textId="77777777" w:rsidR="00B17FA2" w:rsidRDefault="00B17FA2" w:rsidP="00B17FA2">
      <w:pPr>
        <w:jc w:val="both"/>
        <w:rPr>
          <w:szCs w:val="24"/>
        </w:rPr>
      </w:pPr>
    </w:p>
    <w:p w14:paraId="32C8F601" w14:textId="77777777" w:rsidR="00B17FA2" w:rsidRDefault="00B17FA2" w:rsidP="00B17FA2">
      <w:pPr>
        <w:jc w:val="both"/>
        <w:rPr>
          <w:szCs w:val="24"/>
        </w:rPr>
      </w:pPr>
    </w:p>
    <w:p w14:paraId="62925AC1" w14:textId="77777777" w:rsidR="00B17FA2" w:rsidRDefault="00B17FA2" w:rsidP="00B17FA2">
      <w:pPr>
        <w:jc w:val="both"/>
        <w:rPr>
          <w:szCs w:val="24"/>
        </w:rPr>
      </w:pPr>
    </w:p>
    <w:p w14:paraId="23B08883" w14:textId="77777777" w:rsidR="00B17FA2" w:rsidRDefault="00B17FA2" w:rsidP="00B17FA2">
      <w:pPr>
        <w:jc w:val="both"/>
        <w:rPr>
          <w:szCs w:val="24"/>
        </w:rPr>
      </w:pPr>
    </w:p>
    <w:p w14:paraId="4671E0BB" w14:textId="77777777" w:rsidR="00B17FA2" w:rsidRDefault="00B17FA2" w:rsidP="00B17FA2">
      <w:pPr>
        <w:jc w:val="both"/>
        <w:rPr>
          <w:szCs w:val="24"/>
        </w:rPr>
      </w:pPr>
    </w:p>
    <w:p w14:paraId="19C7494B" w14:textId="77777777" w:rsidR="00B17FA2" w:rsidRDefault="00B17FA2" w:rsidP="00B17FA2">
      <w:pPr>
        <w:tabs>
          <w:tab w:val="left" w:pos="1200"/>
        </w:tabs>
        <w:jc w:val="both"/>
        <w:rPr>
          <w:szCs w:val="24"/>
        </w:rPr>
      </w:pPr>
      <w:r>
        <w:rPr>
          <w:szCs w:val="24"/>
        </w:rPr>
        <w:tab/>
      </w:r>
    </w:p>
    <w:p w14:paraId="590DFE21" w14:textId="08DB27B6" w:rsidR="00B17FA2" w:rsidRDefault="00B17FA2" w:rsidP="00AB0B0B">
      <w:pPr>
        <w:jc w:val="both"/>
        <w:rPr>
          <w:rFonts w:ascii="Arial" w:hAnsi="Arial" w:cs="Arial"/>
          <w:sz w:val="24"/>
          <w:szCs w:val="24"/>
        </w:rPr>
      </w:pPr>
    </w:p>
    <w:p w14:paraId="5A8F1DEC" w14:textId="77777777" w:rsidR="00B17FA2" w:rsidRDefault="00B17FA2" w:rsidP="00AB0B0B">
      <w:pPr>
        <w:jc w:val="both"/>
        <w:rPr>
          <w:rFonts w:ascii="Arial" w:hAnsi="Arial" w:cs="Arial"/>
          <w:sz w:val="24"/>
          <w:szCs w:val="24"/>
        </w:rPr>
      </w:pPr>
    </w:p>
    <w:p w14:paraId="5B5BDF12" w14:textId="6E899452" w:rsidR="00A70179" w:rsidRDefault="00A70179" w:rsidP="00AB0B0B">
      <w:pPr>
        <w:jc w:val="both"/>
        <w:rPr>
          <w:rFonts w:ascii="Arial" w:hAnsi="Arial" w:cs="Arial"/>
          <w:sz w:val="24"/>
          <w:szCs w:val="24"/>
        </w:rPr>
      </w:pPr>
    </w:p>
    <w:p w14:paraId="2F0C0560" w14:textId="77777777" w:rsidR="00A70179" w:rsidRDefault="00A70179" w:rsidP="00AB0B0B">
      <w:pPr>
        <w:jc w:val="both"/>
        <w:rPr>
          <w:rFonts w:ascii="Arial" w:hAnsi="Arial" w:cs="Arial"/>
          <w:sz w:val="24"/>
          <w:szCs w:val="24"/>
        </w:rPr>
      </w:pPr>
    </w:p>
    <w:sectPr w:rsidR="00A70179" w:rsidSect="004C7D16">
      <w:headerReference w:type="default" r:id="rId23"/>
      <w:footerReference w:type="default" r:id="rId24"/>
      <w:pgSz w:w="12240" w:h="15840" w:code="1"/>
      <w:pgMar w:top="2127" w:right="1134" w:bottom="1701" w:left="1701"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4FC1B" w14:textId="77777777" w:rsidR="00FE7379" w:rsidRDefault="00FE7379" w:rsidP="00082295">
      <w:r>
        <w:separator/>
      </w:r>
    </w:p>
  </w:endnote>
  <w:endnote w:type="continuationSeparator" w:id="0">
    <w:p w14:paraId="599787EA" w14:textId="77777777" w:rsidR="00FE7379" w:rsidRDefault="00FE7379" w:rsidP="00082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707902"/>
      <w:docPartObj>
        <w:docPartGallery w:val="Page Numbers (Bottom of Page)"/>
        <w:docPartUnique/>
      </w:docPartObj>
    </w:sdtPr>
    <w:sdtEndPr/>
    <w:sdtContent>
      <w:sdt>
        <w:sdtPr>
          <w:id w:val="1728636285"/>
          <w:docPartObj>
            <w:docPartGallery w:val="Page Numbers (Top of Page)"/>
            <w:docPartUnique/>
          </w:docPartObj>
        </w:sdtPr>
        <w:sdtEndPr/>
        <w:sdtContent>
          <w:p w14:paraId="5CF85624" w14:textId="294CB4B7" w:rsidR="00DD3C4F" w:rsidRDefault="00DD3C4F">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5292413B" w14:textId="672A4DD2" w:rsidR="005379D9" w:rsidRPr="00DE0475" w:rsidRDefault="005379D9" w:rsidP="00461010">
    <w:pPr>
      <w:pStyle w:val="Piedepgina"/>
      <w:jc w:val="right"/>
      <w:rPr>
        <w:color w:val="404040" w:themeColor="text1" w:themeTint="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7244E" w14:textId="77777777" w:rsidR="00FE7379" w:rsidRDefault="00FE7379" w:rsidP="00082295">
      <w:r>
        <w:separator/>
      </w:r>
    </w:p>
  </w:footnote>
  <w:footnote w:type="continuationSeparator" w:id="0">
    <w:p w14:paraId="220FF4FD" w14:textId="77777777" w:rsidR="00FE7379" w:rsidRDefault="00FE7379" w:rsidP="00082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5A5BE" w14:textId="77777777" w:rsidR="00082295" w:rsidRDefault="00082295" w:rsidP="00082295">
    <w:pPr>
      <w:pStyle w:val="Encabezado"/>
      <w:jc w:val="right"/>
    </w:pPr>
  </w:p>
  <w:p w14:paraId="79F43061" w14:textId="77777777" w:rsidR="00082295" w:rsidRDefault="00BF1855" w:rsidP="00082295">
    <w:pPr>
      <w:ind w:left="7080" w:firstLine="708"/>
      <w:jc w:val="center"/>
      <w:rPr>
        <w:rFonts w:ascii="Arial" w:hAnsi="Arial" w:cs="Arial"/>
        <w:sz w:val="16"/>
        <w:szCs w:val="16"/>
        <w:lang w:val="es-ES"/>
      </w:rPr>
    </w:pPr>
    <w:r>
      <w:rPr>
        <w:noProof/>
        <w:lang w:val="es-CO" w:eastAsia="es-CO"/>
      </w:rPr>
      <w:drawing>
        <wp:anchor distT="0" distB="0" distL="114300" distR="114300" simplePos="0" relativeHeight="251660288" behindDoc="1" locked="0" layoutInCell="1" allowOverlap="1" wp14:anchorId="18B30723" wp14:editId="27258C41">
          <wp:simplePos x="0" y="0"/>
          <wp:positionH relativeFrom="margin">
            <wp:align>center</wp:align>
          </wp:positionH>
          <wp:positionV relativeFrom="paragraph">
            <wp:posOffset>16510</wp:posOffset>
          </wp:positionV>
          <wp:extent cx="2520400" cy="430926"/>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AB 7 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400" cy="43092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C037C3"/>
    <w:multiLevelType w:val="multilevel"/>
    <w:tmpl w:val="39C037C3"/>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BA3ACE"/>
    <w:multiLevelType w:val="hybridMultilevel"/>
    <w:tmpl w:val="50D428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E4774C6"/>
    <w:multiLevelType w:val="multilevel"/>
    <w:tmpl w:val="3E4774C6"/>
    <w:lvl w:ilvl="0">
      <w:start w:val="2"/>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15:restartNumberingAfterBreak="0">
    <w:nsid w:val="4DD77F40"/>
    <w:multiLevelType w:val="multilevel"/>
    <w:tmpl w:val="4DD77F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1100D92"/>
    <w:multiLevelType w:val="multilevel"/>
    <w:tmpl w:val="51100D92"/>
    <w:lvl w:ilvl="0">
      <w:start w:val="1"/>
      <w:numFmt w:val="decimal"/>
      <w:lvlText w:val="%1."/>
      <w:lvlJc w:val="left"/>
      <w:pPr>
        <w:ind w:left="720" w:hanging="360"/>
      </w:pPr>
      <w:rPr>
        <w:rFonts w:cs="Times New Roman" w:hint="default"/>
        <w:b w:val="0"/>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521065C4"/>
    <w:multiLevelType w:val="multilevel"/>
    <w:tmpl w:val="52106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462030"/>
    <w:multiLevelType w:val="multilevel"/>
    <w:tmpl w:val="6046203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9F4924"/>
    <w:multiLevelType w:val="multilevel"/>
    <w:tmpl w:val="4B36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E9F2560"/>
    <w:multiLevelType w:val="multilevel"/>
    <w:tmpl w:val="6E9F25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DC05DB"/>
    <w:multiLevelType w:val="multilevel"/>
    <w:tmpl w:val="7EDC05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2"/>
  </w:num>
  <w:num w:numId="5">
    <w:abstractNumId w:val="3"/>
  </w:num>
  <w:num w:numId="6">
    <w:abstractNumId w:val="8"/>
  </w:num>
  <w:num w:numId="7">
    <w:abstractNumId w:val="9"/>
  </w:num>
  <w:num w:numId="8">
    <w:abstractNumId w:val="0"/>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_tradnl" w:vendorID="64" w:dllVersion="6" w:nlCheck="1" w:checkStyle="0"/>
  <w:activeWritingStyle w:appName="MSWord" w:lang="es-CO"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ES" w:vendorID="64" w:dllVersion="6" w:nlCheck="1" w:checkStyle="0"/>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295"/>
    <w:rsid w:val="000671EE"/>
    <w:rsid w:val="00073B9F"/>
    <w:rsid w:val="00082295"/>
    <w:rsid w:val="00085EBF"/>
    <w:rsid w:val="000874DB"/>
    <w:rsid w:val="0009034B"/>
    <w:rsid w:val="00097C9D"/>
    <w:rsid w:val="000D0181"/>
    <w:rsid w:val="000E5B51"/>
    <w:rsid w:val="001133F6"/>
    <w:rsid w:val="0011379C"/>
    <w:rsid w:val="001262C7"/>
    <w:rsid w:val="00127E7C"/>
    <w:rsid w:val="00140A0D"/>
    <w:rsid w:val="00156AA6"/>
    <w:rsid w:val="00164484"/>
    <w:rsid w:val="001661BC"/>
    <w:rsid w:val="00190484"/>
    <w:rsid w:val="001A636D"/>
    <w:rsid w:val="001C295D"/>
    <w:rsid w:val="001C68E2"/>
    <w:rsid w:val="001D7E94"/>
    <w:rsid w:val="001E545A"/>
    <w:rsid w:val="001F5CA2"/>
    <w:rsid w:val="0020477E"/>
    <w:rsid w:val="00216F82"/>
    <w:rsid w:val="002277D3"/>
    <w:rsid w:val="00237AC8"/>
    <w:rsid w:val="0025567D"/>
    <w:rsid w:val="00267477"/>
    <w:rsid w:val="00275C2E"/>
    <w:rsid w:val="002774DC"/>
    <w:rsid w:val="002A4C1B"/>
    <w:rsid w:val="002C0DBA"/>
    <w:rsid w:val="002E7D9D"/>
    <w:rsid w:val="003078C8"/>
    <w:rsid w:val="00310978"/>
    <w:rsid w:val="00325E30"/>
    <w:rsid w:val="003261B4"/>
    <w:rsid w:val="00331162"/>
    <w:rsid w:val="00336509"/>
    <w:rsid w:val="00355F8E"/>
    <w:rsid w:val="00360608"/>
    <w:rsid w:val="003A3A77"/>
    <w:rsid w:val="003C50CE"/>
    <w:rsid w:val="00437BB4"/>
    <w:rsid w:val="00461010"/>
    <w:rsid w:val="00495571"/>
    <w:rsid w:val="004B526A"/>
    <w:rsid w:val="004C296F"/>
    <w:rsid w:val="004C7D16"/>
    <w:rsid w:val="004E7840"/>
    <w:rsid w:val="004F2463"/>
    <w:rsid w:val="005015B2"/>
    <w:rsid w:val="005254C3"/>
    <w:rsid w:val="005379D9"/>
    <w:rsid w:val="00540B7F"/>
    <w:rsid w:val="005455AC"/>
    <w:rsid w:val="0058152D"/>
    <w:rsid w:val="005B29B6"/>
    <w:rsid w:val="005E6373"/>
    <w:rsid w:val="005F0A79"/>
    <w:rsid w:val="00603D56"/>
    <w:rsid w:val="00604954"/>
    <w:rsid w:val="006169B4"/>
    <w:rsid w:val="006700D1"/>
    <w:rsid w:val="00677BF8"/>
    <w:rsid w:val="00682509"/>
    <w:rsid w:val="006945F1"/>
    <w:rsid w:val="006B2E82"/>
    <w:rsid w:val="006B4E2D"/>
    <w:rsid w:val="00741DBB"/>
    <w:rsid w:val="007A51B6"/>
    <w:rsid w:val="007C3CC0"/>
    <w:rsid w:val="007D4BE4"/>
    <w:rsid w:val="007E1FF7"/>
    <w:rsid w:val="007F718D"/>
    <w:rsid w:val="0080266E"/>
    <w:rsid w:val="0080618E"/>
    <w:rsid w:val="00806473"/>
    <w:rsid w:val="0081268E"/>
    <w:rsid w:val="008128A5"/>
    <w:rsid w:val="008276E5"/>
    <w:rsid w:val="0083017D"/>
    <w:rsid w:val="008304D1"/>
    <w:rsid w:val="00853285"/>
    <w:rsid w:val="00854E60"/>
    <w:rsid w:val="00871C47"/>
    <w:rsid w:val="00881B26"/>
    <w:rsid w:val="00896403"/>
    <w:rsid w:val="008A14DA"/>
    <w:rsid w:val="008B6321"/>
    <w:rsid w:val="0090089F"/>
    <w:rsid w:val="00917113"/>
    <w:rsid w:val="00936363"/>
    <w:rsid w:val="0096272A"/>
    <w:rsid w:val="00962F8B"/>
    <w:rsid w:val="00964108"/>
    <w:rsid w:val="00967D4B"/>
    <w:rsid w:val="009841BF"/>
    <w:rsid w:val="009A1D47"/>
    <w:rsid w:val="009B016F"/>
    <w:rsid w:val="009B7D63"/>
    <w:rsid w:val="009C2B7B"/>
    <w:rsid w:val="00A0757C"/>
    <w:rsid w:val="00A41985"/>
    <w:rsid w:val="00A46B71"/>
    <w:rsid w:val="00A635C6"/>
    <w:rsid w:val="00A6710D"/>
    <w:rsid w:val="00A70179"/>
    <w:rsid w:val="00A9321D"/>
    <w:rsid w:val="00AB0B0B"/>
    <w:rsid w:val="00AB1106"/>
    <w:rsid w:val="00AF3279"/>
    <w:rsid w:val="00B17FA2"/>
    <w:rsid w:val="00B31C51"/>
    <w:rsid w:val="00B31F03"/>
    <w:rsid w:val="00B32F6E"/>
    <w:rsid w:val="00B46FD3"/>
    <w:rsid w:val="00B870F6"/>
    <w:rsid w:val="00BA0268"/>
    <w:rsid w:val="00BC1881"/>
    <w:rsid w:val="00BD0B10"/>
    <w:rsid w:val="00BD3340"/>
    <w:rsid w:val="00BE2ACE"/>
    <w:rsid w:val="00BE4605"/>
    <w:rsid w:val="00BE5173"/>
    <w:rsid w:val="00BF1855"/>
    <w:rsid w:val="00C12C9E"/>
    <w:rsid w:val="00C15015"/>
    <w:rsid w:val="00C50929"/>
    <w:rsid w:val="00C6578E"/>
    <w:rsid w:val="00C66A72"/>
    <w:rsid w:val="00C70D86"/>
    <w:rsid w:val="00CA05F1"/>
    <w:rsid w:val="00CE1DC2"/>
    <w:rsid w:val="00CF6960"/>
    <w:rsid w:val="00D00080"/>
    <w:rsid w:val="00D97D6B"/>
    <w:rsid w:val="00DA0354"/>
    <w:rsid w:val="00DA1797"/>
    <w:rsid w:val="00DA6296"/>
    <w:rsid w:val="00DC7CE7"/>
    <w:rsid w:val="00DD3C4F"/>
    <w:rsid w:val="00DE0475"/>
    <w:rsid w:val="00DE4A80"/>
    <w:rsid w:val="00DF2264"/>
    <w:rsid w:val="00DF4CB9"/>
    <w:rsid w:val="00E225C2"/>
    <w:rsid w:val="00E3655C"/>
    <w:rsid w:val="00E410D0"/>
    <w:rsid w:val="00E47E60"/>
    <w:rsid w:val="00EB3A26"/>
    <w:rsid w:val="00EB4D29"/>
    <w:rsid w:val="00EC3D8E"/>
    <w:rsid w:val="00ED6FF9"/>
    <w:rsid w:val="00EE3532"/>
    <w:rsid w:val="00EE52AC"/>
    <w:rsid w:val="00F11FE3"/>
    <w:rsid w:val="00F336A6"/>
    <w:rsid w:val="00F34CE1"/>
    <w:rsid w:val="00F80645"/>
    <w:rsid w:val="00FB60AB"/>
    <w:rsid w:val="00FE3287"/>
    <w:rsid w:val="00FE7379"/>
    <w:rsid w:val="00FF5D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AE5C4"/>
  <w15:chartTrackingRefBased/>
  <w15:docId w15:val="{BE998DE5-647F-487F-AA53-977863FF8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3F6"/>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F336A6"/>
    <w:pPr>
      <w:keepNext/>
      <w:spacing w:line="480" w:lineRule="auto"/>
      <w:jc w:val="center"/>
      <w:outlineLvl w:val="0"/>
    </w:pPr>
    <w:rPr>
      <w:rFonts w:ascii="Arial" w:hAnsi="Arial"/>
      <w:b/>
      <w:sz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229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082295"/>
  </w:style>
  <w:style w:type="paragraph" w:styleId="Piedepgina">
    <w:name w:val="footer"/>
    <w:basedOn w:val="Normal"/>
    <w:link w:val="PiedepginaCar"/>
    <w:uiPriority w:val="99"/>
    <w:unhideWhenUsed/>
    <w:rsid w:val="0008229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082295"/>
  </w:style>
  <w:style w:type="character" w:styleId="Nmerodelnea">
    <w:name w:val="line number"/>
    <w:basedOn w:val="Fuentedeprrafopredeter"/>
    <w:uiPriority w:val="99"/>
    <w:semiHidden/>
    <w:unhideWhenUsed/>
    <w:rsid w:val="004F2463"/>
  </w:style>
  <w:style w:type="paragraph" w:styleId="Textodeglobo">
    <w:name w:val="Balloon Text"/>
    <w:basedOn w:val="Normal"/>
    <w:link w:val="TextodegloboCar"/>
    <w:uiPriority w:val="99"/>
    <w:semiHidden/>
    <w:unhideWhenUsed/>
    <w:rsid w:val="00853285"/>
    <w:rPr>
      <w:rFonts w:ascii="Segoe UI" w:eastAsiaTheme="minorHAnsi" w:hAnsi="Segoe UI" w:cs="Segoe UI"/>
      <w:sz w:val="18"/>
      <w:szCs w:val="18"/>
      <w:lang w:val="es-CO" w:eastAsia="en-US"/>
    </w:rPr>
  </w:style>
  <w:style w:type="character" w:customStyle="1" w:styleId="TextodegloboCar">
    <w:name w:val="Texto de globo Car"/>
    <w:basedOn w:val="Fuentedeprrafopredeter"/>
    <w:link w:val="Textodeglobo"/>
    <w:uiPriority w:val="99"/>
    <w:semiHidden/>
    <w:rsid w:val="00853285"/>
    <w:rPr>
      <w:rFonts w:ascii="Segoe UI" w:hAnsi="Segoe UI" w:cs="Segoe UI"/>
      <w:sz w:val="18"/>
      <w:szCs w:val="18"/>
    </w:rPr>
  </w:style>
  <w:style w:type="paragraph" w:styleId="Prrafodelista">
    <w:name w:val="List Paragraph"/>
    <w:basedOn w:val="Normal"/>
    <w:uiPriority w:val="34"/>
    <w:qFormat/>
    <w:rsid w:val="00F34CE1"/>
    <w:pPr>
      <w:ind w:left="720"/>
      <w:contextualSpacing/>
    </w:pPr>
  </w:style>
  <w:style w:type="character" w:customStyle="1" w:styleId="normaltextrun">
    <w:name w:val="normaltextrun"/>
    <w:basedOn w:val="Fuentedeprrafopredeter"/>
    <w:rsid w:val="003078C8"/>
  </w:style>
  <w:style w:type="character" w:customStyle="1" w:styleId="eop">
    <w:name w:val="eop"/>
    <w:basedOn w:val="Fuentedeprrafopredeter"/>
    <w:rsid w:val="003078C8"/>
  </w:style>
  <w:style w:type="character" w:customStyle="1" w:styleId="Ttulo1Car">
    <w:name w:val="Título 1 Car"/>
    <w:basedOn w:val="Fuentedeprrafopredeter"/>
    <w:link w:val="Ttulo1"/>
    <w:uiPriority w:val="9"/>
    <w:rsid w:val="00F336A6"/>
    <w:rPr>
      <w:rFonts w:ascii="Arial" w:eastAsia="Times New Roman" w:hAnsi="Arial" w:cs="Times New Roman"/>
      <w:b/>
      <w:sz w:val="24"/>
      <w:szCs w:val="20"/>
      <w:lang w:eastAsia="es-ES"/>
    </w:rPr>
  </w:style>
  <w:style w:type="paragraph" w:styleId="Textoindependiente">
    <w:name w:val="Body Text"/>
    <w:basedOn w:val="Normal"/>
    <w:link w:val="TextoindependienteCar"/>
    <w:uiPriority w:val="99"/>
    <w:unhideWhenUsed/>
    <w:qFormat/>
    <w:rsid w:val="00F336A6"/>
    <w:pPr>
      <w:spacing w:after="120"/>
    </w:pPr>
    <w:rPr>
      <w:lang w:val="es-CO"/>
    </w:rPr>
  </w:style>
  <w:style w:type="character" w:customStyle="1" w:styleId="TextoindependienteCar">
    <w:name w:val="Texto independiente Car"/>
    <w:basedOn w:val="Fuentedeprrafopredeter"/>
    <w:link w:val="Textoindependiente"/>
    <w:uiPriority w:val="99"/>
    <w:rsid w:val="00F336A6"/>
    <w:rPr>
      <w:rFonts w:ascii="Times New Roman" w:eastAsia="Times New Roman" w:hAnsi="Times New Roman" w:cs="Times New Roman"/>
      <w:sz w:val="20"/>
      <w:szCs w:val="20"/>
      <w:lang w:eastAsia="es-ES"/>
    </w:rPr>
  </w:style>
  <w:style w:type="table" w:styleId="Tablaconcuadrcula">
    <w:name w:val="Table Grid"/>
    <w:basedOn w:val="Tablanormal"/>
    <w:uiPriority w:val="59"/>
    <w:qFormat/>
    <w:rsid w:val="00F336A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qFormat/>
    <w:rsid w:val="00F336A6"/>
    <w:pPr>
      <w:spacing w:after="0" w:line="240" w:lineRule="auto"/>
    </w:pPr>
    <w:rPr>
      <w:rFonts w:ascii="Times New Roman" w:eastAsia="Times New Roman" w:hAnsi="Times New Roman" w:cs="Times New Roman"/>
      <w:sz w:val="20"/>
      <w:szCs w:val="20"/>
      <w:lang w:eastAsia="es-CO"/>
    </w:rPr>
    <w:tblPr>
      <w:tblBorders>
        <w:bottom w:val="single" w:sz="4" w:space="0" w:color="7F7F7F" w:themeColor="text1" w:themeTint="80"/>
        <w:insideH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customStyle="1" w:styleId="xelementtoproof">
    <w:name w:val="x_elementtoproof"/>
    <w:basedOn w:val="Normal"/>
    <w:rsid w:val="00F336A6"/>
    <w:pPr>
      <w:spacing w:before="100" w:beforeAutospacing="1" w:after="100" w:afterAutospacing="1"/>
    </w:pPr>
    <w:rPr>
      <w:sz w:val="24"/>
      <w:szCs w:val="24"/>
      <w:lang w:val="es-CO" w:eastAsia="es-CO"/>
    </w:rPr>
  </w:style>
  <w:style w:type="paragraph" w:styleId="NormalWeb">
    <w:name w:val="Normal (Web)"/>
    <w:basedOn w:val="Normal"/>
    <w:uiPriority w:val="99"/>
    <w:unhideWhenUsed/>
    <w:rsid w:val="00F336A6"/>
    <w:pPr>
      <w:spacing w:before="100" w:beforeAutospacing="1" w:after="100" w:afterAutospacing="1"/>
    </w:pPr>
    <w:rPr>
      <w:sz w:val="24"/>
      <w:szCs w:val="24"/>
      <w:lang w:val="es-CO" w:eastAsia="es-CO"/>
    </w:rPr>
  </w:style>
  <w:style w:type="character" w:styleId="Textodelmarcadordeposicin">
    <w:name w:val="Placeholder Text"/>
    <w:basedOn w:val="Fuentedeprrafopredeter"/>
    <w:uiPriority w:val="99"/>
    <w:semiHidden/>
    <w:rsid w:val="00682509"/>
    <w:rPr>
      <w:color w:val="808080"/>
    </w:rPr>
  </w:style>
  <w:style w:type="paragraph" w:styleId="Sinespaciado">
    <w:name w:val="No Spacing"/>
    <w:uiPriority w:val="1"/>
    <w:qFormat/>
    <w:rsid w:val="00682509"/>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531">
      <w:bodyDiv w:val="1"/>
      <w:marLeft w:val="0"/>
      <w:marRight w:val="0"/>
      <w:marTop w:val="0"/>
      <w:marBottom w:val="0"/>
      <w:divBdr>
        <w:top w:val="none" w:sz="0" w:space="0" w:color="auto"/>
        <w:left w:val="none" w:sz="0" w:space="0" w:color="auto"/>
        <w:bottom w:val="none" w:sz="0" w:space="0" w:color="auto"/>
        <w:right w:val="none" w:sz="0" w:space="0" w:color="auto"/>
      </w:divBdr>
    </w:div>
    <w:div w:id="31226769">
      <w:bodyDiv w:val="1"/>
      <w:marLeft w:val="0"/>
      <w:marRight w:val="0"/>
      <w:marTop w:val="0"/>
      <w:marBottom w:val="0"/>
      <w:divBdr>
        <w:top w:val="none" w:sz="0" w:space="0" w:color="auto"/>
        <w:left w:val="none" w:sz="0" w:space="0" w:color="auto"/>
        <w:bottom w:val="none" w:sz="0" w:space="0" w:color="auto"/>
        <w:right w:val="none" w:sz="0" w:space="0" w:color="auto"/>
      </w:divBdr>
      <w:divsChild>
        <w:div w:id="1659380622">
          <w:marLeft w:val="0"/>
          <w:marRight w:val="0"/>
          <w:marTop w:val="0"/>
          <w:marBottom w:val="0"/>
          <w:divBdr>
            <w:top w:val="none" w:sz="0" w:space="0" w:color="auto"/>
            <w:left w:val="none" w:sz="0" w:space="0" w:color="auto"/>
            <w:bottom w:val="none" w:sz="0" w:space="0" w:color="auto"/>
            <w:right w:val="none" w:sz="0" w:space="0" w:color="auto"/>
          </w:divBdr>
        </w:div>
        <w:div w:id="391738610">
          <w:marLeft w:val="0"/>
          <w:marRight w:val="0"/>
          <w:marTop w:val="0"/>
          <w:marBottom w:val="0"/>
          <w:divBdr>
            <w:top w:val="none" w:sz="0" w:space="0" w:color="auto"/>
            <w:left w:val="none" w:sz="0" w:space="0" w:color="auto"/>
            <w:bottom w:val="none" w:sz="0" w:space="0" w:color="auto"/>
            <w:right w:val="none" w:sz="0" w:space="0" w:color="auto"/>
          </w:divBdr>
        </w:div>
      </w:divsChild>
    </w:div>
    <w:div w:id="337974910">
      <w:bodyDiv w:val="1"/>
      <w:marLeft w:val="0"/>
      <w:marRight w:val="0"/>
      <w:marTop w:val="0"/>
      <w:marBottom w:val="0"/>
      <w:divBdr>
        <w:top w:val="none" w:sz="0" w:space="0" w:color="auto"/>
        <w:left w:val="none" w:sz="0" w:space="0" w:color="auto"/>
        <w:bottom w:val="none" w:sz="0" w:space="0" w:color="auto"/>
        <w:right w:val="none" w:sz="0" w:space="0" w:color="auto"/>
      </w:divBdr>
    </w:div>
    <w:div w:id="356393473">
      <w:bodyDiv w:val="1"/>
      <w:marLeft w:val="0"/>
      <w:marRight w:val="0"/>
      <w:marTop w:val="0"/>
      <w:marBottom w:val="0"/>
      <w:divBdr>
        <w:top w:val="none" w:sz="0" w:space="0" w:color="auto"/>
        <w:left w:val="none" w:sz="0" w:space="0" w:color="auto"/>
        <w:bottom w:val="none" w:sz="0" w:space="0" w:color="auto"/>
        <w:right w:val="none" w:sz="0" w:space="0" w:color="auto"/>
      </w:divBdr>
    </w:div>
    <w:div w:id="655378824">
      <w:bodyDiv w:val="1"/>
      <w:marLeft w:val="0"/>
      <w:marRight w:val="0"/>
      <w:marTop w:val="0"/>
      <w:marBottom w:val="0"/>
      <w:divBdr>
        <w:top w:val="none" w:sz="0" w:space="0" w:color="auto"/>
        <w:left w:val="none" w:sz="0" w:space="0" w:color="auto"/>
        <w:bottom w:val="none" w:sz="0" w:space="0" w:color="auto"/>
        <w:right w:val="none" w:sz="0" w:space="0" w:color="auto"/>
      </w:divBdr>
    </w:div>
    <w:div w:id="736629434">
      <w:bodyDiv w:val="1"/>
      <w:marLeft w:val="0"/>
      <w:marRight w:val="0"/>
      <w:marTop w:val="0"/>
      <w:marBottom w:val="0"/>
      <w:divBdr>
        <w:top w:val="none" w:sz="0" w:space="0" w:color="auto"/>
        <w:left w:val="none" w:sz="0" w:space="0" w:color="auto"/>
        <w:bottom w:val="none" w:sz="0" w:space="0" w:color="auto"/>
        <w:right w:val="none" w:sz="0" w:space="0" w:color="auto"/>
      </w:divBdr>
    </w:div>
    <w:div w:id="898593220">
      <w:bodyDiv w:val="1"/>
      <w:marLeft w:val="0"/>
      <w:marRight w:val="0"/>
      <w:marTop w:val="0"/>
      <w:marBottom w:val="0"/>
      <w:divBdr>
        <w:top w:val="none" w:sz="0" w:space="0" w:color="auto"/>
        <w:left w:val="none" w:sz="0" w:space="0" w:color="auto"/>
        <w:bottom w:val="none" w:sz="0" w:space="0" w:color="auto"/>
        <w:right w:val="none" w:sz="0" w:space="0" w:color="auto"/>
      </w:divBdr>
    </w:div>
    <w:div w:id="950940221">
      <w:bodyDiv w:val="1"/>
      <w:marLeft w:val="0"/>
      <w:marRight w:val="0"/>
      <w:marTop w:val="0"/>
      <w:marBottom w:val="0"/>
      <w:divBdr>
        <w:top w:val="none" w:sz="0" w:space="0" w:color="auto"/>
        <w:left w:val="none" w:sz="0" w:space="0" w:color="auto"/>
        <w:bottom w:val="none" w:sz="0" w:space="0" w:color="auto"/>
        <w:right w:val="none" w:sz="0" w:space="0" w:color="auto"/>
      </w:divBdr>
    </w:div>
    <w:div w:id="1071125338">
      <w:bodyDiv w:val="1"/>
      <w:marLeft w:val="0"/>
      <w:marRight w:val="0"/>
      <w:marTop w:val="0"/>
      <w:marBottom w:val="0"/>
      <w:divBdr>
        <w:top w:val="none" w:sz="0" w:space="0" w:color="auto"/>
        <w:left w:val="none" w:sz="0" w:space="0" w:color="auto"/>
        <w:bottom w:val="none" w:sz="0" w:space="0" w:color="auto"/>
        <w:right w:val="none" w:sz="0" w:space="0" w:color="auto"/>
      </w:divBdr>
    </w:div>
    <w:div w:id="1226791752">
      <w:bodyDiv w:val="1"/>
      <w:marLeft w:val="0"/>
      <w:marRight w:val="0"/>
      <w:marTop w:val="0"/>
      <w:marBottom w:val="0"/>
      <w:divBdr>
        <w:top w:val="none" w:sz="0" w:space="0" w:color="auto"/>
        <w:left w:val="none" w:sz="0" w:space="0" w:color="auto"/>
        <w:bottom w:val="none" w:sz="0" w:space="0" w:color="auto"/>
        <w:right w:val="none" w:sz="0" w:space="0" w:color="auto"/>
      </w:divBdr>
    </w:div>
    <w:div w:id="1233078775">
      <w:bodyDiv w:val="1"/>
      <w:marLeft w:val="0"/>
      <w:marRight w:val="0"/>
      <w:marTop w:val="0"/>
      <w:marBottom w:val="0"/>
      <w:divBdr>
        <w:top w:val="none" w:sz="0" w:space="0" w:color="auto"/>
        <w:left w:val="none" w:sz="0" w:space="0" w:color="auto"/>
        <w:bottom w:val="none" w:sz="0" w:space="0" w:color="auto"/>
        <w:right w:val="none" w:sz="0" w:space="0" w:color="auto"/>
      </w:divBdr>
    </w:div>
    <w:div w:id="21384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nac.org.co/esquemas-de-acreditacion/" TargetMode="External"/><Relationship Id="rId20" Type="http://schemas.openxmlformats.org/officeDocument/2006/relationships/hyperlink" Target="https://bogota.gov.co/mi-ciudad/movilidad/el-instituto-de-desarrollo-urbano-tendra-25-proyectos-con-bim-en-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8ED18-091C-4D04-A740-22E391B2A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19</Pages>
  <Words>2083</Words>
  <Characters>11457</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Eugenia Marquez Tejada</dc:creator>
  <cp:keywords/>
  <dc:description/>
  <cp:lastModifiedBy>Carlos Julio Mora Avilan</cp:lastModifiedBy>
  <cp:revision>6</cp:revision>
  <cp:lastPrinted>2021-12-09T15:23:00Z</cp:lastPrinted>
  <dcterms:created xsi:type="dcterms:W3CDTF">2024-03-07T20:05:00Z</dcterms:created>
  <dcterms:modified xsi:type="dcterms:W3CDTF">2024-03-08T20:45:00Z</dcterms:modified>
</cp:coreProperties>
</file>