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242D6D" w14:paraId="00BC09D8" w14:textId="77777777" w:rsidTr="00A35336">
        <w:tc>
          <w:tcPr>
            <w:tcW w:w="2689" w:type="dxa"/>
          </w:tcPr>
          <w:p w14:paraId="3C092334" w14:textId="77777777" w:rsidR="00242D6D" w:rsidRPr="000E6FFD" w:rsidRDefault="00242D6D" w:rsidP="00A35336">
            <w:pPr>
              <w:jc w:val="center"/>
              <w:rPr>
                <w:b/>
                <w:bCs/>
              </w:rPr>
            </w:pPr>
            <w:r w:rsidRPr="000E6FFD">
              <w:rPr>
                <w:b/>
                <w:bCs/>
              </w:rPr>
              <w:t>COMPROMISO</w:t>
            </w:r>
          </w:p>
        </w:tc>
        <w:tc>
          <w:tcPr>
            <w:tcW w:w="6139" w:type="dxa"/>
          </w:tcPr>
          <w:p w14:paraId="459859DB" w14:textId="77777777" w:rsidR="00242D6D" w:rsidRPr="000E6FFD" w:rsidRDefault="00242D6D" w:rsidP="00A35336">
            <w:pPr>
              <w:jc w:val="center"/>
              <w:rPr>
                <w:b/>
                <w:bCs/>
              </w:rPr>
            </w:pPr>
            <w:r w:rsidRPr="000E6FFD">
              <w:rPr>
                <w:b/>
                <w:bCs/>
              </w:rPr>
              <w:t>EVIDENCIA</w:t>
            </w:r>
          </w:p>
        </w:tc>
      </w:tr>
      <w:tr w:rsidR="00242D6D" w14:paraId="729B78AD" w14:textId="77777777" w:rsidTr="00A35336">
        <w:tc>
          <w:tcPr>
            <w:tcW w:w="2689" w:type="dxa"/>
          </w:tcPr>
          <w:p w14:paraId="48D24A6E" w14:textId="77777777" w:rsidR="00242D6D" w:rsidRPr="00D36647" w:rsidRDefault="00242D6D" w:rsidP="00A35336">
            <w:pPr>
              <w:spacing w:after="160" w:line="259" w:lineRule="auto"/>
              <w:jc w:val="both"/>
            </w:pPr>
            <w:r w:rsidRPr="00D36647">
              <w:rPr>
                <w:lang w:val="es-MX"/>
              </w:rPr>
              <w:t xml:space="preserve">Participación directa/personal de la alcaldesa o del alcalde local cada </w:t>
            </w:r>
            <w:r w:rsidRPr="00D36647">
              <w:rPr>
                <w:b/>
                <w:bCs/>
                <w:lang w:val="es-MX"/>
              </w:rPr>
              <w:t>cuatro</w:t>
            </w:r>
            <w:r w:rsidRPr="00D36647">
              <w:rPr>
                <w:lang w:val="es-MX"/>
              </w:rPr>
              <w:t xml:space="preserve"> </w:t>
            </w:r>
            <w:r w:rsidRPr="00D36647">
              <w:rPr>
                <w:b/>
                <w:bCs/>
                <w:lang w:val="es-MX"/>
              </w:rPr>
              <w:t>(4) meses</w:t>
            </w:r>
            <w:r w:rsidRPr="00D36647">
              <w:rPr>
                <w:lang w:val="es-MX"/>
              </w:rPr>
              <w:t>, en reunión citada para el seguimiento del Pacto de Corresponsabilidad; con la participación de mujeres delegadas por el COLMYG, la CCM Territorial y representación del Sector Mujeres.</w:t>
            </w:r>
          </w:p>
          <w:p w14:paraId="467E492F" w14:textId="77777777" w:rsidR="00242D6D" w:rsidRDefault="00242D6D" w:rsidP="00A35336">
            <w:pPr>
              <w:jc w:val="both"/>
            </w:pPr>
          </w:p>
        </w:tc>
        <w:tc>
          <w:tcPr>
            <w:tcW w:w="6139" w:type="dxa"/>
          </w:tcPr>
          <w:p w14:paraId="75CA729A" w14:textId="77777777" w:rsidR="00242D6D" w:rsidRDefault="00242D6D" w:rsidP="00A35336">
            <w:r>
              <w:t xml:space="preserve">Cronograma de reuniones y actas de reunión de los encuentros sostenidos entre la Alcaldesa y las mujeres del COLMYG durante los últimos meses. </w:t>
            </w:r>
          </w:p>
        </w:tc>
      </w:tr>
      <w:tr w:rsidR="00242D6D" w14:paraId="03C1CBDE" w14:textId="77777777" w:rsidTr="00A35336">
        <w:tc>
          <w:tcPr>
            <w:tcW w:w="2689" w:type="dxa"/>
          </w:tcPr>
          <w:p w14:paraId="51717311" w14:textId="77777777" w:rsidR="00242D6D" w:rsidRPr="007F0622" w:rsidRDefault="00242D6D" w:rsidP="00A35336">
            <w:pPr>
              <w:jc w:val="both"/>
            </w:pPr>
            <w:r w:rsidRPr="007F0622">
              <w:rPr>
                <w:lang w:val="es-MX"/>
              </w:rPr>
              <w:t xml:space="preserve">Para todas las fases de </w:t>
            </w:r>
            <w:r w:rsidRPr="007F0622">
              <w:rPr>
                <w:b/>
                <w:bCs/>
                <w:lang w:val="es-MX"/>
              </w:rPr>
              <w:t>la formulación de proyectos de inversión local del Sector Mujeres y que sean susceptibles de ser transversalizados con enfoque de género</w:t>
            </w:r>
            <w:r w:rsidRPr="007F0622">
              <w:rPr>
                <w:lang w:val="es-MX"/>
              </w:rPr>
              <w:t xml:space="preserve"> en la vigencia II/2022 - 2023, se incluirán explícitamente los enfoques de la PPMYEG (diferencia, de género, de derechos, ambiental y territorial) y las metas referidas al enfoque diferencial, nombrando la diversidad de las mujeres en sus diferencias y diversidades. Como mínimo, se invitará a participar a la persona promotora de la iniciativa, a una delegada por el COLMYG y/o quien haga sus veces, la CCM Territorial y la representación de la </w:t>
            </w:r>
            <w:proofErr w:type="spellStart"/>
            <w:r w:rsidRPr="007F0622">
              <w:rPr>
                <w:lang w:val="es-MX"/>
              </w:rPr>
              <w:t>SDMujer</w:t>
            </w:r>
            <w:proofErr w:type="spellEnd"/>
            <w:r w:rsidRPr="007F0622">
              <w:rPr>
                <w:lang w:val="es-MX"/>
              </w:rPr>
              <w:t xml:space="preserve">. Se promoverá el consenso para la incorporación efectiva de las voces ciudadanas. </w:t>
            </w:r>
            <w:r w:rsidRPr="007F0622">
              <w:rPr>
                <w:b/>
                <w:bCs/>
                <w:lang w:val="es-MX"/>
              </w:rPr>
              <w:t>Mesas ampliadas con supervisores.</w:t>
            </w:r>
          </w:p>
          <w:p w14:paraId="08583483" w14:textId="77777777" w:rsidR="00242D6D" w:rsidRDefault="00242D6D" w:rsidP="00A35336">
            <w:pPr>
              <w:jc w:val="both"/>
            </w:pPr>
          </w:p>
        </w:tc>
        <w:tc>
          <w:tcPr>
            <w:tcW w:w="6139" w:type="dxa"/>
          </w:tcPr>
          <w:p w14:paraId="3AE33731" w14:textId="73C53A9D" w:rsidR="00242D6D" w:rsidRDefault="00242D6D" w:rsidP="00A35336">
            <w:r>
              <w:t>Anexo técnico del proyecto en el cual se evidencia que las mujeres</w:t>
            </w:r>
            <w:r w:rsidR="00F84826">
              <w:t xml:space="preserve"> del </w:t>
            </w:r>
            <w:proofErr w:type="spellStart"/>
            <w:r w:rsidR="00F84826">
              <w:t>colmyg</w:t>
            </w:r>
            <w:proofErr w:type="spellEnd"/>
            <w:r>
              <w:t xml:space="preserve"> </w:t>
            </w:r>
            <w:r w:rsidR="00F84826">
              <w:t>f</w:t>
            </w:r>
            <w:r>
              <w:t>orman parte del comité técnico.</w:t>
            </w:r>
          </w:p>
          <w:p w14:paraId="39C93615" w14:textId="77777777" w:rsidR="00242D6D" w:rsidRDefault="00242D6D" w:rsidP="00A35336"/>
          <w:p w14:paraId="772C90F4" w14:textId="3851E671" w:rsidR="00242D6D" w:rsidRDefault="00242D6D" w:rsidP="00A35336">
            <w:r>
              <w:t>Actas de reunión de los encuent</w:t>
            </w:r>
            <w:r w:rsidR="00F84826">
              <w:t>r</w:t>
            </w:r>
            <w:r>
              <w:t xml:space="preserve">os realizados con las mujeres para la </w:t>
            </w:r>
            <w:r w:rsidR="00F84826">
              <w:t xml:space="preserve"> f</w:t>
            </w:r>
            <w:r>
              <w:t xml:space="preserve">ormulación del proyecto de inversión </w:t>
            </w:r>
          </w:p>
        </w:tc>
      </w:tr>
      <w:tr w:rsidR="00242D6D" w14:paraId="3A8F668A" w14:textId="77777777" w:rsidTr="00A35336">
        <w:tc>
          <w:tcPr>
            <w:tcW w:w="2689" w:type="dxa"/>
          </w:tcPr>
          <w:p w14:paraId="3CB6B46D" w14:textId="77777777" w:rsidR="00242D6D" w:rsidRPr="007F0622" w:rsidRDefault="00242D6D" w:rsidP="00A35336">
            <w:pPr>
              <w:jc w:val="both"/>
            </w:pPr>
            <w:r w:rsidRPr="007F0622">
              <w:rPr>
                <w:lang w:val="es-MX"/>
              </w:rPr>
              <w:lastRenderedPageBreak/>
              <w:t>Los operadores de los proyectos deben cumplir con los criterios de viabilidad y elegibilidad definidos por la Secretaría Distrital de la Mujer, en relación con el conocimiento y experiencia sobre la PPMYEG y los enfoques de género, diferencial y derechos de las mujeres.</w:t>
            </w:r>
          </w:p>
          <w:p w14:paraId="48349CF4" w14:textId="77777777" w:rsidR="00242D6D" w:rsidRPr="007F0622" w:rsidRDefault="00242D6D" w:rsidP="00A35336">
            <w:pPr>
              <w:jc w:val="both"/>
            </w:pPr>
            <w:r w:rsidRPr="007F0622">
              <w:rPr>
                <w:lang w:val="es-MX"/>
              </w:rPr>
              <w:t>Se generarán alternativas en los procesos de contratación para vincular a las mujeres y/o organizaciones de mujeres, en la medida en que cumplan con los requisitos legales para la contratación.</w:t>
            </w:r>
          </w:p>
          <w:p w14:paraId="257610F0" w14:textId="77777777" w:rsidR="00242D6D" w:rsidRDefault="00242D6D" w:rsidP="00A35336">
            <w:pPr>
              <w:jc w:val="both"/>
            </w:pPr>
            <w:r w:rsidRPr="007F0622">
              <w:rPr>
                <w:lang w:val="es-MX"/>
              </w:rPr>
              <w:t>Las alcaldías locales prestarán apoyo en el fortalecimiento de las organizaciones de mujeres de los territorios, para incentivar la participación en los procesos de contratación y/o promover que las organizaciones de mujeres como ejecutoras en el marco del programa constructores locales</w:t>
            </w:r>
          </w:p>
        </w:tc>
        <w:tc>
          <w:tcPr>
            <w:tcW w:w="6139" w:type="dxa"/>
          </w:tcPr>
          <w:p w14:paraId="3D7487ED" w14:textId="6B466E3F" w:rsidR="00242D6D" w:rsidRDefault="00242D6D" w:rsidP="00A35336">
            <w:r>
              <w:t>Estudio previo del p</w:t>
            </w:r>
            <w:r w:rsidR="00F84826">
              <w:t>ro</w:t>
            </w:r>
            <w:r>
              <w:t xml:space="preserve">yecto 1781 de 2022, en el </w:t>
            </w:r>
            <w:proofErr w:type="spellStart"/>
            <w:r>
              <w:t>cuál</w:t>
            </w:r>
            <w:proofErr w:type="spellEnd"/>
            <w:r>
              <w:t xml:space="preserve"> se evidencia que en los ponderables de la evaluaci</w:t>
            </w:r>
            <w:r w:rsidR="00F84826">
              <w:t>ó</w:t>
            </w:r>
            <w:r>
              <w:t>n de los proponentes se les solicita contratar pro</w:t>
            </w:r>
            <w:r w:rsidR="00F84826">
              <w:t>f</w:t>
            </w:r>
            <w:r>
              <w:t>esionales con experiencia en PPMYEG</w:t>
            </w:r>
            <w:r w:rsidR="00F84826">
              <w:t>.</w:t>
            </w:r>
          </w:p>
        </w:tc>
      </w:tr>
      <w:tr w:rsidR="00242D6D" w14:paraId="64869ED3" w14:textId="77777777" w:rsidTr="00A35336">
        <w:tc>
          <w:tcPr>
            <w:tcW w:w="2689" w:type="dxa"/>
          </w:tcPr>
          <w:p w14:paraId="2A5D9500" w14:textId="77777777" w:rsidR="00242D6D" w:rsidRPr="007F0622" w:rsidRDefault="00242D6D" w:rsidP="00A35336">
            <w:pPr>
              <w:jc w:val="both"/>
            </w:pPr>
            <w:r w:rsidRPr="007F0622">
              <w:rPr>
                <w:lang w:val="es-MX"/>
              </w:rPr>
              <w:t xml:space="preserve">Para la ejecución de los proyectos en las vigencias II-2022 y 2023, las alcaldesas y los alcaldes locales se comprometen a vincular con voz y voto e incidencia real </w:t>
            </w:r>
            <w:r w:rsidRPr="007F0622">
              <w:rPr>
                <w:b/>
                <w:bCs/>
                <w:lang w:val="es-MX"/>
              </w:rPr>
              <w:t xml:space="preserve">en mesas de seguimiento a la implementación de los proyectos del sector mujer, a: una (1) delegada de los COLMYG y/o </w:t>
            </w:r>
            <w:r w:rsidRPr="007F0622">
              <w:rPr>
                <w:lang w:val="es-MX"/>
              </w:rPr>
              <w:t xml:space="preserve"> la delegada territorial del CCM; y a una (1) representante del sector mujeres referentes de cada </w:t>
            </w:r>
            <w:r w:rsidRPr="007F0622">
              <w:rPr>
                <w:lang w:val="es-MX"/>
              </w:rPr>
              <w:lastRenderedPageBreak/>
              <w:t>una de las metas, para el seguimiento a la ejecución de los proyectos. Quienes hagan parte de los proyectos no podrán hacer parte del comité de seguimiento.</w:t>
            </w:r>
          </w:p>
          <w:p w14:paraId="6329E4CF" w14:textId="77777777" w:rsidR="00242D6D" w:rsidRDefault="00242D6D" w:rsidP="00A35336">
            <w:pPr>
              <w:jc w:val="both"/>
            </w:pPr>
          </w:p>
        </w:tc>
        <w:tc>
          <w:tcPr>
            <w:tcW w:w="6139" w:type="dxa"/>
          </w:tcPr>
          <w:p w14:paraId="593BC1CC" w14:textId="6EFB1421" w:rsidR="00242D6D" w:rsidRDefault="00242D6D" w:rsidP="00A35336">
            <w:r>
              <w:lastRenderedPageBreak/>
              <w:t>Ane</w:t>
            </w:r>
            <w:r w:rsidR="00F84826">
              <w:t>x</w:t>
            </w:r>
            <w:r>
              <w:t xml:space="preserve">o </w:t>
            </w:r>
            <w:r w:rsidR="0021513B">
              <w:t>técnico</w:t>
            </w:r>
            <w:r>
              <w:t xml:space="preserve"> en el </w:t>
            </w:r>
            <w:proofErr w:type="spellStart"/>
            <w:r>
              <w:t>cuál</w:t>
            </w:r>
            <w:proofErr w:type="spellEnd"/>
            <w:r>
              <w:t xml:space="preserve"> se evidencia la composición del comité técnico del proyecto 1781 de 2022</w:t>
            </w:r>
          </w:p>
        </w:tc>
      </w:tr>
      <w:tr w:rsidR="00242D6D" w14:paraId="429989D5" w14:textId="77777777" w:rsidTr="00A35336">
        <w:tc>
          <w:tcPr>
            <w:tcW w:w="2689" w:type="dxa"/>
          </w:tcPr>
          <w:p w14:paraId="1B87FE30" w14:textId="77777777" w:rsidR="00242D6D" w:rsidRPr="007F0622" w:rsidRDefault="00242D6D" w:rsidP="00A35336">
            <w:pPr>
              <w:jc w:val="both"/>
            </w:pPr>
            <w:r w:rsidRPr="007F0622">
              <w:rPr>
                <w:lang w:val="es-MX"/>
              </w:rPr>
              <w:t>Las alcaldías describirán las dificultades presentadas para la transversalización de los enfoques de género, diferencial y de derechos de las mujeres en la ejecución de los proyectos; y presentarán soluciones concretas y aterrizadas, para la solución de estas dificultades.</w:t>
            </w:r>
          </w:p>
          <w:p w14:paraId="4B2F42BD" w14:textId="77777777" w:rsidR="00242D6D" w:rsidRDefault="00242D6D" w:rsidP="00A35336">
            <w:pPr>
              <w:jc w:val="both"/>
            </w:pPr>
          </w:p>
        </w:tc>
        <w:tc>
          <w:tcPr>
            <w:tcW w:w="6139" w:type="dxa"/>
          </w:tcPr>
          <w:p w14:paraId="6F203B8D" w14:textId="11F826E6" w:rsidR="00242D6D" w:rsidRDefault="00554EAE" w:rsidP="00957D64">
            <w:pPr>
              <w:jc w:val="both"/>
            </w:pPr>
            <w:r>
              <w:t>-</w:t>
            </w:r>
            <w:r w:rsidR="00C62F33">
              <w:t xml:space="preserve">Correo intercambiado con la enlace territorial para la transversalización de los proyectos. </w:t>
            </w:r>
            <w:r w:rsidR="00B95861">
              <w:t xml:space="preserve">Oficio de </w:t>
            </w:r>
            <w:r w:rsidR="00C62F33">
              <w:t xml:space="preserve">PLT, acordado con la enlace, y </w:t>
            </w:r>
            <w:r w:rsidR="00957D64">
              <w:t xml:space="preserve">asistencia de reuniones </w:t>
            </w:r>
            <w:r w:rsidR="00C62F33">
              <w:t xml:space="preserve">con prensa y formuladores. </w:t>
            </w:r>
          </w:p>
        </w:tc>
      </w:tr>
    </w:tbl>
    <w:p w14:paraId="429E8E98" w14:textId="78C78E66" w:rsidR="00242D6D" w:rsidRDefault="008C2A4F">
      <w:r>
        <w:t xml:space="preserve"> </w:t>
      </w:r>
    </w:p>
    <w:sectPr w:rsidR="00242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6D"/>
    <w:rsid w:val="0021513B"/>
    <w:rsid w:val="00242D6D"/>
    <w:rsid w:val="00554EAE"/>
    <w:rsid w:val="008C2A4F"/>
    <w:rsid w:val="00957D64"/>
    <w:rsid w:val="00B95861"/>
    <w:rsid w:val="00C62F33"/>
    <w:rsid w:val="00F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338D"/>
  <w15:chartTrackingRefBased/>
  <w15:docId w15:val="{7FBE3941-3279-4683-B7E3-2B4740BA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D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Pacheco</dc:creator>
  <cp:keywords/>
  <dc:description/>
  <cp:lastModifiedBy>Lorena Pacheco</cp:lastModifiedBy>
  <cp:revision>4</cp:revision>
  <dcterms:created xsi:type="dcterms:W3CDTF">2022-10-09T22:26:00Z</dcterms:created>
  <dcterms:modified xsi:type="dcterms:W3CDTF">2022-10-10T16:21:00Z</dcterms:modified>
</cp:coreProperties>
</file>