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FAF22" w14:textId="2075E80B" w:rsidR="00CA6FBB" w:rsidRDefault="00CA6FBB" w:rsidP="00EC4ED9">
      <w:pPr>
        <w:jc w:val="center"/>
        <w:rPr>
          <w:b/>
          <w:szCs w:val="24"/>
        </w:rPr>
      </w:pPr>
      <w:r w:rsidRPr="00242D46">
        <w:rPr>
          <w:noProof/>
          <w:szCs w:val="24"/>
          <w:lang w:eastAsia="es-CO"/>
        </w:rPr>
        <w:drawing>
          <wp:anchor distT="0" distB="0" distL="114300" distR="114300" simplePos="0" relativeHeight="251665408" behindDoc="1" locked="0" layoutInCell="1" allowOverlap="1" wp14:anchorId="0FB844C2" wp14:editId="68741F66">
            <wp:simplePos x="0" y="0"/>
            <wp:positionH relativeFrom="column">
              <wp:posOffset>1701165</wp:posOffset>
            </wp:positionH>
            <wp:positionV relativeFrom="page">
              <wp:posOffset>817880</wp:posOffset>
            </wp:positionV>
            <wp:extent cx="2295525" cy="1724025"/>
            <wp:effectExtent l="0" t="0" r="9525" b="9525"/>
            <wp:wrapTight wrapText="bothSides">
              <wp:wrapPolygon edited="0">
                <wp:start x="0" y="0"/>
                <wp:lineTo x="0" y="21481"/>
                <wp:lineTo x="21510" y="21481"/>
                <wp:lineTo x="21510" y="0"/>
                <wp:lineTo x="0" y="0"/>
              </wp:wrapPolygon>
            </wp:wrapTight>
            <wp:docPr id="55" name="Imagen 55"/>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8">
                      <a:extLst>
                        <a:ext uri="{28A0092B-C50C-407E-A947-70E740481C1C}">
                          <a14:useLocalDpi xmlns:a14="http://schemas.microsoft.com/office/drawing/2010/main" val="0"/>
                        </a:ext>
                      </a:extLst>
                    </a:blip>
                    <a:srcRect l="9122" t="5284" r="5402" b="13009"/>
                    <a:stretch/>
                  </pic:blipFill>
                  <pic:spPr bwMode="auto">
                    <a:xfrm>
                      <a:off x="0" y="0"/>
                      <a:ext cx="2295525" cy="1724025"/>
                    </a:xfrm>
                    <a:prstGeom prst="rect">
                      <a:avLst/>
                    </a:prstGeom>
                    <a:noFill/>
                    <a:ln>
                      <a:noFill/>
                    </a:ln>
                    <a:extLst>
                      <a:ext uri="{53640926-AAD7-44D8-BBD7-CCE9431645EC}">
                        <a14:shadowObscured xmlns:a14="http://schemas.microsoft.com/office/drawing/2010/main"/>
                      </a:ext>
                    </a:extLst>
                  </pic:spPr>
                </pic:pic>
              </a:graphicData>
            </a:graphic>
          </wp:anchor>
        </w:drawing>
      </w:r>
    </w:p>
    <w:p w14:paraId="6653A225" w14:textId="31804F77" w:rsidR="00EC4ED9" w:rsidRDefault="00EC4ED9" w:rsidP="00EC4ED9">
      <w:pPr>
        <w:jc w:val="center"/>
        <w:rPr>
          <w:b/>
          <w:szCs w:val="24"/>
        </w:rPr>
      </w:pPr>
    </w:p>
    <w:p w14:paraId="227562E5" w14:textId="0C5FBCCB" w:rsidR="00EC4ED9" w:rsidRDefault="00EC4ED9" w:rsidP="00EC4ED9">
      <w:pPr>
        <w:jc w:val="center"/>
        <w:rPr>
          <w:b/>
          <w:szCs w:val="24"/>
        </w:rPr>
      </w:pPr>
    </w:p>
    <w:p w14:paraId="4FDA63CE" w14:textId="0833A830" w:rsidR="00EC4ED9" w:rsidRDefault="00EC4ED9" w:rsidP="00EC4ED9">
      <w:pPr>
        <w:jc w:val="center"/>
        <w:rPr>
          <w:b/>
          <w:szCs w:val="24"/>
        </w:rPr>
      </w:pPr>
    </w:p>
    <w:p w14:paraId="40C7DE74" w14:textId="4EADD7A4" w:rsidR="00EC4ED9" w:rsidRDefault="00EC4ED9" w:rsidP="00EC4ED9">
      <w:pPr>
        <w:jc w:val="center"/>
        <w:rPr>
          <w:b/>
          <w:szCs w:val="24"/>
        </w:rPr>
      </w:pPr>
    </w:p>
    <w:p w14:paraId="47C1D8BF" w14:textId="77777777" w:rsidR="00CB0324" w:rsidRDefault="00CB0324" w:rsidP="00CB0324">
      <w:pPr>
        <w:pStyle w:val="Sinespaciado"/>
      </w:pPr>
    </w:p>
    <w:p w14:paraId="7173622A" w14:textId="3A180D45" w:rsidR="00141D65" w:rsidRPr="00242D46" w:rsidRDefault="00141D65" w:rsidP="00EC4ED9">
      <w:pPr>
        <w:jc w:val="center"/>
        <w:rPr>
          <w:b/>
          <w:szCs w:val="24"/>
        </w:rPr>
      </w:pPr>
      <w:r w:rsidRPr="00242D46">
        <w:rPr>
          <w:b/>
          <w:szCs w:val="24"/>
        </w:rPr>
        <w:t>ESTUDIOS, DISEÑOS Y CONSTRUCCIÓN DE INFRAESTRUCTURA PEATONAL Y CICLORRUTAS EN EL CORREDOR AMBIENTAL LOCALIZADO EN EL CANAL CÓRDOBA ENTRE CALLE 129 Y CALLE 170 EN LA CIUDAD DE BOGOTÁ D.C</w:t>
      </w:r>
    </w:p>
    <w:p w14:paraId="3363725B" w14:textId="77777777" w:rsidR="00242D46" w:rsidRPr="00242D46" w:rsidRDefault="00242D46" w:rsidP="00EC4ED9">
      <w:pPr>
        <w:jc w:val="center"/>
        <w:rPr>
          <w:b/>
          <w:szCs w:val="24"/>
        </w:rPr>
      </w:pPr>
    </w:p>
    <w:p w14:paraId="7289D3C6" w14:textId="04070B9F" w:rsidR="00CA6FBB" w:rsidRPr="00242D46" w:rsidRDefault="00CA6FBB" w:rsidP="00EC4ED9">
      <w:pPr>
        <w:jc w:val="center"/>
        <w:rPr>
          <w:b/>
          <w:szCs w:val="24"/>
        </w:rPr>
      </w:pPr>
      <w:r w:rsidRPr="00242D46">
        <w:rPr>
          <w:b/>
          <w:szCs w:val="24"/>
        </w:rPr>
        <w:t>CONTRATO IDU 16</w:t>
      </w:r>
      <w:r w:rsidR="006551CB" w:rsidRPr="00242D46">
        <w:rPr>
          <w:b/>
          <w:szCs w:val="24"/>
        </w:rPr>
        <w:t>50</w:t>
      </w:r>
      <w:r w:rsidRPr="00242D46">
        <w:rPr>
          <w:b/>
          <w:szCs w:val="24"/>
        </w:rPr>
        <w:t xml:space="preserve"> DE 2019</w:t>
      </w:r>
    </w:p>
    <w:p w14:paraId="3B6464E4" w14:textId="77777777" w:rsidR="00242D46" w:rsidRPr="00242D46" w:rsidRDefault="00242D46" w:rsidP="00EC4ED9">
      <w:pPr>
        <w:pStyle w:val="Sinespaciado"/>
        <w:ind w:firstLine="0"/>
        <w:jc w:val="center"/>
        <w:rPr>
          <w:b/>
          <w:bCs/>
          <w:sz w:val="24"/>
          <w:szCs w:val="24"/>
        </w:rPr>
      </w:pPr>
      <w:r w:rsidRPr="00242D46">
        <w:rPr>
          <w:b/>
          <w:bCs/>
          <w:sz w:val="24"/>
          <w:szCs w:val="24"/>
        </w:rPr>
        <w:t>CAPÍTULO 13</w:t>
      </w:r>
    </w:p>
    <w:p w14:paraId="157F53A6" w14:textId="77777777" w:rsidR="00242D46" w:rsidRPr="00242D46" w:rsidRDefault="00242D46" w:rsidP="00EC4ED9">
      <w:pPr>
        <w:spacing w:line="240" w:lineRule="auto"/>
        <w:ind w:firstLine="0"/>
        <w:jc w:val="center"/>
        <w:rPr>
          <w:b/>
          <w:bCs/>
          <w:szCs w:val="24"/>
        </w:rPr>
      </w:pPr>
      <w:r w:rsidRPr="00242D46">
        <w:rPr>
          <w:b/>
          <w:bCs/>
          <w:szCs w:val="24"/>
        </w:rPr>
        <w:t>ESPECIFICACIONES DE GESTIÓN SOCIAL PARA EL DIÁLOGO CIUDADANO Y COMUNICACIÓN ESTRATÉGICA</w:t>
      </w:r>
    </w:p>
    <w:p w14:paraId="2C8E5023" w14:textId="13B781DB" w:rsidR="00CA6FBB" w:rsidRDefault="00CA6FBB" w:rsidP="00787A08">
      <w:pPr>
        <w:spacing w:line="276" w:lineRule="auto"/>
        <w:jc w:val="center"/>
        <w:rPr>
          <w:b/>
          <w:szCs w:val="24"/>
        </w:rPr>
      </w:pPr>
    </w:p>
    <w:p w14:paraId="01FD6B2E" w14:textId="77777777" w:rsidR="00787A08" w:rsidRPr="00242D46" w:rsidRDefault="00787A08" w:rsidP="00787A08">
      <w:pPr>
        <w:spacing w:line="276" w:lineRule="auto"/>
        <w:jc w:val="center"/>
        <w:rPr>
          <w:b/>
          <w:szCs w:val="24"/>
        </w:rPr>
      </w:pPr>
    </w:p>
    <w:p w14:paraId="1355CF82" w14:textId="390A9564" w:rsidR="00787A08" w:rsidRDefault="009236DC" w:rsidP="00787A08">
      <w:pPr>
        <w:spacing w:line="240" w:lineRule="auto"/>
        <w:jc w:val="center"/>
        <w:rPr>
          <w:rFonts w:cs="Arial"/>
          <w:b/>
        </w:rPr>
      </w:pPr>
      <w:r>
        <w:rPr>
          <w:rFonts w:cs="Arial"/>
          <w:b/>
        </w:rPr>
        <w:t xml:space="preserve">PROPUESTA METODOLÓGICA PARA </w:t>
      </w:r>
      <w:r w:rsidR="002E37B9">
        <w:rPr>
          <w:rFonts w:cs="Arial"/>
          <w:b/>
        </w:rPr>
        <w:t>LA EVALUACIÓN DE PERCEPCIÓN DEL PROYECTO</w:t>
      </w:r>
    </w:p>
    <w:p w14:paraId="56E192B4" w14:textId="77777777" w:rsidR="00787A08" w:rsidRDefault="00787A08" w:rsidP="00EC4ED9">
      <w:pPr>
        <w:jc w:val="center"/>
        <w:rPr>
          <w:b/>
          <w:szCs w:val="24"/>
        </w:rPr>
      </w:pPr>
    </w:p>
    <w:p w14:paraId="4983C2B6" w14:textId="22AADFF8" w:rsidR="00CA6FBB" w:rsidRPr="00242D46" w:rsidRDefault="00FF74BE" w:rsidP="00EC4ED9">
      <w:pPr>
        <w:jc w:val="center"/>
        <w:rPr>
          <w:b/>
          <w:szCs w:val="24"/>
        </w:rPr>
      </w:pPr>
      <w:r w:rsidRPr="00242D46">
        <w:rPr>
          <w:noProof/>
          <w:szCs w:val="24"/>
          <w:lang w:eastAsia="es-CO"/>
        </w:rPr>
        <w:drawing>
          <wp:anchor distT="0" distB="0" distL="114300" distR="114300" simplePos="0" relativeHeight="251662336" behindDoc="0" locked="0" layoutInCell="1" allowOverlap="1" wp14:anchorId="4A271B31" wp14:editId="4D6977D7">
            <wp:simplePos x="0" y="0"/>
            <wp:positionH relativeFrom="column">
              <wp:posOffset>577148</wp:posOffset>
            </wp:positionH>
            <wp:positionV relativeFrom="paragraph">
              <wp:posOffset>171450</wp:posOffset>
            </wp:positionV>
            <wp:extent cx="4352925" cy="76390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ANAL CÓRDOBA M.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52925" cy="763904"/>
                    </a:xfrm>
                    <a:prstGeom prst="rect">
                      <a:avLst/>
                    </a:prstGeom>
                  </pic:spPr>
                </pic:pic>
              </a:graphicData>
            </a:graphic>
            <wp14:sizeRelH relativeFrom="page">
              <wp14:pctWidth>0</wp14:pctWidth>
            </wp14:sizeRelH>
            <wp14:sizeRelV relativeFrom="page">
              <wp14:pctHeight>0</wp14:pctHeight>
            </wp14:sizeRelV>
          </wp:anchor>
        </w:drawing>
      </w:r>
    </w:p>
    <w:p w14:paraId="5ED1984E" w14:textId="77777777" w:rsidR="00CA6FBB" w:rsidRPr="00242D46" w:rsidRDefault="00CA6FBB" w:rsidP="00EC4ED9">
      <w:pPr>
        <w:jc w:val="center"/>
        <w:rPr>
          <w:b/>
          <w:szCs w:val="24"/>
        </w:rPr>
      </w:pPr>
    </w:p>
    <w:p w14:paraId="22C8D37D" w14:textId="22AEBB6D" w:rsidR="002860D6" w:rsidRDefault="002860D6" w:rsidP="00EC4ED9">
      <w:pPr>
        <w:jc w:val="center"/>
        <w:rPr>
          <w:b/>
          <w:szCs w:val="24"/>
        </w:rPr>
      </w:pPr>
    </w:p>
    <w:p w14:paraId="0426B169" w14:textId="77777777" w:rsidR="00787A08" w:rsidRDefault="00787A08" w:rsidP="00787A08">
      <w:pPr>
        <w:pStyle w:val="Sinespaciado"/>
      </w:pPr>
    </w:p>
    <w:p w14:paraId="5FE29DC6" w14:textId="7A615C81" w:rsidR="00CA1782" w:rsidRPr="00242D46" w:rsidRDefault="00CA1782" w:rsidP="00EC4ED9">
      <w:pPr>
        <w:jc w:val="center"/>
        <w:rPr>
          <w:b/>
          <w:szCs w:val="24"/>
        </w:rPr>
      </w:pPr>
      <w:r w:rsidRPr="00242D46">
        <w:rPr>
          <w:b/>
          <w:szCs w:val="24"/>
        </w:rPr>
        <w:t>CONTRATO DE INTERVENTORÍA: IDU 1652 DE 2019</w:t>
      </w:r>
    </w:p>
    <w:p w14:paraId="1062B9D2" w14:textId="0B81350A" w:rsidR="00A35612" w:rsidRPr="00242D46" w:rsidRDefault="00CA1782" w:rsidP="00EC4ED9">
      <w:pPr>
        <w:jc w:val="center"/>
        <w:rPr>
          <w:b/>
          <w:szCs w:val="24"/>
        </w:rPr>
      </w:pPr>
      <w:r w:rsidRPr="00242D46">
        <w:rPr>
          <w:b/>
          <w:szCs w:val="24"/>
        </w:rPr>
        <w:t>INTERVENTOR: CONSORCIO SAN RAFAEL</w:t>
      </w:r>
    </w:p>
    <w:p w14:paraId="63CD5931" w14:textId="5DDDAFDF" w:rsidR="00CA6FBB" w:rsidRPr="00242D46" w:rsidRDefault="00CA6FBB" w:rsidP="00EC4ED9">
      <w:pPr>
        <w:jc w:val="center"/>
        <w:rPr>
          <w:b/>
          <w:szCs w:val="24"/>
        </w:rPr>
      </w:pPr>
      <w:r w:rsidRPr="00787A08">
        <w:rPr>
          <w:b/>
          <w:szCs w:val="24"/>
        </w:rPr>
        <w:t>2020-</w:t>
      </w:r>
      <w:r w:rsidR="00787A08" w:rsidRPr="00787A08">
        <w:rPr>
          <w:b/>
          <w:szCs w:val="24"/>
        </w:rPr>
        <w:t>0</w:t>
      </w:r>
      <w:r w:rsidR="00F60AA1">
        <w:rPr>
          <w:b/>
          <w:szCs w:val="24"/>
        </w:rPr>
        <w:t>9</w:t>
      </w:r>
      <w:r w:rsidR="00787A08" w:rsidRPr="00787A08">
        <w:rPr>
          <w:b/>
          <w:szCs w:val="24"/>
        </w:rPr>
        <w:t>-</w:t>
      </w:r>
      <w:r w:rsidR="00F60AA1">
        <w:rPr>
          <w:b/>
          <w:szCs w:val="24"/>
        </w:rPr>
        <w:t>08</w:t>
      </w:r>
    </w:p>
    <w:p w14:paraId="672C388D" w14:textId="0D8DBCA5" w:rsidR="00CA6FBB" w:rsidRDefault="00CA6FBB" w:rsidP="00CB0324">
      <w:pPr>
        <w:pStyle w:val="Sinespaciado"/>
      </w:pPr>
    </w:p>
    <w:p w14:paraId="0D1C9769" w14:textId="77777777" w:rsidR="00423951" w:rsidRDefault="00423951" w:rsidP="00CC420E">
      <w:pPr>
        <w:tabs>
          <w:tab w:val="left" w:pos="8415"/>
        </w:tabs>
        <w:suppressAutoHyphens w:val="0"/>
        <w:jc w:val="center"/>
        <w:rPr>
          <w:rFonts w:eastAsia="Calibri"/>
          <w:b/>
          <w:bCs/>
          <w:szCs w:val="24"/>
          <w:lang w:eastAsia="en-US"/>
        </w:rPr>
      </w:pPr>
    </w:p>
    <w:p w14:paraId="3D1CE4B8" w14:textId="77777777" w:rsidR="00423951" w:rsidRDefault="00423951" w:rsidP="00CC420E">
      <w:pPr>
        <w:tabs>
          <w:tab w:val="left" w:pos="8415"/>
        </w:tabs>
        <w:suppressAutoHyphens w:val="0"/>
        <w:jc w:val="center"/>
        <w:rPr>
          <w:rFonts w:eastAsia="Calibri"/>
          <w:b/>
          <w:bCs/>
          <w:szCs w:val="24"/>
          <w:lang w:eastAsia="en-US"/>
        </w:rPr>
      </w:pPr>
    </w:p>
    <w:p w14:paraId="6A6EFF37" w14:textId="1CE94C32" w:rsidR="00242D46" w:rsidRPr="00DB12F0" w:rsidRDefault="0002281C" w:rsidP="00CC420E">
      <w:pPr>
        <w:tabs>
          <w:tab w:val="left" w:pos="8415"/>
        </w:tabs>
        <w:suppressAutoHyphens w:val="0"/>
        <w:jc w:val="center"/>
        <w:rPr>
          <w:rFonts w:eastAsia="Calibri"/>
          <w:b/>
          <w:bCs/>
          <w:szCs w:val="24"/>
          <w:lang w:eastAsia="en-US"/>
        </w:rPr>
      </w:pPr>
      <w:r w:rsidRPr="00DB12F0">
        <w:rPr>
          <w:rFonts w:eastAsia="Calibri"/>
          <w:b/>
          <w:bCs/>
          <w:szCs w:val="24"/>
          <w:lang w:eastAsia="en-US"/>
        </w:rPr>
        <w:lastRenderedPageBreak/>
        <w:t>TABLA DE CONTENIDO</w:t>
      </w:r>
    </w:p>
    <w:sdt>
      <w:sdtPr>
        <w:rPr>
          <w:sz w:val="24"/>
          <w:lang w:val="es-ES"/>
        </w:rPr>
        <w:id w:val="264960037"/>
        <w:docPartObj>
          <w:docPartGallery w:val="Table of Contents"/>
          <w:docPartUnique/>
        </w:docPartObj>
      </w:sdtPr>
      <w:sdtEndPr>
        <w:rPr>
          <w:bCs/>
        </w:rPr>
      </w:sdtEndPr>
      <w:sdtContent>
        <w:p w14:paraId="318061E0" w14:textId="04357D81" w:rsidR="0002281C" w:rsidRDefault="0002281C" w:rsidP="00593038">
          <w:pPr>
            <w:pStyle w:val="Sinespaciado"/>
          </w:pPr>
        </w:p>
        <w:p w14:paraId="1F1FD458" w14:textId="652DE6FA" w:rsidR="00423951" w:rsidRPr="00423951" w:rsidRDefault="0002281C">
          <w:pPr>
            <w:pStyle w:val="TDC1"/>
            <w:rPr>
              <w:rFonts w:asciiTheme="minorHAnsi" w:eastAsiaTheme="minorEastAsia" w:hAnsiTheme="minorHAnsi" w:cstheme="minorBidi"/>
              <w:sz w:val="22"/>
              <w:szCs w:val="22"/>
              <w:lang w:val="en-US"/>
            </w:rPr>
          </w:pPr>
          <w:r w:rsidRPr="00423951">
            <w:fldChar w:fldCharType="begin"/>
          </w:r>
          <w:r w:rsidRPr="00423951">
            <w:instrText xml:space="preserve"> TOC \o "1-3" \h \z \u </w:instrText>
          </w:r>
          <w:r w:rsidRPr="00423951">
            <w:fldChar w:fldCharType="separate"/>
          </w:r>
          <w:hyperlink w:anchor="_Toc50459786" w:history="1">
            <w:r w:rsidR="00423951" w:rsidRPr="00423951">
              <w:rPr>
                <w:rStyle w:val="Hipervnculo"/>
              </w:rPr>
              <w:t>1.</w:t>
            </w:r>
            <w:r w:rsidR="00423951" w:rsidRPr="00423951">
              <w:rPr>
                <w:rFonts w:asciiTheme="minorHAnsi" w:eastAsiaTheme="minorEastAsia" w:hAnsiTheme="minorHAnsi" w:cstheme="minorBidi"/>
                <w:sz w:val="22"/>
                <w:szCs w:val="22"/>
                <w:lang w:val="en-US"/>
              </w:rPr>
              <w:tab/>
            </w:r>
            <w:r w:rsidR="00423951" w:rsidRPr="00423951">
              <w:rPr>
                <w:rStyle w:val="Hipervnculo"/>
              </w:rPr>
              <w:t>INTRODUCCIÓN</w:t>
            </w:r>
            <w:r w:rsidR="00423951" w:rsidRPr="00423951">
              <w:rPr>
                <w:webHidden/>
              </w:rPr>
              <w:tab/>
            </w:r>
            <w:r w:rsidR="00423951" w:rsidRPr="00423951">
              <w:rPr>
                <w:webHidden/>
              </w:rPr>
              <w:fldChar w:fldCharType="begin"/>
            </w:r>
            <w:r w:rsidR="00423951" w:rsidRPr="00423951">
              <w:rPr>
                <w:webHidden/>
              </w:rPr>
              <w:instrText xml:space="preserve"> PAGEREF _Toc50459786 \h </w:instrText>
            </w:r>
            <w:r w:rsidR="00423951" w:rsidRPr="00423951">
              <w:rPr>
                <w:webHidden/>
              </w:rPr>
            </w:r>
            <w:r w:rsidR="00423951" w:rsidRPr="00423951">
              <w:rPr>
                <w:webHidden/>
              </w:rPr>
              <w:fldChar w:fldCharType="separate"/>
            </w:r>
            <w:r w:rsidR="00423951" w:rsidRPr="00423951">
              <w:rPr>
                <w:webHidden/>
              </w:rPr>
              <w:t>7</w:t>
            </w:r>
            <w:r w:rsidR="00423951" w:rsidRPr="00423951">
              <w:rPr>
                <w:webHidden/>
              </w:rPr>
              <w:fldChar w:fldCharType="end"/>
            </w:r>
          </w:hyperlink>
        </w:p>
        <w:p w14:paraId="2321EEA4" w14:textId="7231E9CA" w:rsidR="00423951" w:rsidRPr="00423951" w:rsidRDefault="00542EB5">
          <w:pPr>
            <w:pStyle w:val="TDC1"/>
            <w:rPr>
              <w:rFonts w:asciiTheme="minorHAnsi" w:eastAsiaTheme="minorEastAsia" w:hAnsiTheme="minorHAnsi" w:cstheme="minorBidi"/>
              <w:sz w:val="22"/>
              <w:szCs w:val="22"/>
              <w:lang w:val="en-US"/>
            </w:rPr>
          </w:pPr>
          <w:hyperlink w:anchor="_Toc50459787" w:history="1">
            <w:r w:rsidR="00423951" w:rsidRPr="00423951">
              <w:rPr>
                <w:rStyle w:val="Hipervnculo"/>
              </w:rPr>
              <w:t>2.</w:t>
            </w:r>
            <w:r w:rsidR="00423951" w:rsidRPr="00423951">
              <w:rPr>
                <w:rFonts w:asciiTheme="minorHAnsi" w:eastAsiaTheme="minorEastAsia" w:hAnsiTheme="minorHAnsi" w:cstheme="minorBidi"/>
                <w:sz w:val="22"/>
                <w:szCs w:val="22"/>
                <w:lang w:val="en-US"/>
              </w:rPr>
              <w:tab/>
            </w:r>
            <w:r w:rsidR="00423951" w:rsidRPr="00423951">
              <w:rPr>
                <w:rStyle w:val="Hipervnculo"/>
              </w:rPr>
              <w:t>OBJETIVOS</w:t>
            </w:r>
            <w:r w:rsidR="00423951" w:rsidRPr="00423951">
              <w:rPr>
                <w:webHidden/>
              </w:rPr>
              <w:tab/>
            </w:r>
            <w:r w:rsidR="00423951" w:rsidRPr="00423951">
              <w:rPr>
                <w:webHidden/>
              </w:rPr>
              <w:fldChar w:fldCharType="begin"/>
            </w:r>
            <w:r w:rsidR="00423951" w:rsidRPr="00423951">
              <w:rPr>
                <w:webHidden/>
              </w:rPr>
              <w:instrText xml:space="preserve"> PAGEREF _Toc50459787 \h </w:instrText>
            </w:r>
            <w:r w:rsidR="00423951" w:rsidRPr="00423951">
              <w:rPr>
                <w:webHidden/>
              </w:rPr>
            </w:r>
            <w:r w:rsidR="00423951" w:rsidRPr="00423951">
              <w:rPr>
                <w:webHidden/>
              </w:rPr>
              <w:fldChar w:fldCharType="separate"/>
            </w:r>
            <w:r w:rsidR="00423951" w:rsidRPr="00423951">
              <w:rPr>
                <w:webHidden/>
              </w:rPr>
              <w:t>8</w:t>
            </w:r>
            <w:r w:rsidR="00423951" w:rsidRPr="00423951">
              <w:rPr>
                <w:webHidden/>
              </w:rPr>
              <w:fldChar w:fldCharType="end"/>
            </w:r>
          </w:hyperlink>
        </w:p>
        <w:p w14:paraId="67CCC5AB" w14:textId="45C10EA6"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788" w:history="1">
            <w:r w:rsidR="00423951" w:rsidRPr="00423951">
              <w:rPr>
                <w:rStyle w:val="Hipervnculo"/>
                <w:rFonts w:eastAsia="Calibri"/>
                <w:bCs/>
                <w:noProof/>
                <w:lang w:eastAsia="en-US"/>
              </w:rPr>
              <w:t>2.1</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Objetivo General</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_Toc50459788 \h </w:instrText>
            </w:r>
            <w:r w:rsidR="00423951" w:rsidRPr="00423951">
              <w:rPr>
                <w:bCs/>
                <w:noProof/>
                <w:webHidden/>
              </w:rPr>
            </w:r>
            <w:r w:rsidR="00423951" w:rsidRPr="00423951">
              <w:rPr>
                <w:bCs/>
                <w:noProof/>
                <w:webHidden/>
              </w:rPr>
              <w:fldChar w:fldCharType="separate"/>
            </w:r>
            <w:r w:rsidR="00423951" w:rsidRPr="00423951">
              <w:rPr>
                <w:bCs/>
                <w:noProof/>
                <w:webHidden/>
              </w:rPr>
              <w:t>8</w:t>
            </w:r>
            <w:r w:rsidR="00423951" w:rsidRPr="00423951">
              <w:rPr>
                <w:bCs/>
                <w:noProof/>
                <w:webHidden/>
              </w:rPr>
              <w:fldChar w:fldCharType="end"/>
            </w:r>
          </w:hyperlink>
        </w:p>
        <w:p w14:paraId="35C824E3" w14:textId="66421C68"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789" w:history="1">
            <w:r w:rsidR="00423951" w:rsidRPr="00423951">
              <w:rPr>
                <w:rStyle w:val="Hipervnculo"/>
                <w:rFonts w:eastAsia="Calibri"/>
                <w:bCs/>
                <w:noProof/>
                <w:lang w:eastAsia="en-US"/>
              </w:rPr>
              <w:t>2.2</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Objetivos Específicos</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_Toc50459789 \h </w:instrText>
            </w:r>
            <w:r w:rsidR="00423951" w:rsidRPr="00423951">
              <w:rPr>
                <w:bCs/>
                <w:noProof/>
                <w:webHidden/>
              </w:rPr>
            </w:r>
            <w:r w:rsidR="00423951" w:rsidRPr="00423951">
              <w:rPr>
                <w:bCs/>
                <w:noProof/>
                <w:webHidden/>
              </w:rPr>
              <w:fldChar w:fldCharType="separate"/>
            </w:r>
            <w:r w:rsidR="00423951" w:rsidRPr="00423951">
              <w:rPr>
                <w:bCs/>
                <w:noProof/>
                <w:webHidden/>
              </w:rPr>
              <w:t>8</w:t>
            </w:r>
            <w:r w:rsidR="00423951" w:rsidRPr="00423951">
              <w:rPr>
                <w:bCs/>
                <w:noProof/>
                <w:webHidden/>
              </w:rPr>
              <w:fldChar w:fldCharType="end"/>
            </w:r>
          </w:hyperlink>
        </w:p>
        <w:p w14:paraId="5A3BE44A" w14:textId="2A5EBFAE" w:rsidR="00423951" w:rsidRPr="00423951" w:rsidRDefault="00542EB5">
          <w:pPr>
            <w:pStyle w:val="TDC1"/>
            <w:rPr>
              <w:rFonts w:asciiTheme="minorHAnsi" w:eastAsiaTheme="minorEastAsia" w:hAnsiTheme="minorHAnsi" w:cstheme="minorBidi"/>
              <w:sz w:val="22"/>
              <w:szCs w:val="22"/>
              <w:lang w:val="en-US"/>
            </w:rPr>
          </w:pPr>
          <w:hyperlink w:anchor="_Toc50459790" w:history="1">
            <w:r w:rsidR="00423951" w:rsidRPr="00423951">
              <w:rPr>
                <w:rStyle w:val="Hipervnculo"/>
              </w:rPr>
              <w:t>3.</w:t>
            </w:r>
            <w:r w:rsidR="00423951" w:rsidRPr="00423951">
              <w:rPr>
                <w:rFonts w:asciiTheme="minorHAnsi" w:eastAsiaTheme="minorEastAsia" w:hAnsiTheme="minorHAnsi" w:cstheme="minorBidi"/>
                <w:sz w:val="22"/>
                <w:szCs w:val="22"/>
                <w:lang w:val="en-US"/>
              </w:rPr>
              <w:tab/>
            </w:r>
            <w:r w:rsidR="00423951" w:rsidRPr="00423951">
              <w:rPr>
                <w:rStyle w:val="Hipervnculo"/>
              </w:rPr>
              <w:t>INFORMACIÓN CONTRACTUAL</w:t>
            </w:r>
            <w:r w:rsidR="00423951" w:rsidRPr="00423951">
              <w:rPr>
                <w:webHidden/>
              </w:rPr>
              <w:tab/>
            </w:r>
            <w:r w:rsidR="00423951" w:rsidRPr="00423951">
              <w:rPr>
                <w:webHidden/>
              </w:rPr>
              <w:fldChar w:fldCharType="begin"/>
            </w:r>
            <w:r w:rsidR="00423951" w:rsidRPr="00423951">
              <w:rPr>
                <w:webHidden/>
              </w:rPr>
              <w:instrText xml:space="preserve"> PAGEREF _Toc50459790 \h </w:instrText>
            </w:r>
            <w:r w:rsidR="00423951" w:rsidRPr="00423951">
              <w:rPr>
                <w:webHidden/>
              </w:rPr>
            </w:r>
            <w:r w:rsidR="00423951" w:rsidRPr="00423951">
              <w:rPr>
                <w:webHidden/>
              </w:rPr>
              <w:fldChar w:fldCharType="separate"/>
            </w:r>
            <w:r w:rsidR="00423951" w:rsidRPr="00423951">
              <w:rPr>
                <w:webHidden/>
              </w:rPr>
              <w:t>9</w:t>
            </w:r>
            <w:r w:rsidR="00423951" w:rsidRPr="00423951">
              <w:rPr>
                <w:webHidden/>
              </w:rPr>
              <w:fldChar w:fldCharType="end"/>
            </w:r>
          </w:hyperlink>
        </w:p>
        <w:p w14:paraId="46B1E431" w14:textId="622FA1C5"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791" w:history="1">
            <w:r w:rsidR="00423951" w:rsidRPr="00423951">
              <w:rPr>
                <w:rStyle w:val="Hipervnculo"/>
                <w:rFonts w:eastAsia="Calibri"/>
                <w:bCs/>
                <w:noProof/>
                <w:lang w:eastAsia="en-US"/>
              </w:rPr>
              <w:t>3.1</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Información general de la entidad contratante</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_Toc50459791 \h </w:instrText>
            </w:r>
            <w:r w:rsidR="00423951" w:rsidRPr="00423951">
              <w:rPr>
                <w:bCs/>
                <w:noProof/>
                <w:webHidden/>
              </w:rPr>
            </w:r>
            <w:r w:rsidR="00423951" w:rsidRPr="00423951">
              <w:rPr>
                <w:bCs/>
                <w:noProof/>
                <w:webHidden/>
              </w:rPr>
              <w:fldChar w:fldCharType="separate"/>
            </w:r>
            <w:r w:rsidR="00423951" w:rsidRPr="00423951">
              <w:rPr>
                <w:bCs/>
                <w:noProof/>
                <w:webHidden/>
              </w:rPr>
              <w:t>9</w:t>
            </w:r>
            <w:r w:rsidR="00423951" w:rsidRPr="00423951">
              <w:rPr>
                <w:bCs/>
                <w:noProof/>
                <w:webHidden/>
              </w:rPr>
              <w:fldChar w:fldCharType="end"/>
            </w:r>
          </w:hyperlink>
        </w:p>
        <w:p w14:paraId="318C0890" w14:textId="265A6E17"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792" w:history="1">
            <w:r w:rsidR="00423951" w:rsidRPr="00423951">
              <w:rPr>
                <w:rStyle w:val="Hipervnculo"/>
                <w:rFonts w:eastAsia="Calibri"/>
                <w:bCs/>
                <w:noProof/>
                <w:lang w:eastAsia="en-US"/>
              </w:rPr>
              <w:t>3.2</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Información general de la interventoría</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_Toc50459792 \h </w:instrText>
            </w:r>
            <w:r w:rsidR="00423951" w:rsidRPr="00423951">
              <w:rPr>
                <w:bCs/>
                <w:noProof/>
                <w:webHidden/>
              </w:rPr>
            </w:r>
            <w:r w:rsidR="00423951" w:rsidRPr="00423951">
              <w:rPr>
                <w:bCs/>
                <w:noProof/>
                <w:webHidden/>
              </w:rPr>
              <w:fldChar w:fldCharType="separate"/>
            </w:r>
            <w:r w:rsidR="00423951" w:rsidRPr="00423951">
              <w:rPr>
                <w:bCs/>
                <w:noProof/>
                <w:webHidden/>
              </w:rPr>
              <w:t>9</w:t>
            </w:r>
            <w:r w:rsidR="00423951" w:rsidRPr="00423951">
              <w:rPr>
                <w:bCs/>
                <w:noProof/>
                <w:webHidden/>
              </w:rPr>
              <w:fldChar w:fldCharType="end"/>
            </w:r>
          </w:hyperlink>
        </w:p>
        <w:p w14:paraId="64315134" w14:textId="19FBF11F"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793" w:history="1">
            <w:r w:rsidR="00423951" w:rsidRPr="00423951">
              <w:rPr>
                <w:rStyle w:val="Hipervnculo"/>
                <w:rFonts w:eastAsia="Calibri"/>
                <w:bCs/>
                <w:noProof/>
                <w:lang w:eastAsia="en-US"/>
              </w:rPr>
              <w:t>3.3</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Información general del contratista</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_Toc50459793 \h </w:instrText>
            </w:r>
            <w:r w:rsidR="00423951" w:rsidRPr="00423951">
              <w:rPr>
                <w:bCs/>
                <w:noProof/>
                <w:webHidden/>
              </w:rPr>
            </w:r>
            <w:r w:rsidR="00423951" w:rsidRPr="00423951">
              <w:rPr>
                <w:bCs/>
                <w:noProof/>
                <w:webHidden/>
              </w:rPr>
              <w:fldChar w:fldCharType="separate"/>
            </w:r>
            <w:r w:rsidR="00423951" w:rsidRPr="00423951">
              <w:rPr>
                <w:bCs/>
                <w:noProof/>
                <w:webHidden/>
              </w:rPr>
              <w:t>10</w:t>
            </w:r>
            <w:r w:rsidR="00423951" w:rsidRPr="00423951">
              <w:rPr>
                <w:bCs/>
                <w:noProof/>
                <w:webHidden/>
              </w:rPr>
              <w:fldChar w:fldCharType="end"/>
            </w:r>
          </w:hyperlink>
        </w:p>
        <w:p w14:paraId="53053060" w14:textId="427667D2" w:rsidR="00423951" w:rsidRPr="00423951" w:rsidRDefault="00542EB5">
          <w:pPr>
            <w:pStyle w:val="TDC1"/>
            <w:rPr>
              <w:rFonts w:asciiTheme="minorHAnsi" w:eastAsiaTheme="minorEastAsia" w:hAnsiTheme="minorHAnsi" w:cstheme="minorBidi"/>
              <w:sz w:val="22"/>
              <w:szCs w:val="22"/>
              <w:lang w:val="en-US"/>
            </w:rPr>
          </w:pPr>
          <w:hyperlink w:anchor="_Toc50459794" w:history="1">
            <w:r w:rsidR="00423951" w:rsidRPr="00423951">
              <w:rPr>
                <w:rStyle w:val="Hipervnculo"/>
              </w:rPr>
              <w:t>4.</w:t>
            </w:r>
            <w:r w:rsidR="00423951" w:rsidRPr="00423951">
              <w:rPr>
                <w:rFonts w:asciiTheme="minorHAnsi" w:eastAsiaTheme="minorEastAsia" w:hAnsiTheme="minorHAnsi" w:cstheme="minorBidi"/>
                <w:sz w:val="22"/>
                <w:szCs w:val="22"/>
                <w:lang w:val="en-US"/>
              </w:rPr>
              <w:tab/>
            </w:r>
            <w:r w:rsidR="00423951" w:rsidRPr="00423951">
              <w:rPr>
                <w:rStyle w:val="Hipervnculo"/>
              </w:rPr>
              <w:t>GENERALIDADES DEL PROYECTO</w:t>
            </w:r>
            <w:r w:rsidR="00423951" w:rsidRPr="00423951">
              <w:rPr>
                <w:webHidden/>
              </w:rPr>
              <w:tab/>
            </w:r>
            <w:r w:rsidR="00423951" w:rsidRPr="00423951">
              <w:rPr>
                <w:webHidden/>
              </w:rPr>
              <w:fldChar w:fldCharType="begin"/>
            </w:r>
            <w:r w:rsidR="00423951" w:rsidRPr="00423951">
              <w:rPr>
                <w:webHidden/>
              </w:rPr>
              <w:instrText xml:space="preserve"> PAGEREF _Toc50459794 \h </w:instrText>
            </w:r>
            <w:r w:rsidR="00423951" w:rsidRPr="00423951">
              <w:rPr>
                <w:webHidden/>
              </w:rPr>
            </w:r>
            <w:r w:rsidR="00423951" w:rsidRPr="00423951">
              <w:rPr>
                <w:webHidden/>
              </w:rPr>
              <w:fldChar w:fldCharType="separate"/>
            </w:r>
            <w:r w:rsidR="00423951" w:rsidRPr="00423951">
              <w:rPr>
                <w:webHidden/>
              </w:rPr>
              <w:t>11</w:t>
            </w:r>
            <w:r w:rsidR="00423951" w:rsidRPr="00423951">
              <w:rPr>
                <w:webHidden/>
              </w:rPr>
              <w:fldChar w:fldCharType="end"/>
            </w:r>
          </w:hyperlink>
        </w:p>
        <w:p w14:paraId="091DAFB7" w14:textId="541AE487"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795" w:history="1">
            <w:r w:rsidR="00423951" w:rsidRPr="00423951">
              <w:rPr>
                <w:rStyle w:val="Hipervnculo"/>
                <w:rFonts w:eastAsia="Calibri"/>
                <w:bCs/>
                <w:noProof/>
                <w:lang w:eastAsia="en-US"/>
              </w:rPr>
              <w:t>4.1</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Generalidades</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_Toc50459795 \h </w:instrText>
            </w:r>
            <w:r w:rsidR="00423951" w:rsidRPr="00423951">
              <w:rPr>
                <w:bCs/>
                <w:noProof/>
                <w:webHidden/>
              </w:rPr>
            </w:r>
            <w:r w:rsidR="00423951" w:rsidRPr="00423951">
              <w:rPr>
                <w:bCs/>
                <w:noProof/>
                <w:webHidden/>
              </w:rPr>
              <w:fldChar w:fldCharType="separate"/>
            </w:r>
            <w:r w:rsidR="00423951" w:rsidRPr="00423951">
              <w:rPr>
                <w:bCs/>
                <w:noProof/>
                <w:webHidden/>
              </w:rPr>
              <w:t>11</w:t>
            </w:r>
            <w:r w:rsidR="00423951" w:rsidRPr="00423951">
              <w:rPr>
                <w:bCs/>
                <w:noProof/>
                <w:webHidden/>
              </w:rPr>
              <w:fldChar w:fldCharType="end"/>
            </w:r>
          </w:hyperlink>
        </w:p>
        <w:p w14:paraId="52EAB4FA" w14:textId="7A534C95"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796" w:history="1">
            <w:r w:rsidR="00423951" w:rsidRPr="00423951">
              <w:rPr>
                <w:rStyle w:val="Hipervnculo"/>
                <w:rFonts w:eastAsia="Calibri"/>
                <w:bCs/>
                <w:noProof/>
                <w:lang w:eastAsia="en-US"/>
              </w:rPr>
              <w:t>4.2</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Beneficios del proyecto</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_Toc50459796 \h </w:instrText>
            </w:r>
            <w:r w:rsidR="00423951" w:rsidRPr="00423951">
              <w:rPr>
                <w:bCs/>
                <w:noProof/>
                <w:webHidden/>
              </w:rPr>
            </w:r>
            <w:r w:rsidR="00423951" w:rsidRPr="00423951">
              <w:rPr>
                <w:bCs/>
                <w:noProof/>
                <w:webHidden/>
              </w:rPr>
              <w:fldChar w:fldCharType="separate"/>
            </w:r>
            <w:r w:rsidR="00423951" w:rsidRPr="00423951">
              <w:rPr>
                <w:bCs/>
                <w:noProof/>
                <w:webHidden/>
              </w:rPr>
              <w:t>14</w:t>
            </w:r>
            <w:r w:rsidR="00423951" w:rsidRPr="00423951">
              <w:rPr>
                <w:bCs/>
                <w:noProof/>
                <w:webHidden/>
              </w:rPr>
              <w:fldChar w:fldCharType="end"/>
            </w:r>
          </w:hyperlink>
        </w:p>
        <w:p w14:paraId="112DCF30" w14:textId="53549C5C"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797" w:history="1">
            <w:r w:rsidR="00423951" w:rsidRPr="00423951">
              <w:rPr>
                <w:rStyle w:val="Hipervnculo"/>
                <w:rFonts w:eastAsia="Calibri"/>
                <w:bCs/>
                <w:noProof/>
                <w:lang w:eastAsia="en-US"/>
              </w:rPr>
              <w:t>4.3</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Ubicación del área del proyecto</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_Toc50459797 \h </w:instrText>
            </w:r>
            <w:r w:rsidR="00423951" w:rsidRPr="00423951">
              <w:rPr>
                <w:bCs/>
                <w:noProof/>
                <w:webHidden/>
              </w:rPr>
            </w:r>
            <w:r w:rsidR="00423951" w:rsidRPr="00423951">
              <w:rPr>
                <w:bCs/>
                <w:noProof/>
                <w:webHidden/>
              </w:rPr>
              <w:fldChar w:fldCharType="separate"/>
            </w:r>
            <w:r w:rsidR="00423951" w:rsidRPr="00423951">
              <w:rPr>
                <w:bCs/>
                <w:noProof/>
                <w:webHidden/>
              </w:rPr>
              <w:t>15</w:t>
            </w:r>
            <w:r w:rsidR="00423951" w:rsidRPr="00423951">
              <w:rPr>
                <w:bCs/>
                <w:noProof/>
                <w:webHidden/>
              </w:rPr>
              <w:fldChar w:fldCharType="end"/>
            </w:r>
          </w:hyperlink>
        </w:p>
        <w:p w14:paraId="25721B49" w14:textId="420E123A"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798" w:history="1">
            <w:r w:rsidR="00423951" w:rsidRPr="00423951">
              <w:rPr>
                <w:rStyle w:val="Hipervnculo"/>
                <w:rFonts w:eastAsia="Calibri"/>
                <w:bCs/>
                <w:noProof/>
                <w:lang w:eastAsia="en-US"/>
              </w:rPr>
              <w:t>4.4</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División político administrativa del proyecto</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_Toc50459798 \h </w:instrText>
            </w:r>
            <w:r w:rsidR="00423951" w:rsidRPr="00423951">
              <w:rPr>
                <w:bCs/>
                <w:noProof/>
                <w:webHidden/>
              </w:rPr>
            </w:r>
            <w:r w:rsidR="00423951" w:rsidRPr="00423951">
              <w:rPr>
                <w:bCs/>
                <w:noProof/>
                <w:webHidden/>
              </w:rPr>
              <w:fldChar w:fldCharType="separate"/>
            </w:r>
            <w:r w:rsidR="00423951" w:rsidRPr="00423951">
              <w:rPr>
                <w:bCs/>
                <w:noProof/>
                <w:webHidden/>
              </w:rPr>
              <w:t>17</w:t>
            </w:r>
            <w:r w:rsidR="00423951" w:rsidRPr="00423951">
              <w:rPr>
                <w:bCs/>
                <w:noProof/>
                <w:webHidden/>
              </w:rPr>
              <w:fldChar w:fldCharType="end"/>
            </w:r>
          </w:hyperlink>
        </w:p>
        <w:p w14:paraId="258D97DD" w14:textId="3139C66F" w:rsidR="00423951" w:rsidRPr="00423951" w:rsidRDefault="00542EB5">
          <w:pPr>
            <w:pStyle w:val="TDC1"/>
            <w:rPr>
              <w:rFonts w:asciiTheme="minorHAnsi" w:eastAsiaTheme="minorEastAsia" w:hAnsiTheme="minorHAnsi" w:cstheme="minorBidi"/>
              <w:sz w:val="22"/>
              <w:szCs w:val="22"/>
              <w:lang w:val="en-US"/>
            </w:rPr>
          </w:pPr>
          <w:hyperlink w:anchor="_Toc50459799" w:history="1">
            <w:r w:rsidR="00423951" w:rsidRPr="00423951">
              <w:rPr>
                <w:rStyle w:val="Hipervnculo"/>
              </w:rPr>
              <w:t>5.</w:t>
            </w:r>
            <w:r w:rsidR="00423951" w:rsidRPr="00423951">
              <w:rPr>
                <w:rFonts w:asciiTheme="minorHAnsi" w:eastAsiaTheme="minorEastAsia" w:hAnsiTheme="minorHAnsi" w:cstheme="minorBidi"/>
                <w:sz w:val="22"/>
                <w:szCs w:val="22"/>
                <w:lang w:val="en-US"/>
              </w:rPr>
              <w:tab/>
            </w:r>
            <w:r w:rsidR="00423951" w:rsidRPr="00423951">
              <w:rPr>
                <w:rStyle w:val="Hipervnculo"/>
              </w:rPr>
              <w:t>METODOLOGÍA PARA LA EVALUACIÓN Y MONITOREO DE LA PERCEPCIÓN CIUDADANA DEL PROYECTO</w:t>
            </w:r>
            <w:r w:rsidR="00423951" w:rsidRPr="00423951">
              <w:rPr>
                <w:webHidden/>
              </w:rPr>
              <w:tab/>
            </w:r>
            <w:r w:rsidR="00423951" w:rsidRPr="00423951">
              <w:rPr>
                <w:webHidden/>
              </w:rPr>
              <w:fldChar w:fldCharType="begin"/>
            </w:r>
            <w:r w:rsidR="00423951" w:rsidRPr="00423951">
              <w:rPr>
                <w:webHidden/>
              </w:rPr>
              <w:instrText xml:space="preserve"> PAGEREF _Toc50459799 \h </w:instrText>
            </w:r>
            <w:r w:rsidR="00423951" w:rsidRPr="00423951">
              <w:rPr>
                <w:webHidden/>
              </w:rPr>
            </w:r>
            <w:r w:rsidR="00423951" w:rsidRPr="00423951">
              <w:rPr>
                <w:webHidden/>
              </w:rPr>
              <w:fldChar w:fldCharType="separate"/>
            </w:r>
            <w:r w:rsidR="00423951" w:rsidRPr="00423951">
              <w:rPr>
                <w:webHidden/>
              </w:rPr>
              <w:t>20</w:t>
            </w:r>
            <w:r w:rsidR="00423951" w:rsidRPr="00423951">
              <w:rPr>
                <w:webHidden/>
              </w:rPr>
              <w:fldChar w:fldCharType="end"/>
            </w:r>
          </w:hyperlink>
        </w:p>
        <w:p w14:paraId="4407B2AE" w14:textId="23FC8383"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800" w:history="1">
            <w:r w:rsidR="00423951" w:rsidRPr="00423951">
              <w:rPr>
                <w:rStyle w:val="Hipervnculo"/>
                <w:rFonts w:eastAsia="Calibri"/>
                <w:bCs/>
                <w:noProof/>
                <w:lang w:eastAsia="en-US"/>
              </w:rPr>
              <w:t>5.1</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Tipo de estudio, enfoque y método</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_Toc50459800 \h </w:instrText>
            </w:r>
            <w:r w:rsidR="00423951" w:rsidRPr="00423951">
              <w:rPr>
                <w:bCs/>
                <w:noProof/>
                <w:webHidden/>
              </w:rPr>
            </w:r>
            <w:r w:rsidR="00423951" w:rsidRPr="00423951">
              <w:rPr>
                <w:bCs/>
                <w:noProof/>
                <w:webHidden/>
              </w:rPr>
              <w:fldChar w:fldCharType="separate"/>
            </w:r>
            <w:r w:rsidR="00423951" w:rsidRPr="00423951">
              <w:rPr>
                <w:bCs/>
                <w:noProof/>
                <w:webHidden/>
              </w:rPr>
              <w:t>20</w:t>
            </w:r>
            <w:r w:rsidR="00423951" w:rsidRPr="00423951">
              <w:rPr>
                <w:bCs/>
                <w:noProof/>
                <w:webHidden/>
              </w:rPr>
              <w:fldChar w:fldCharType="end"/>
            </w:r>
          </w:hyperlink>
        </w:p>
        <w:p w14:paraId="765E9C4B" w14:textId="44BFE948"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801" w:history="1">
            <w:r w:rsidR="00423951" w:rsidRPr="00423951">
              <w:rPr>
                <w:rStyle w:val="Hipervnculo"/>
                <w:rFonts w:eastAsia="Calibri"/>
                <w:bCs/>
                <w:noProof/>
                <w:lang w:eastAsia="en-US"/>
              </w:rPr>
              <w:t>5.2</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Instrumento de recolección de información</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_Toc50459801 \h </w:instrText>
            </w:r>
            <w:r w:rsidR="00423951" w:rsidRPr="00423951">
              <w:rPr>
                <w:bCs/>
                <w:noProof/>
                <w:webHidden/>
              </w:rPr>
            </w:r>
            <w:r w:rsidR="00423951" w:rsidRPr="00423951">
              <w:rPr>
                <w:bCs/>
                <w:noProof/>
                <w:webHidden/>
              </w:rPr>
              <w:fldChar w:fldCharType="separate"/>
            </w:r>
            <w:r w:rsidR="00423951" w:rsidRPr="00423951">
              <w:rPr>
                <w:bCs/>
                <w:noProof/>
                <w:webHidden/>
              </w:rPr>
              <w:t>21</w:t>
            </w:r>
            <w:r w:rsidR="00423951" w:rsidRPr="00423951">
              <w:rPr>
                <w:bCs/>
                <w:noProof/>
                <w:webHidden/>
              </w:rPr>
              <w:fldChar w:fldCharType="end"/>
            </w:r>
          </w:hyperlink>
        </w:p>
        <w:p w14:paraId="269ED658" w14:textId="0AD57471"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802" w:history="1">
            <w:r w:rsidR="00423951" w:rsidRPr="00423951">
              <w:rPr>
                <w:rStyle w:val="Hipervnculo"/>
                <w:rFonts w:eastAsia="Calibri"/>
                <w:bCs/>
                <w:noProof/>
                <w:lang w:eastAsia="en-US"/>
              </w:rPr>
              <w:t>5.3</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Población de interés</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_Toc50459802 \h </w:instrText>
            </w:r>
            <w:r w:rsidR="00423951" w:rsidRPr="00423951">
              <w:rPr>
                <w:bCs/>
                <w:noProof/>
                <w:webHidden/>
              </w:rPr>
            </w:r>
            <w:r w:rsidR="00423951" w:rsidRPr="00423951">
              <w:rPr>
                <w:bCs/>
                <w:noProof/>
                <w:webHidden/>
              </w:rPr>
              <w:fldChar w:fldCharType="separate"/>
            </w:r>
            <w:r w:rsidR="00423951" w:rsidRPr="00423951">
              <w:rPr>
                <w:bCs/>
                <w:noProof/>
                <w:webHidden/>
              </w:rPr>
              <w:t>23</w:t>
            </w:r>
            <w:r w:rsidR="00423951" w:rsidRPr="00423951">
              <w:rPr>
                <w:bCs/>
                <w:noProof/>
                <w:webHidden/>
              </w:rPr>
              <w:fldChar w:fldCharType="end"/>
            </w:r>
          </w:hyperlink>
        </w:p>
        <w:p w14:paraId="3691B36E" w14:textId="1EEC15FA"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803" w:history="1">
            <w:r w:rsidR="00423951" w:rsidRPr="00423951">
              <w:rPr>
                <w:rStyle w:val="Hipervnculo"/>
                <w:rFonts w:eastAsia="Calibri"/>
                <w:bCs/>
                <w:noProof/>
                <w:lang w:eastAsia="en-US"/>
              </w:rPr>
              <w:t>5.4</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Tamaño de la muestra</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_Toc50459803 \h </w:instrText>
            </w:r>
            <w:r w:rsidR="00423951" w:rsidRPr="00423951">
              <w:rPr>
                <w:bCs/>
                <w:noProof/>
                <w:webHidden/>
              </w:rPr>
            </w:r>
            <w:r w:rsidR="00423951" w:rsidRPr="00423951">
              <w:rPr>
                <w:bCs/>
                <w:noProof/>
                <w:webHidden/>
              </w:rPr>
              <w:fldChar w:fldCharType="separate"/>
            </w:r>
            <w:r w:rsidR="00423951" w:rsidRPr="00423951">
              <w:rPr>
                <w:bCs/>
                <w:noProof/>
                <w:webHidden/>
              </w:rPr>
              <w:t>26</w:t>
            </w:r>
            <w:r w:rsidR="00423951" w:rsidRPr="00423951">
              <w:rPr>
                <w:bCs/>
                <w:noProof/>
                <w:webHidden/>
              </w:rPr>
              <w:fldChar w:fldCharType="end"/>
            </w:r>
          </w:hyperlink>
        </w:p>
        <w:p w14:paraId="0E9D450D" w14:textId="3B2B021D"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804" w:history="1">
            <w:r w:rsidR="00423951" w:rsidRPr="00423951">
              <w:rPr>
                <w:rStyle w:val="Hipervnculo"/>
                <w:rFonts w:eastAsia="Calibri"/>
                <w:bCs/>
                <w:noProof/>
                <w:lang w:eastAsia="en-US"/>
              </w:rPr>
              <w:t>5.5</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Diseño muestral</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_Toc50459804 \h </w:instrText>
            </w:r>
            <w:r w:rsidR="00423951" w:rsidRPr="00423951">
              <w:rPr>
                <w:bCs/>
                <w:noProof/>
                <w:webHidden/>
              </w:rPr>
            </w:r>
            <w:r w:rsidR="00423951" w:rsidRPr="00423951">
              <w:rPr>
                <w:bCs/>
                <w:noProof/>
                <w:webHidden/>
              </w:rPr>
              <w:fldChar w:fldCharType="separate"/>
            </w:r>
            <w:r w:rsidR="00423951" w:rsidRPr="00423951">
              <w:rPr>
                <w:bCs/>
                <w:noProof/>
                <w:webHidden/>
              </w:rPr>
              <w:t>28</w:t>
            </w:r>
            <w:r w:rsidR="00423951" w:rsidRPr="00423951">
              <w:rPr>
                <w:bCs/>
                <w:noProof/>
                <w:webHidden/>
              </w:rPr>
              <w:fldChar w:fldCharType="end"/>
            </w:r>
          </w:hyperlink>
        </w:p>
        <w:p w14:paraId="426EBF24" w14:textId="3ED95700"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805" w:history="1">
            <w:r w:rsidR="00423951" w:rsidRPr="00423951">
              <w:rPr>
                <w:rStyle w:val="Hipervnculo"/>
                <w:rFonts w:eastAsia="Calibri"/>
                <w:bCs/>
                <w:noProof/>
                <w:lang w:eastAsia="en-US"/>
              </w:rPr>
              <w:t>5.6</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Prueba Piloto</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_Toc50459805 \h </w:instrText>
            </w:r>
            <w:r w:rsidR="00423951" w:rsidRPr="00423951">
              <w:rPr>
                <w:bCs/>
                <w:noProof/>
                <w:webHidden/>
              </w:rPr>
            </w:r>
            <w:r w:rsidR="00423951" w:rsidRPr="00423951">
              <w:rPr>
                <w:bCs/>
                <w:noProof/>
                <w:webHidden/>
              </w:rPr>
              <w:fldChar w:fldCharType="separate"/>
            </w:r>
            <w:r w:rsidR="00423951" w:rsidRPr="00423951">
              <w:rPr>
                <w:bCs/>
                <w:noProof/>
                <w:webHidden/>
              </w:rPr>
              <w:t>30</w:t>
            </w:r>
            <w:r w:rsidR="00423951" w:rsidRPr="00423951">
              <w:rPr>
                <w:bCs/>
                <w:noProof/>
                <w:webHidden/>
              </w:rPr>
              <w:fldChar w:fldCharType="end"/>
            </w:r>
          </w:hyperlink>
        </w:p>
        <w:p w14:paraId="2DA7A37E" w14:textId="4573E14C"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806" w:history="1">
            <w:r w:rsidR="00423951" w:rsidRPr="00423951">
              <w:rPr>
                <w:rStyle w:val="Hipervnculo"/>
                <w:rFonts w:eastAsia="Calibri"/>
                <w:bCs/>
                <w:noProof/>
                <w:lang w:eastAsia="en-US"/>
              </w:rPr>
              <w:t>5.7</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Perfil del encuestado</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_Toc50459806 \h </w:instrText>
            </w:r>
            <w:r w:rsidR="00423951" w:rsidRPr="00423951">
              <w:rPr>
                <w:bCs/>
                <w:noProof/>
                <w:webHidden/>
              </w:rPr>
            </w:r>
            <w:r w:rsidR="00423951" w:rsidRPr="00423951">
              <w:rPr>
                <w:bCs/>
                <w:noProof/>
                <w:webHidden/>
              </w:rPr>
              <w:fldChar w:fldCharType="separate"/>
            </w:r>
            <w:r w:rsidR="00423951" w:rsidRPr="00423951">
              <w:rPr>
                <w:bCs/>
                <w:noProof/>
                <w:webHidden/>
              </w:rPr>
              <w:t>30</w:t>
            </w:r>
            <w:r w:rsidR="00423951" w:rsidRPr="00423951">
              <w:rPr>
                <w:bCs/>
                <w:noProof/>
                <w:webHidden/>
              </w:rPr>
              <w:fldChar w:fldCharType="end"/>
            </w:r>
          </w:hyperlink>
        </w:p>
        <w:p w14:paraId="1337E355" w14:textId="74CAFB1F"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807" w:history="1">
            <w:r w:rsidR="00423951" w:rsidRPr="00423951">
              <w:rPr>
                <w:rStyle w:val="Hipervnculo"/>
                <w:rFonts w:eastAsia="Calibri"/>
                <w:bCs/>
                <w:noProof/>
                <w:lang w:eastAsia="en-US"/>
              </w:rPr>
              <w:t>5.8</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Recolección de información</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_Toc50459807 \h </w:instrText>
            </w:r>
            <w:r w:rsidR="00423951" w:rsidRPr="00423951">
              <w:rPr>
                <w:bCs/>
                <w:noProof/>
                <w:webHidden/>
              </w:rPr>
            </w:r>
            <w:r w:rsidR="00423951" w:rsidRPr="00423951">
              <w:rPr>
                <w:bCs/>
                <w:noProof/>
                <w:webHidden/>
              </w:rPr>
              <w:fldChar w:fldCharType="separate"/>
            </w:r>
            <w:r w:rsidR="00423951" w:rsidRPr="00423951">
              <w:rPr>
                <w:bCs/>
                <w:noProof/>
                <w:webHidden/>
              </w:rPr>
              <w:t>31</w:t>
            </w:r>
            <w:r w:rsidR="00423951" w:rsidRPr="00423951">
              <w:rPr>
                <w:bCs/>
                <w:noProof/>
                <w:webHidden/>
              </w:rPr>
              <w:fldChar w:fldCharType="end"/>
            </w:r>
          </w:hyperlink>
        </w:p>
        <w:p w14:paraId="6218DD16" w14:textId="17F35DF9" w:rsidR="00423951" w:rsidRPr="00423951" w:rsidRDefault="00542EB5">
          <w:pPr>
            <w:pStyle w:val="TDC2"/>
            <w:tabs>
              <w:tab w:val="left" w:pos="1100"/>
              <w:tab w:val="right" w:leader="dot" w:pos="9350"/>
            </w:tabs>
            <w:rPr>
              <w:rFonts w:asciiTheme="minorHAnsi" w:eastAsiaTheme="minorEastAsia" w:hAnsiTheme="minorHAnsi" w:cstheme="minorBidi"/>
              <w:bCs/>
              <w:noProof/>
              <w:sz w:val="22"/>
              <w:szCs w:val="22"/>
              <w:lang w:val="en-US" w:eastAsia="en-US"/>
            </w:rPr>
          </w:pPr>
          <w:hyperlink w:anchor="_Toc50459808" w:history="1">
            <w:r w:rsidR="00423951" w:rsidRPr="00423951">
              <w:rPr>
                <w:rStyle w:val="Hipervnculo"/>
                <w:rFonts w:eastAsia="Calibri"/>
                <w:bCs/>
                <w:noProof/>
                <w:lang w:eastAsia="en-US"/>
              </w:rPr>
              <w:t>5.9</w:t>
            </w:r>
            <w:r w:rsidR="00423951" w:rsidRPr="00423951">
              <w:rPr>
                <w:rFonts w:asciiTheme="minorHAnsi" w:eastAsiaTheme="minorEastAsia" w:hAnsiTheme="minorHAnsi" w:cstheme="minorBidi"/>
                <w:bCs/>
                <w:noProof/>
                <w:sz w:val="22"/>
                <w:szCs w:val="22"/>
                <w:lang w:val="en-US" w:eastAsia="en-US"/>
              </w:rPr>
              <w:tab/>
            </w:r>
            <w:r w:rsidR="00423951" w:rsidRPr="00423951">
              <w:rPr>
                <w:rStyle w:val="Hipervnculo"/>
                <w:rFonts w:eastAsia="Calibri"/>
                <w:bCs/>
                <w:noProof/>
                <w:lang w:eastAsia="en-US"/>
              </w:rPr>
              <w:t>Análisis de Resultados</w:t>
            </w:r>
            <w:r w:rsidR="00423951" w:rsidRPr="00423951">
              <w:rPr>
                <w:bCs/>
                <w:noProof/>
                <w:webHidden/>
              </w:rPr>
              <w:tab/>
            </w:r>
            <w:r w:rsidR="00423951" w:rsidRPr="00423951">
              <w:rPr>
                <w:bCs/>
                <w:noProof/>
                <w:webHidden/>
              </w:rPr>
              <w:fldChar w:fldCharType="begin"/>
            </w:r>
            <w:r w:rsidR="00423951" w:rsidRPr="00423951">
              <w:rPr>
                <w:bCs/>
                <w:noProof/>
                <w:webHidden/>
              </w:rPr>
              <w:instrText xml:space="preserve"> PAGEREF _Toc50459808 \h </w:instrText>
            </w:r>
            <w:r w:rsidR="00423951" w:rsidRPr="00423951">
              <w:rPr>
                <w:bCs/>
                <w:noProof/>
                <w:webHidden/>
              </w:rPr>
            </w:r>
            <w:r w:rsidR="00423951" w:rsidRPr="00423951">
              <w:rPr>
                <w:bCs/>
                <w:noProof/>
                <w:webHidden/>
              </w:rPr>
              <w:fldChar w:fldCharType="separate"/>
            </w:r>
            <w:r w:rsidR="00423951" w:rsidRPr="00423951">
              <w:rPr>
                <w:bCs/>
                <w:noProof/>
                <w:webHidden/>
              </w:rPr>
              <w:t>31</w:t>
            </w:r>
            <w:r w:rsidR="00423951" w:rsidRPr="00423951">
              <w:rPr>
                <w:bCs/>
                <w:noProof/>
                <w:webHidden/>
              </w:rPr>
              <w:fldChar w:fldCharType="end"/>
            </w:r>
          </w:hyperlink>
        </w:p>
        <w:p w14:paraId="6EE69172" w14:textId="6C28925E" w:rsidR="00423951" w:rsidRPr="00423951" w:rsidRDefault="00542EB5">
          <w:pPr>
            <w:pStyle w:val="TDC1"/>
            <w:rPr>
              <w:rFonts w:asciiTheme="minorHAnsi" w:eastAsiaTheme="minorEastAsia" w:hAnsiTheme="minorHAnsi" w:cstheme="minorBidi"/>
              <w:sz w:val="22"/>
              <w:szCs w:val="22"/>
              <w:lang w:val="en-US"/>
            </w:rPr>
          </w:pPr>
          <w:hyperlink w:anchor="_Toc50459809" w:history="1">
            <w:r w:rsidR="00423951" w:rsidRPr="00423951">
              <w:rPr>
                <w:rStyle w:val="Hipervnculo"/>
              </w:rPr>
              <w:t>6.</w:t>
            </w:r>
            <w:r w:rsidR="00423951" w:rsidRPr="00423951">
              <w:rPr>
                <w:rFonts w:asciiTheme="minorHAnsi" w:eastAsiaTheme="minorEastAsia" w:hAnsiTheme="minorHAnsi" w:cstheme="minorBidi"/>
                <w:sz w:val="22"/>
                <w:szCs w:val="22"/>
                <w:lang w:val="en-US"/>
              </w:rPr>
              <w:tab/>
            </w:r>
            <w:r w:rsidR="00423951" w:rsidRPr="00423951">
              <w:rPr>
                <w:rStyle w:val="Hipervnculo"/>
              </w:rPr>
              <w:t>CRONOGRAMA</w:t>
            </w:r>
            <w:r w:rsidR="00423951" w:rsidRPr="00423951">
              <w:rPr>
                <w:webHidden/>
              </w:rPr>
              <w:tab/>
            </w:r>
            <w:r w:rsidR="00423951" w:rsidRPr="00423951">
              <w:rPr>
                <w:webHidden/>
              </w:rPr>
              <w:fldChar w:fldCharType="begin"/>
            </w:r>
            <w:r w:rsidR="00423951" w:rsidRPr="00423951">
              <w:rPr>
                <w:webHidden/>
              </w:rPr>
              <w:instrText xml:space="preserve"> PAGEREF _Toc50459809 \h </w:instrText>
            </w:r>
            <w:r w:rsidR="00423951" w:rsidRPr="00423951">
              <w:rPr>
                <w:webHidden/>
              </w:rPr>
            </w:r>
            <w:r w:rsidR="00423951" w:rsidRPr="00423951">
              <w:rPr>
                <w:webHidden/>
              </w:rPr>
              <w:fldChar w:fldCharType="separate"/>
            </w:r>
            <w:r w:rsidR="00423951" w:rsidRPr="00423951">
              <w:rPr>
                <w:webHidden/>
              </w:rPr>
              <w:t>32</w:t>
            </w:r>
            <w:r w:rsidR="00423951" w:rsidRPr="00423951">
              <w:rPr>
                <w:webHidden/>
              </w:rPr>
              <w:fldChar w:fldCharType="end"/>
            </w:r>
          </w:hyperlink>
        </w:p>
        <w:p w14:paraId="1E66B74E" w14:textId="2EF5310F" w:rsidR="00423951" w:rsidRPr="00423951" w:rsidRDefault="00542EB5">
          <w:pPr>
            <w:pStyle w:val="TDC1"/>
            <w:rPr>
              <w:rFonts w:asciiTheme="minorHAnsi" w:eastAsiaTheme="minorEastAsia" w:hAnsiTheme="minorHAnsi" w:cstheme="minorBidi"/>
              <w:sz w:val="22"/>
              <w:szCs w:val="22"/>
              <w:lang w:val="en-US"/>
            </w:rPr>
          </w:pPr>
          <w:hyperlink w:anchor="_Toc50459810" w:history="1">
            <w:r w:rsidR="00423951" w:rsidRPr="00423951">
              <w:rPr>
                <w:rStyle w:val="Hipervnculo"/>
              </w:rPr>
              <w:t>7.</w:t>
            </w:r>
            <w:r w:rsidR="00423951" w:rsidRPr="00423951">
              <w:rPr>
                <w:rFonts w:asciiTheme="minorHAnsi" w:eastAsiaTheme="minorEastAsia" w:hAnsiTheme="minorHAnsi" w:cstheme="minorBidi"/>
                <w:sz w:val="22"/>
                <w:szCs w:val="22"/>
                <w:lang w:val="en-US"/>
              </w:rPr>
              <w:tab/>
            </w:r>
            <w:r w:rsidR="00423951" w:rsidRPr="00423951">
              <w:rPr>
                <w:rStyle w:val="Hipervnculo"/>
              </w:rPr>
              <w:t>CONCLUSIÓN</w:t>
            </w:r>
            <w:r w:rsidR="00423951" w:rsidRPr="00423951">
              <w:rPr>
                <w:webHidden/>
              </w:rPr>
              <w:tab/>
            </w:r>
            <w:r w:rsidR="00423951" w:rsidRPr="00423951">
              <w:rPr>
                <w:webHidden/>
              </w:rPr>
              <w:fldChar w:fldCharType="begin"/>
            </w:r>
            <w:r w:rsidR="00423951" w:rsidRPr="00423951">
              <w:rPr>
                <w:webHidden/>
              </w:rPr>
              <w:instrText xml:space="preserve"> PAGEREF _Toc50459810 \h </w:instrText>
            </w:r>
            <w:r w:rsidR="00423951" w:rsidRPr="00423951">
              <w:rPr>
                <w:webHidden/>
              </w:rPr>
            </w:r>
            <w:r w:rsidR="00423951" w:rsidRPr="00423951">
              <w:rPr>
                <w:webHidden/>
              </w:rPr>
              <w:fldChar w:fldCharType="separate"/>
            </w:r>
            <w:r w:rsidR="00423951" w:rsidRPr="00423951">
              <w:rPr>
                <w:webHidden/>
              </w:rPr>
              <w:t>33</w:t>
            </w:r>
            <w:r w:rsidR="00423951" w:rsidRPr="00423951">
              <w:rPr>
                <w:webHidden/>
              </w:rPr>
              <w:fldChar w:fldCharType="end"/>
            </w:r>
          </w:hyperlink>
        </w:p>
        <w:p w14:paraId="6592EC99" w14:textId="04E2888A" w:rsidR="00423951" w:rsidRPr="00423951" w:rsidRDefault="00542EB5">
          <w:pPr>
            <w:pStyle w:val="TDC1"/>
            <w:rPr>
              <w:rFonts w:asciiTheme="minorHAnsi" w:eastAsiaTheme="minorEastAsia" w:hAnsiTheme="minorHAnsi" w:cstheme="minorBidi"/>
              <w:sz w:val="22"/>
              <w:szCs w:val="22"/>
              <w:lang w:val="en-US"/>
            </w:rPr>
          </w:pPr>
          <w:hyperlink w:anchor="_Toc50459811" w:history="1">
            <w:r w:rsidR="00423951" w:rsidRPr="00423951">
              <w:rPr>
                <w:rStyle w:val="Hipervnculo"/>
              </w:rPr>
              <w:t>8.</w:t>
            </w:r>
            <w:r w:rsidR="00423951" w:rsidRPr="00423951">
              <w:rPr>
                <w:rFonts w:asciiTheme="minorHAnsi" w:eastAsiaTheme="minorEastAsia" w:hAnsiTheme="minorHAnsi" w:cstheme="minorBidi"/>
                <w:sz w:val="22"/>
                <w:szCs w:val="22"/>
                <w:lang w:val="en-US"/>
              </w:rPr>
              <w:tab/>
            </w:r>
            <w:r w:rsidR="00423951" w:rsidRPr="00423951">
              <w:rPr>
                <w:rStyle w:val="Hipervnculo"/>
              </w:rPr>
              <w:t>BIBLIOGRAFÍA</w:t>
            </w:r>
            <w:r w:rsidR="00423951" w:rsidRPr="00423951">
              <w:rPr>
                <w:webHidden/>
              </w:rPr>
              <w:tab/>
            </w:r>
            <w:r w:rsidR="00423951" w:rsidRPr="00423951">
              <w:rPr>
                <w:webHidden/>
              </w:rPr>
              <w:fldChar w:fldCharType="begin"/>
            </w:r>
            <w:r w:rsidR="00423951" w:rsidRPr="00423951">
              <w:rPr>
                <w:webHidden/>
              </w:rPr>
              <w:instrText xml:space="preserve"> PAGEREF _Toc50459811 \h </w:instrText>
            </w:r>
            <w:r w:rsidR="00423951" w:rsidRPr="00423951">
              <w:rPr>
                <w:webHidden/>
              </w:rPr>
            </w:r>
            <w:r w:rsidR="00423951" w:rsidRPr="00423951">
              <w:rPr>
                <w:webHidden/>
              </w:rPr>
              <w:fldChar w:fldCharType="separate"/>
            </w:r>
            <w:r w:rsidR="00423951" w:rsidRPr="00423951">
              <w:rPr>
                <w:webHidden/>
              </w:rPr>
              <w:t>34</w:t>
            </w:r>
            <w:r w:rsidR="00423951" w:rsidRPr="00423951">
              <w:rPr>
                <w:webHidden/>
              </w:rPr>
              <w:fldChar w:fldCharType="end"/>
            </w:r>
          </w:hyperlink>
        </w:p>
        <w:p w14:paraId="25378FDD" w14:textId="508B8B70" w:rsidR="0002281C" w:rsidRPr="00423951" w:rsidRDefault="0002281C" w:rsidP="00914B2B">
          <w:pPr>
            <w:ind w:firstLine="0"/>
            <w:jc w:val="both"/>
            <w:rPr>
              <w:bCs/>
            </w:rPr>
          </w:pPr>
          <w:r w:rsidRPr="00423951">
            <w:rPr>
              <w:bCs/>
              <w:lang w:val="es-ES"/>
            </w:rPr>
            <w:fldChar w:fldCharType="end"/>
          </w:r>
        </w:p>
      </w:sdtContent>
    </w:sdt>
    <w:p w14:paraId="4E45EB82" w14:textId="77777777" w:rsidR="00987511" w:rsidRPr="00423951" w:rsidRDefault="00987511">
      <w:pPr>
        <w:suppressAutoHyphens w:val="0"/>
        <w:spacing w:after="160" w:line="259" w:lineRule="auto"/>
        <w:ind w:firstLine="0"/>
        <w:rPr>
          <w:rFonts w:eastAsia="Calibri"/>
          <w:bCs/>
          <w:szCs w:val="24"/>
          <w:lang w:eastAsia="en-US"/>
        </w:rPr>
      </w:pPr>
      <w:r w:rsidRPr="00423951">
        <w:rPr>
          <w:rFonts w:eastAsia="Calibri"/>
          <w:bCs/>
          <w:szCs w:val="24"/>
          <w:lang w:eastAsia="en-US"/>
        </w:rPr>
        <w:br w:type="page"/>
      </w:r>
    </w:p>
    <w:p w14:paraId="412B4741" w14:textId="69647769" w:rsidR="00242D46" w:rsidRPr="00DB12F0" w:rsidRDefault="005819B3" w:rsidP="00137CBD">
      <w:pPr>
        <w:spacing w:before="240" w:line="240" w:lineRule="auto"/>
        <w:ind w:firstLine="0"/>
        <w:contextualSpacing/>
        <w:jc w:val="center"/>
        <w:rPr>
          <w:rFonts w:eastAsia="Calibri"/>
          <w:b/>
          <w:bCs/>
          <w:szCs w:val="24"/>
          <w:lang w:eastAsia="en-US"/>
        </w:rPr>
      </w:pPr>
      <w:r>
        <w:rPr>
          <w:rFonts w:eastAsia="Calibri"/>
          <w:b/>
          <w:bCs/>
          <w:szCs w:val="24"/>
          <w:lang w:eastAsia="en-US"/>
        </w:rPr>
        <w:lastRenderedPageBreak/>
        <w:t>ÍNDICE DE TABLAS</w:t>
      </w:r>
    </w:p>
    <w:p w14:paraId="62CF9D12" w14:textId="77777777" w:rsidR="00242D46" w:rsidRPr="00914B2B" w:rsidRDefault="00242D46" w:rsidP="006D16CA">
      <w:pPr>
        <w:rPr>
          <w:rFonts w:eastAsia="Calibri"/>
          <w:lang w:eastAsia="en-US"/>
        </w:rPr>
      </w:pPr>
    </w:p>
    <w:p w14:paraId="4DE10D53" w14:textId="6E905A2E" w:rsidR="00423951" w:rsidRPr="00423951" w:rsidRDefault="00242D46">
      <w:pPr>
        <w:pStyle w:val="Tabladeilustraciones"/>
        <w:tabs>
          <w:tab w:val="right" w:leader="dot" w:pos="9350"/>
        </w:tabs>
        <w:rPr>
          <w:rFonts w:asciiTheme="minorHAnsi" w:eastAsiaTheme="minorEastAsia" w:hAnsiTheme="minorHAnsi" w:cstheme="minorBidi"/>
          <w:noProof/>
          <w:sz w:val="22"/>
          <w:szCs w:val="22"/>
          <w:lang w:val="en-US" w:eastAsia="en-US"/>
        </w:rPr>
      </w:pPr>
      <w:r w:rsidRPr="00423951">
        <w:rPr>
          <w:rFonts w:ascii="Arial" w:eastAsia="Calibri" w:hAnsi="Arial"/>
          <w:sz w:val="22"/>
          <w:szCs w:val="24"/>
          <w:lang w:eastAsia="en-US"/>
        </w:rPr>
        <w:fldChar w:fldCharType="begin"/>
      </w:r>
      <w:r w:rsidRPr="00423951">
        <w:rPr>
          <w:rFonts w:eastAsia="Calibri"/>
          <w:szCs w:val="24"/>
          <w:lang w:eastAsia="en-US"/>
        </w:rPr>
        <w:instrText xml:space="preserve"> TOC \h \z \c "Tabla" </w:instrText>
      </w:r>
      <w:r w:rsidRPr="00423951">
        <w:rPr>
          <w:rFonts w:ascii="Arial" w:eastAsia="Calibri" w:hAnsi="Arial"/>
          <w:sz w:val="22"/>
          <w:szCs w:val="24"/>
          <w:lang w:eastAsia="en-US"/>
        </w:rPr>
        <w:fldChar w:fldCharType="separate"/>
      </w:r>
      <w:hyperlink w:anchor="_Toc50459812" w:history="1">
        <w:r w:rsidR="00423951" w:rsidRPr="00423951">
          <w:rPr>
            <w:rStyle w:val="Hipervnculo"/>
            <w:noProof/>
          </w:rPr>
          <w:t>Tabla 1. Identificación del equipo coordinador del IDU</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_Toc50459812 \h </w:instrText>
        </w:r>
        <w:r w:rsidR="00423951" w:rsidRPr="00423951">
          <w:rPr>
            <w:noProof/>
            <w:webHidden/>
          </w:rPr>
        </w:r>
        <w:r w:rsidR="00423951" w:rsidRPr="00423951">
          <w:rPr>
            <w:noProof/>
            <w:webHidden/>
          </w:rPr>
          <w:fldChar w:fldCharType="separate"/>
        </w:r>
        <w:r w:rsidR="00423951" w:rsidRPr="00423951">
          <w:rPr>
            <w:noProof/>
            <w:webHidden/>
          </w:rPr>
          <w:t>9</w:t>
        </w:r>
        <w:r w:rsidR="00423951" w:rsidRPr="00423951">
          <w:rPr>
            <w:noProof/>
            <w:webHidden/>
          </w:rPr>
          <w:fldChar w:fldCharType="end"/>
        </w:r>
      </w:hyperlink>
    </w:p>
    <w:p w14:paraId="4DC8F9C6" w14:textId="3CD9079B"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13" w:history="1">
        <w:r w:rsidR="00423951" w:rsidRPr="00423951">
          <w:rPr>
            <w:rStyle w:val="Hipervnculo"/>
            <w:noProof/>
          </w:rPr>
          <w:t>Tabla 2. Identificación de la interventoría del proyecto</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_Toc50459813 \h </w:instrText>
        </w:r>
        <w:r w:rsidR="00423951" w:rsidRPr="00423951">
          <w:rPr>
            <w:noProof/>
            <w:webHidden/>
          </w:rPr>
        </w:r>
        <w:r w:rsidR="00423951" w:rsidRPr="00423951">
          <w:rPr>
            <w:noProof/>
            <w:webHidden/>
          </w:rPr>
          <w:fldChar w:fldCharType="separate"/>
        </w:r>
        <w:r w:rsidR="00423951" w:rsidRPr="00423951">
          <w:rPr>
            <w:noProof/>
            <w:webHidden/>
          </w:rPr>
          <w:t>9</w:t>
        </w:r>
        <w:r w:rsidR="00423951" w:rsidRPr="00423951">
          <w:rPr>
            <w:noProof/>
            <w:webHidden/>
          </w:rPr>
          <w:fldChar w:fldCharType="end"/>
        </w:r>
      </w:hyperlink>
    </w:p>
    <w:p w14:paraId="32230BDB" w14:textId="3539DF60"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14" w:history="1">
        <w:r w:rsidR="00423951" w:rsidRPr="00423951">
          <w:rPr>
            <w:rStyle w:val="Hipervnculo"/>
            <w:noProof/>
          </w:rPr>
          <w:t>Tabla 3. Identificación del contratista del proyecto</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_Toc50459814 \h </w:instrText>
        </w:r>
        <w:r w:rsidR="00423951" w:rsidRPr="00423951">
          <w:rPr>
            <w:noProof/>
            <w:webHidden/>
          </w:rPr>
        </w:r>
        <w:r w:rsidR="00423951" w:rsidRPr="00423951">
          <w:rPr>
            <w:noProof/>
            <w:webHidden/>
          </w:rPr>
          <w:fldChar w:fldCharType="separate"/>
        </w:r>
        <w:r w:rsidR="00423951" w:rsidRPr="00423951">
          <w:rPr>
            <w:noProof/>
            <w:webHidden/>
          </w:rPr>
          <w:t>10</w:t>
        </w:r>
        <w:r w:rsidR="00423951" w:rsidRPr="00423951">
          <w:rPr>
            <w:noProof/>
            <w:webHidden/>
          </w:rPr>
          <w:fldChar w:fldCharType="end"/>
        </w:r>
      </w:hyperlink>
    </w:p>
    <w:p w14:paraId="058A8BC1" w14:textId="4BBBBFC0"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15" w:history="1">
        <w:r w:rsidR="00423951" w:rsidRPr="00423951">
          <w:rPr>
            <w:rStyle w:val="Hipervnculo"/>
            <w:noProof/>
          </w:rPr>
          <w:t>Tabla 4. Etapas y fases del proyecto</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_Toc50459815 \h </w:instrText>
        </w:r>
        <w:r w:rsidR="00423951" w:rsidRPr="00423951">
          <w:rPr>
            <w:noProof/>
            <w:webHidden/>
          </w:rPr>
        </w:r>
        <w:r w:rsidR="00423951" w:rsidRPr="00423951">
          <w:rPr>
            <w:noProof/>
            <w:webHidden/>
          </w:rPr>
          <w:fldChar w:fldCharType="separate"/>
        </w:r>
        <w:r w:rsidR="00423951" w:rsidRPr="00423951">
          <w:rPr>
            <w:noProof/>
            <w:webHidden/>
          </w:rPr>
          <w:t>14</w:t>
        </w:r>
        <w:r w:rsidR="00423951" w:rsidRPr="00423951">
          <w:rPr>
            <w:noProof/>
            <w:webHidden/>
          </w:rPr>
          <w:fldChar w:fldCharType="end"/>
        </w:r>
      </w:hyperlink>
    </w:p>
    <w:p w14:paraId="2F20319F" w14:textId="756E927C"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16" w:history="1">
        <w:r w:rsidR="00423951" w:rsidRPr="00423951">
          <w:rPr>
            <w:rStyle w:val="Hipervnculo"/>
            <w:noProof/>
          </w:rPr>
          <w:t>Tabla 5. Ubicación de barrios por UPZ y localidades en el área de estudio</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_Toc50459816 \h </w:instrText>
        </w:r>
        <w:r w:rsidR="00423951" w:rsidRPr="00423951">
          <w:rPr>
            <w:noProof/>
            <w:webHidden/>
          </w:rPr>
        </w:r>
        <w:r w:rsidR="00423951" w:rsidRPr="00423951">
          <w:rPr>
            <w:noProof/>
            <w:webHidden/>
          </w:rPr>
          <w:fldChar w:fldCharType="separate"/>
        </w:r>
        <w:r w:rsidR="00423951" w:rsidRPr="00423951">
          <w:rPr>
            <w:noProof/>
            <w:webHidden/>
          </w:rPr>
          <w:t>18</w:t>
        </w:r>
        <w:r w:rsidR="00423951" w:rsidRPr="00423951">
          <w:rPr>
            <w:noProof/>
            <w:webHidden/>
          </w:rPr>
          <w:fldChar w:fldCharType="end"/>
        </w:r>
      </w:hyperlink>
    </w:p>
    <w:p w14:paraId="011C77AF" w14:textId="7C8B820F"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17" w:history="1">
        <w:r w:rsidR="00423951" w:rsidRPr="00423951">
          <w:rPr>
            <w:rStyle w:val="Hipervnculo"/>
            <w:noProof/>
          </w:rPr>
          <w:t>Tabla 6 Población por UPZ</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_Toc50459817 \h </w:instrText>
        </w:r>
        <w:r w:rsidR="00423951" w:rsidRPr="00423951">
          <w:rPr>
            <w:noProof/>
            <w:webHidden/>
          </w:rPr>
        </w:r>
        <w:r w:rsidR="00423951" w:rsidRPr="00423951">
          <w:rPr>
            <w:noProof/>
            <w:webHidden/>
          </w:rPr>
          <w:fldChar w:fldCharType="separate"/>
        </w:r>
        <w:r w:rsidR="00423951" w:rsidRPr="00423951">
          <w:rPr>
            <w:noProof/>
            <w:webHidden/>
          </w:rPr>
          <w:t>23</w:t>
        </w:r>
        <w:r w:rsidR="00423951" w:rsidRPr="00423951">
          <w:rPr>
            <w:noProof/>
            <w:webHidden/>
          </w:rPr>
          <w:fldChar w:fldCharType="end"/>
        </w:r>
      </w:hyperlink>
    </w:p>
    <w:p w14:paraId="3C281CA9" w14:textId="6705A467"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18" w:history="1">
        <w:r w:rsidR="00423951" w:rsidRPr="00423951">
          <w:rPr>
            <w:rStyle w:val="Hipervnculo"/>
            <w:noProof/>
          </w:rPr>
          <w:t>Tabla 7 Población mayor de edad Suba</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_Toc50459818 \h </w:instrText>
        </w:r>
        <w:r w:rsidR="00423951" w:rsidRPr="00423951">
          <w:rPr>
            <w:noProof/>
            <w:webHidden/>
          </w:rPr>
        </w:r>
        <w:r w:rsidR="00423951" w:rsidRPr="00423951">
          <w:rPr>
            <w:noProof/>
            <w:webHidden/>
          </w:rPr>
          <w:fldChar w:fldCharType="separate"/>
        </w:r>
        <w:r w:rsidR="00423951" w:rsidRPr="00423951">
          <w:rPr>
            <w:noProof/>
            <w:webHidden/>
          </w:rPr>
          <w:t>24</w:t>
        </w:r>
        <w:r w:rsidR="00423951" w:rsidRPr="00423951">
          <w:rPr>
            <w:noProof/>
            <w:webHidden/>
          </w:rPr>
          <w:fldChar w:fldCharType="end"/>
        </w:r>
      </w:hyperlink>
    </w:p>
    <w:p w14:paraId="69E0600D" w14:textId="4D59F6F7"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19" w:history="1">
        <w:r w:rsidR="00423951" w:rsidRPr="00423951">
          <w:rPr>
            <w:rStyle w:val="Hipervnculo"/>
            <w:noProof/>
          </w:rPr>
          <w:t>Tabla 8 Número de Aforados</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_Toc50459819 \h </w:instrText>
        </w:r>
        <w:r w:rsidR="00423951" w:rsidRPr="00423951">
          <w:rPr>
            <w:noProof/>
            <w:webHidden/>
          </w:rPr>
        </w:r>
        <w:r w:rsidR="00423951" w:rsidRPr="00423951">
          <w:rPr>
            <w:noProof/>
            <w:webHidden/>
          </w:rPr>
          <w:fldChar w:fldCharType="separate"/>
        </w:r>
        <w:r w:rsidR="00423951" w:rsidRPr="00423951">
          <w:rPr>
            <w:noProof/>
            <w:webHidden/>
          </w:rPr>
          <w:t>25</w:t>
        </w:r>
        <w:r w:rsidR="00423951" w:rsidRPr="00423951">
          <w:rPr>
            <w:noProof/>
            <w:webHidden/>
          </w:rPr>
          <w:fldChar w:fldCharType="end"/>
        </w:r>
      </w:hyperlink>
    </w:p>
    <w:p w14:paraId="5FD1C42A" w14:textId="2C084137"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20" w:history="1">
        <w:r w:rsidR="00423951" w:rsidRPr="00423951">
          <w:rPr>
            <w:rStyle w:val="Hipervnculo"/>
            <w:noProof/>
          </w:rPr>
          <w:t>Tabla 9 Universo poblacional (N)</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_Toc50459820 \h </w:instrText>
        </w:r>
        <w:r w:rsidR="00423951" w:rsidRPr="00423951">
          <w:rPr>
            <w:noProof/>
            <w:webHidden/>
          </w:rPr>
        </w:r>
        <w:r w:rsidR="00423951" w:rsidRPr="00423951">
          <w:rPr>
            <w:noProof/>
            <w:webHidden/>
          </w:rPr>
          <w:fldChar w:fldCharType="separate"/>
        </w:r>
        <w:r w:rsidR="00423951" w:rsidRPr="00423951">
          <w:rPr>
            <w:noProof/>
            <w:webHidden/>
          </w:rPr>
          <w:t>26</w:t>
        </w:r>
        <w:r w:rsidR="00423951" w:rsidRPr="00423951">
          <w:rPr>
            <w:noProof/>
            <w:webHidden/>
          </w:rPr>
          <w:fldChar w:fldCharType="end"/>
        </w:r>
      </w:hyperlink>
    </w:p>
    <w:p w14:paraId="0D5F5940" w14:textId="3A0D2D6C"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21" w:history="1">
        <w:r w:rsidR="00423951" w:rsidRPr="00423951">
          <w:rPr>
            <w:rStyle w:val="Hipervnculo"/>
            <w:noProof/>
          </w:rPr>
          <w:t>Tabla 10 Tamaño de la muestra  (n)</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_Toc50459821 \h </w:instrText>
        </w:r>
        <w:r w:rsidR="00423951" w:rsidRPr="00423951">
          <w:rPr>
            <w:noProof/>
            <w:webHidden/>
          </w:rPr>
        </w:r>
        <w:r w:rsidR="00423951" w:rsidRPr="00423951">
          <w:rPr>
            <w:noProof/>
            <w:webHidden/>
          </w:rPr>
          <w:fldChar w:fldCharType="separate"/>
        </w:r>
        <w:r w:rsidR="00423951" w:rsidRPr="00423951">
          <w:rPr>
            <w:noProof/>
            <w:webHidden/>
          </w:rPr>
          <w:t>27</w:t>
        </w:r>
        <w:r w:rsidR="00423951" w:rsidRPr="00423951">
          <w:rPr>
            <w:noProof/>
            <w:webHidden/>
          </w:rPr>
          <w:fldChar w:fldCharType="end"/>
        </w:r>
      </w:hyperlink>
    </w:p>
    <w:p w14:paraId="1DEFA57F" w14:textId="447B632E"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22" w:history="1">
        <w:r w:rsidR="00423951" w:rsidRPr="00423951">
          <w:rPr>
            <w:rStyle w:val="Hipervnculo"/>
            <w:noProof/>
          </w:rPr>
          <w:t>Tabla 11 Tamaño de la muestra del subgrupo residencial por UPZ</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_Toc50459822 \h </w:instrText>
        </w:r>
        <w:r w:rsidR="00423951" w:rsidRPr="00423951">
          <w:rPr>
            <w:noProof/>
            <w:webHidden/>
          </w:rPr>
        </w:r>
        <w:r w:rsidR="00423951" w:rsidRPr="00423951">
          <w:rPr>
            <w:noProof/>
            <w:webHidden/>
          </w:rPr>
          <w:fldChar w:fldCharType="separate"/>
        </w:r>
        <w:r w:rsidR="00423951" w:rsidRPr="00423951">
          <w:rPr>
            <w:noProof/>
            <w:webHidden/>
          </w:rPr>
          <w:t>27</w:t>
        </w:r>
        <w:r w:rsidR="00423951" w:rsidRPr="00423951">
          <w:rPr>
            <w:noProof/>
            <w:webHidden/>
          </w:rPr>
          <w:fldChar w:fldCharType="end"/>
        </w:r>
      </w:hyperlink>
    </w:p>
    <w:p w14:paraId="0DACCA4A" w14:textId="547C55C2"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23" w:history="1">
        <w:r w:rsidR="00423951" w:rsidRPr="00423951">
          <w:rPr>
            <w:rStyle w:val="Hipervnculo"/>
            <w:noProof/>
          </w:rPr>
          <w:t>Tabla 12 Tamaño de la muestra del subgrupo transeúnte</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_Toc50459823 \h </w:instrText>
        </w:r>
        <w:r w:rsidR="00423951" w:rsidRPr="00423951">
          <w:rPr>
            <w:noProof/>
            <w:webHidden/>
          </w:rPr>
        </w:r>
        <w:r w:rsidR="00423951" w:rsidRPr="00423951">
          <w:rPr>
            <w:noProof/>
            <w:webHidden/>
          </w:rPr>
          <w:fldChar w:fldCharType="separate"/>
        </w:r>
        <w:r w:rsidR="00423951" w:rsidRPr="00423951">
          <w:rPr>
            <w:noProof/>
            <w:webHidden/>
          </w:rPr>
          <w:t>28</w:t>
        </w:r>
        <w:r w:rsidR="00423951" w:rsidRPr="00423951">
          <w:rPr>
            <w:noProof/>
            <w:webHidden/>
          </w:rPr>
          <w:fldChar w:fldCharType="end"/>
        </w:r>
      </w:hyperlink>
    </w:p>
    <w:p w14:paraId="38D9217F" w14:textId="08D01C9B"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24" w:history="1">
        <w:r w:rsidR="00423951" w:rsidRPr="00423951">
          <w:rPr>
            <w:rStyle w:val="Hipervnculo"/>
            <w:noProof/>
          </w:rPr>
          <w:t>Tabla 13 Tamaño de la muestra del subgrupo comerciantes</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_Toc50459824 \h </w:instrText>
        </w:r>
        <w:r w:rsidR="00423951" w:rsidRPr="00423951">
          <w:rPr>
            <w:noProof/>
            <w:webHidden/>
          </w:rPr>
        </w:r>
        <w:r w:rsidR="00423951" w:rsidRPr="00423951">
          <w:rPr>
            <w:noProof/>
            <w:webHidden/>
          </w:rPr>
          <w:fldChar w:fldCharType="separate"/>
        </w:r>
        <w:r w:rsidR="00423951" w:rsidRPr="00423951">
          <w:rPr>
            <w:noProof/>
            <w:webHidden/>
          </w:rPr>
          <w:t>28</w:t>
        </w:r>
        <w:r w:rsidR="00423951" w:rsidRPr="00423951">
          <w:rPr>
            <w:noProof/>
            <w:webHidden/>
          </w:rPr>
          <w:fldChar w:fldCharType="end"/>
        </w:r>
      </w:hyperlink>
    </w:p>
    <w:p w14:paraId="7CE6C9D8" w14:textId="1B9BD955"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25" w:history="1">
        <w:r w:rsidR="00423951" w:rsidRPr="00423951">
          <w:rPr>
            <w:rStyle w:val="Hipervnculo"/>
            <w:noProof/>
          </w:rPr>
          <w:t>Tabla 14 Diseño muestral de los subgrupos UPZ residencial por encuestas</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_Toc50459825 \h </w:instrText>
        </w:r>
        <w:r w:rsidR="00423951" w:rsidRPr="00423951">
          <w:rPr>
            <w:noProof/>
            <w:webHidden/>
          </w:rPr>
        </w:r>
        <w:r w:rsidR="00423951" w:rsidRPr="00423951">
          <w:rPr>
            <w:noProof/>
            <w:webHidden/>
          </w:rPr>
          <w:fldChar w:fldCharType="separate"/>
        </w:r>
        <w:r w:rsidR="00423951" w:rsidRPr="00423951">
          <w:rPr>
            <w:noProof/>
            <w:webHidden/>
          </w:rPr>
          <w:t>29</w:t>
        </w:r>
        <w:r w:rsidR="00423951" w:rsidRPr="00423951">
          <w:rPr>
            <w:noProof/>
            <w:webHidden/>
          </w:rPr>
          <w:fldChar w:fldCharType="end"/>
        </w:r>
      </w:hyperlink>
    </w:p>
    <w:p w14:paraId="34F01C0D" w14:textId="3CDA52F6" w:rsidR="00914B2B" w:rsidRPr="00423951" w:rsidRDefault="00242D46" w:rsidP="006D16CA">
      <w:pPr>
        <w:spacing w:before="240" w:line="240" w:lineRule="auto"/>
        <w:ind w:firstLine="0"/>
        <w:contextualSpacing/>
        <w:jc w:val="center"/>
        <w:rPr>
          <w:rFonts w:eastAsia="Calibri"/>
          <w:szCs w:val="24"/>
          <w:lang w:eastAsia="en-US"/>
        </w:rPr>
      </w:pPr>
      <w:r w:rsidRPr="00423951">
        <w:rPr>
          <w:rFonts w:eastAsia="Calibri"/>
          <w:szCs w:val="24"/>
          <w:lang w:eastAsia="en-US"/>
        </w:rPr>
        <w:fldChar w:fldCharType="end"/>
      </w:r>
    </w:p>
    <w:p w14:paraId="7D97B054" w14:textId="77777777" w:rsidR="00914B2B" w:rsidRPr="00423951" w:rsidRDefault="00914B2B">
      <w:pPr>
        <w:suppressAutoHyphens w:val="0"/>
        <w:spacing w:after="160" w:line="259" w:lineRule="auto"/>
        <w:ind w:firstLine="0"/>
        <w:rPr>
          <w:rFonts w:eastAsia="Calibri"/>
          <w:szCs w:val="24"/>
          <w:lang w:eastAsia="en-US"/>
        </w:rPr>
      </w:pPr>
      <w:r w:rsidRPr="00423951">
        <w:rPr>
          <w:rFonts w:eastAsia="Calibri"/>
          <w:szCs w:val="24"/>
          <w:lang w:eastAsia="en-US"/>
        </w:rPr>
        <w:br w:type="page"/>
      </w:r>
    </w:p>
    <w:p w14:paraId="5D55FF45" w14:textId="13C98496" w:rsidR="00D75CE8" w:rsidRPr="00D75CE8" w:rsidRDefault="00D75CE8" w:rsidP="006D16CA">
      <w:pPr>
        <w:spacing w:before="240" w:line="240" w:lineRule="auto"/>
        <w:ind w:firstLine="0"/>
        <w:contextualSpacing/>
        <w:jc w:val="center"/>
        <w:rPr>
          <w:rFonts w:eastAsia="Calibri"/>
          <w:b/>
          <w:szCs w:val="24"/>
          <w:lang w:eastAsia="en-US"/>
        </w:rPr>
      </w:pPr>
      <w:r w:rsidRPr="00D75CE8">
        <w:rPr>
          <w:rFonts w:eastAsia="Calibri"/>
          <w:b/>
          <w:szCs w:val="24"/>
          <w:lang w:eastAsia="en-US"/>
        </w:rPr>
        <w:lastRenderedPageBreak/>
        <w:t>ÍNDICE DE FIGURAS</w:t>
      </w:r>
    </w:p>
    <w:p w14:paraId="4ECFEE60" w14:textId="77777777" w:rsidR="00D75CE8" w:rsidRDefault="00D75CE8" w:rsidP="00D75CE8">
      <w:pPr>
        <w:spacing w:after="160" w:line="259" w:lineRule="auto"/>
        <w:ind w:firstLine="0"/>
        <w:jc w:val="center"/>
        <w:rPr>
          <w:rFonts w:eastAsia="Calibri"/>
          <w:b/>
          <w:szCs w:val="24"/>
          <w:lang w:eastAsia="en-US"/>
        </w:rPr>
      </w:pPr>
      <w:bookmarkStart w:id="0" w:name="_Toc35943260"/>
    </w:p>
    <w:p w14:paraId="7C3B9074" w14:textId="5A10058B" w:rsidR="00423951" w:rsidRPr="00423951" w:rsidRDefault="006D16CA">
      <w:pPr>
        <w:pStyle w:val="Tabladeilustraciones"/>
        <w:tabs>
          <w:tab w:val="right" w:leader="dot" w:pos="9350"/>
        </w:tabs>
        <w:rPr>
          <w:rFonts w:asciiTheme="minorHAnsi" w:eastAsiaTheme="minorEastAsia" w:hAnsiTheme="minorHAnsi" w:cstheme="minorBidi"/>
          <w:noProof/>
          <w:sz w:val="22"/>
          <w:szCs w:val="22"/>
          <w:lang w:val="en-US" w:eastAsia="en-US"/>
        </w:rPr>
      </w:pPr>
      <w:r w:rsidRPr="00423951">
        <w:rPr>
          <w:rFonts w:eastAsia="Calibri"/>
          <w:szCs w:val="24"/>
          <w:lang w:eastAsia="en-US"/>
        </w:rPr>
        <w:fldChar w:fldCharType="begin"/>
      </w:r>
      <w:r w:rsidRPr="00423951">
        <w:rPr>
          <w:rFonts w:eastAsia="Calibri"/>
          <w:szCs w:val="24"/>
          <w:lang w:eastAsia="en-US"/>
        </w:rPr>
        <w:instrText xml:space="preserve"> TOC \h \z \c "Figura" </w:instrText>
      </w:r>
      <w:r w:rsidRPr="00423951">
        <w:rPr>
          <w:rFonts w:eastAsia="Calibri"/>
          <w:szCs w:val="24"/>
          <w:lang w:eastAsia="en-US"/>
        </w:rPr>
        <w:fldChar w:fldCharType="separate"/>
      </w:r>
      <w:hyperlink w:anchor="_Toc50459826" w:history="1">
        <w:r w:rsidR="00423951" w:rsidRPr="00423951">
          <w:rPr>
            <w:rStyle w:val="Hipervnculo"/>
            <w:noProof/>
          </w:rPr>
          <w:t>Figura 1. Circuito Ambiental de Bogotá</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_Toc50459826 \h </w:instrText>
        </w:r>
        <w:r w:rsidR="00423951" w:rsidRPr="00423951">
          <w:rPr>
            <w:noProof/>
            <w:webHidden/>
          </w:rPr>
        </w:r>
        <w:r w:rsidR="00423951" w:rsidRPr="00423951">
          <w:rPr>
            <w:noProof/>
            <w:webHidden/>
          </w:rPr>
          <w:fldChar w:fldCharType="separate"/>
        </w:r>
        <w:r w:rsidR="00423951" w:rsidRPr="00423951">
          <w:rPr>
            <w:noProof/>
            <w:webHidden/>
          </w:rPr>
          <w:t>16</w:t>
        </w:r>
        <w:r w:rsidR="00423951" w:rsidRPr="00423951">
          <w:rPr>
            <w:noProof/>
            <w:webHidden/>
          </w:rPr>
          <w:fldChar w:fldCharType="end"/>
        </w:r>
      </w:hyperlink>
    </w:p>
    <w:p w14:paraId="1421A3F6" w14:textId="2471439D"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27" w:history="1">
        <w:r w:rsidR="00423951" w:rsidRPr="00423951">
          <w:rPr>
            <w:rStyle w:val="Hipervnculo"/>
            <w:noProof/>
          </w:rPr>
          <w:t>Figura 2. Trazado del proyecto</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_Toc50459827 \h </w:instrText>
        </w:r>
        <w:r w:rsidR="00423951" w:rsidRPr="00423951">
          <w:rPr>
            <w:noProof/>
            <w:webHidden/>
          </w:rPr>
        </w:r>
        <w:r w:rsidR="00423951" w:rsidRPr="00423951">
          <w:rPr>
            <w:noProof/>
            <w:webHidden/>
          </w:rPr>
          <w:fldChar w:fldCharType="separate"/>
        </w:r>
        <w:r w:rsidR="00423951" w:rsidRPr="00423951">
          <w:rPr>
            <w:noProof/>
            <w:webHidden/>
          </w:rPr>
          <w:t>17</w:t>
        </w:r>
        <w:r w:rsidR="00423951" w:rsidRPr="00423951">
          <w:rPr>
            <w:noProof/>
            <w:webHidden/>
          </w:rPr>
          <w:fldChar w:fldCharType="end"/>
        </w:r>
      </w:hyperlink>
    </w:p>
    <w:p w14:paraId="699BC48B" w14:textId="7E7CBB74" w:rsidR="00423951" w:rsidRPr="00423951" w:rsidRDefault="00542EB5">
      <w:pPr>
        <w:pStyle w:val="Tabladeilustraciones"/>
        <w:tabs>
          <w:tab w:val="right" w:leader="dot" w:pos="9350"/>
        </w:tabs>
        <w:rPr>
          <w:rFonts w:asciiTheme="minorHAnsi" w:eastAsiaTheme="minorEastAsia" w:hAnsiTheme="minorHAnsi" w:cstheme="minorBidi"/>
          <w:noProof/>
          <w:sz w:val="22"/>
          <w:szCs w:val="22"/>
          <w:lang w:val="en-US" w:eastAsia="en-US"/>
        </w:rPr>
      </w:pPr>
      <w:hyperlink w:anchor="_Toc50459828" w:history="1">
        <w:r w:rsidR="00423951" w:rsidRPr="00423951">
          <w:rPr>
            <w:rStyle w:val="Hipervnculo"/>
            <w:noProof/>
          </w:rPr>
          <w:t>Figura 3. Delimitación del área de influencia</w:t>
        </w:r>
        <w:r w:rsidR="00423951" w:rsidRPr="00423951">
          <w:rPr>
            <w:noProof/>
            <w:webHidden/>
          </w:rPr>
          <w:tab/>
        </w:r>
        <w:r w:rsidR="00423951" w:rsidRPr="00423951">
          <w:rPr>
            <w:noProof/>
            <w:webHidden/>
          </w:rPr>
          <w:fldChar w:fldCharType="begin"/>
        </w:r>
        <w:r w:rsidR="00423951" w:rsidRPr="00423951">
          <w:rPr>
            <w:noProof/>
            <w:webHidden/>
          </w:rPr>
          <w:instrText xml:space="preserve"> PAGEREF _Toc50459828 \h </w:instrText>
        </w:r>
        <w:r w:rsidR="00423951" w:rsidRPr="00423951">
          <w:rPr>
            <w:noProof/>
            <w:webHidden/>
          </w:rPr>
        </w:r>
        <w:r w:rsidR="00423951" w:rsidRPr="00423951">
          <w:rPr>
            <w:noProof/>
            <w:webHidden/>
          </w:rPr>
          <w:fldChar w:fldCharType="separate"/>
        </w:r>
        <w:r w:rsidR="00423951" w:rsidRPr="00423951">
          <w:rPr>
            <w:noProof/>
            <w:webHidden/>
          </w:rPr>
          <w:t>19</w:t>
        </w:r>
        <w:r w:rsidR="00423951" w:rsidRPr="00423951">
          <w:rPr>
            <w:noProof/>
            <w:webHidden/>
          </w:rPr>
          <w:fldChar w:fldCharType="end"/>
        </w:r>
      </w:hyperlink>
    </w:p>
    <w:p w14:paraId="507B31CB" w14:textId="17D000D5" w:rsidR="00D75CE8" w:rsidRPr="00423951" w:rsidRDefault="006D16CA" w:rsidP="006D16CA">
      <w:pPr>
        <w:spacing w:after="160" w:line="259" w:lineRule="auto"/>
        <w:ind w:firstLine="0"/>
        <w:jc w:val="both"/>
        <w:rPr>
          <w:rFonts w:eastAsia="Calibri"/>
          <w:b/>
          <w:szCs w:val="24"/>
          <w:lang w:eastAsia="en-US"/>
        </w:rPr>
      </w:pPr>
      <w:r w:rsidRPr="00423951">
        <w:rPr>
          <w:rFonts w:eastAsia="Calibri"/>
          <w:szCs w:val="24"/>
          <w:lang w:eastAsia="en-US"/>
        </w:rPr>
        <w:fldChar w:fldCharType="end"/>
      </w:r>
    </w:p>
    <w:p w14:paraId="7D57E89B" w14:textId="23736934" w:rsidR="00D75CE8" w:rsidRDefault="00D75CE8" w:rsidP="006D16CA">
      <w:pPr>
        <w:spacing w:after="160" w:line="259" w:lineRule="auto"/>
        <w:ind w:firstLine="0"/>
        <w:rPr>
          <w:rFonts w:eastAsia="Calibri"/>
          <w:b/>
          <w:szCs w:val="24"/>
          <w:lang w:eastAsia="en-US"/>
        </w:rPr>
      </w:pPr>
    </w:p>
    <w:p w14:paraId="1D97BF9E" w14:textId="4F6B287E" w:rsidR="00D75CE8" w:rsidRDefault="00D75CE8">
      <w:pPr>
        <w:suppressAutoHyphens w:val="0"/>
        <w:spacing w:after="160" w:line="259" w:lineRule="auto"/>
        <w:ind w:firstLine="0"/>
        <w:rPr>
          <w:rFonts w:eastAsia="Calibri"/>
          <w:b/>
          <w:szCs w:val="24"/>
          <w:lang w:eastAsia="en-US"/>
        </w:rPr>
      </w:pPr>
      <w:r>
        <w:rPr>
          <w:rFonts w:eastAsia="Calibri"/>
          <w:b/>
          <w:szCs w:val="24"/>
          <w:lang w:eastAsia="en-US"/>
        </w:rPr>
        <w:br w:type="page"/>
      </w:r>
    </w:p>
    <w:p w14:paraId="59F86DE0" w14:textId="49CE3B0D" w:rsidR="004674EB" w:rsidRDefault="004674EB" w:rsidP="004674EB">
      <w:pPr>
        <w:spacing w:before="240" w:line="240" w:lineRule="auto"/>
        <w:ind w:firstLine="0"/>
        <w:contextualSpacing/>
        <w:jc w:val="center"/>
        <w:rPr>
          <w:rFonts w:eastAsia="Calibri"/>
          <w:b/>
          <w:szCs w:val="24"/>
          <w:lang w:eastAsia="en-US"/>
        </w:rPr>
      </w:pPr>
      <w:r w:rsidRPr="00D75CE8">
        <w:rPr>
          <w:rFonts w:eastAsia="Calibri"/>
          <w:b/>
          <w:szCs w:val="24"/>
          <w:lang w:eastAsia="en-US"/>
        </w:rPr>
        <w:lastRenderedPageBreak/>
        <w:t xml:space="preserve">ÍNDICE DE </w:t>
      </w:r>
      <w:r>
        <w:rPr>
          <w:rFonts w:eastAsia="Calibri"/>
          <w:b/>
          <w:szCs w:val="24"/>
          <w:lang w:eastAsia="en-US"/>
        </w:rPr>
        <w:t>ANEXOS</w:t>
      </w:r>
    </w:p>
    <w:p w14:paraId="07BC2B9B" w14:textId="49359F6F" w:rsidR="004674EB" w:rsidRDefault="004674EB" w:rsidP="004674EB">
      <w:pPr>
        <w:spacing w:before="240" w:line="240" w:lineRule="auto"/>
        <w:ind w:firstLine="0"/>
        <w:contextualSpacing/>
        <w:jc w:val="center"/>
        <w:rPr>
          <w:rFonts w:eastAsia="Calibri"/>
          <w:b/>
          <w:szCs w:val="24"/>
          <w:lang w:eastAsia="en-US"/>
        </w:rPr>
      </w:pPr>
    </w:p>
    <w:p w14:paraId="2BCF2C7A" w14:textId="77777777" w:rsidR="000B5CB2" w:rsidRDefault="004674EB">
      <w:pPr>
        <w:pStyle w:val="Tabladeilustraciones"/>
        <w:tabs>
          <w:tab w:val="right" w:leader="dot" w:pos="9350"/>
        </w:tabs>
        <w:rPr>
          <w:rFonts w:asciiTheme="minorHAnsi" w:eastAsiaTheme="minorEastAsia" w:hAnsiTheme="minorHAnsi" w:cstheme="minorBidi"/>
          <w:noProof/>
          <w:sz w:val="22"/>
          <w:szCs w:val="22"/>
          <w:lang w:eastAsia="es-CO"/>
        </w:rPr>
      </w:pPr>
      <w:r>
        <w:rPr>
          <w:rFonts w:eastAsia="Calibri"/>
          <w:b/>
          <w:szCs w:val="24"/>
          <w:lang w:eastAsia="en-US"/>
        </w:rPr>
        <w:fldChar w:fldCharType="begin"/>
      </w:r>
      <w:r>
        <w:rPr>
          <w:rFonts w:eastAsia="Calibri"/>
          <w:b/>
          <w:szCs w:val="24"/>
          <w:lang w:eastAsia="en-US"/>
        </w:rPr>
        <w:instrText xml:space="preserve"> TOC \h \z \c "Anexo" </w:instrText>
      </w:r>
      <w:r>
        <w:rPr>
          <w:rFonts w:eastAsia="Calibri"/>
          <w:b/>
          <w:szCs w:val="24"/>
          <w:lang w:eastAsia="en-US"/>
        </w:rPr>
        <w:fldChar w:fldCharType="separate"/>
      </w:r>
      <w:hyperlink w:anchor="_Toc50447702" w:history="1">
        <w:r w:rsidR="000B5CB2" w:rsidRPr="003258CB">
          <w:rPr>
            <w:rStyle w:val="Hipervnculo"/>
            <w:noProof/>
          </w:rPr>
          <w:t>Anexo 1. Encuesta de percepción</w:t>
        </w:r>
        <w:r w:rsidR="000B5CB2">
          <w:rPr>
            <w:noProof/>
            <w:webHidden/>
          </w:rPr>
          <w:tab/>
        </w:r>
        <w:r w:rsidR="000B5CB2">
          <w:rPr>
            <w:noProof/>
            <w:webHidden/>
          </w:rPr>
          <w:fldChar w:fldCharType="begin"/>
        </w:r>
        <w:r w:rsidR="000B5CB2">
          <w:rPr>
            <w:noProof/>
            <w:webHidden/>
          </w:rPr>
          <w:instrText xml:space="preserve"> PAGEREF _Toc50447702 \h </w:instrText>
        </w:r>
        <w:r w:rsidR="000B5CB2">
          <w:rPr>
            <w:noProof/>
            <w:webHidden/>
          </w:rPr>
        </w:r>
        <w:r w:rsidR="000B5CB2">
          <w:rPr>
            <w:noProof/>
            <w:webHidden/>
          </w:rPr>
          <w:fldChar w:fldCharType="separate"/>
        </w:r>
        <w:r w:rsidR="000B5CB2">
          <w:rPr>
            <w:noProof/>
            <w:webHidden/>
          </w:rPr>
          <w:t>24</w:t>
        </w:r>
        <w:r w:rsidR="000B5CB2">
          <w:rPr>
            <w:noProof/>
            <w:webHidden/>
          </w:rPr>
          <w:fldChar w:fldCharType="end"/>
        </w:r>
      </w:hyperlink>
    </w:p>
    <w:p w14:paraId="45EA0A4E" w14:textId="3CEAADAF" w:rsidR="000B5CB2" w:rsidRDefault="00542EB5">
      <w:pPr>
        <w:pStyle w:val="Tabladeilustraciones"/>
        <w:tabs>
          <w:tab w:val="right" w:leader="dot" w:pos="9350"/>
        </w:tabs>
        <w:rPr>
          <w:rFonts w:asciiTheme="minorHAnsi" w:eastAsiaTheme="minorEastAsia" w:hAnsiTheme="minorHAnsi" w:cstheme="minorBidi"/>
          <w:noProof/>
          <w:sz w:val="22"/>
          <w:szCs w:val="22"/>
          <w:lang w:eastAsia="es-CO"/>
        </w:rPr>
      </w:pPr>
      <w:hyperlink w:anchor="_Toc50447703" w:history="1">
        <w:r w:rsidR="00556183">
          <w:rPr>
            <w:rStyle w:val="Hipervnculo"/>
            <w:noProof/>
          </w:rPr>
          <w:t>A</w:t>
        </w:r>
        <w:r w:rsidR="00556183" w:rsidRPr="003258CB">
          <w:rPr>
            <w:rStyle w:val="Hipervnculo"/>
            <w:noProof/>
          </w:rPr>
          <w:t>nexo 2</w:t>
        </w:r>
        <w:r w:rsidR="00556183">
          <w:rPr>
            <w:rStyle w:val="Hipervnculo"/>
            <w:noProof/>
          </w:rPr>
          <w:t>.</w:t>
        </w:r>
        <w:r w:rsidR="000B5CB2" w:rsidRPr="003258CB">
          <w:rPr>
            <w:rStyle w:val="Hipervnculo"/>
            <w:noProof/>
          </w:rPr>
          <w:t xml:space="preserve"> Diseño muestral de los subgrupos barrios residenciales por encuestas</w:t>
        </w:r>
        <w:r w:rsidR="000B5CB2">
          <w:rPr>
            <w:noProof/>
            <w:webHidden/>
          </w:rPr>
          <w:tab/>
        </w:r>
        <w:r w:rsidR="000B5CB2">
          <w:rPr>
            <w:noProof/>
            <w:webHidden/>
          </w:rPr>
          <w:fldChar w:fldCharType="begin"/>
        </w:r>
        <w:r w:rsidR="000B5CB2">
          <w:rPr>
            <w:noProof/>
            <w:webHidden/>
          </w:rPr>
          <w:instrText xml:space="preserve"> PAGEREF _Toc50447703 \h </w:instrText>
        </w:r>
        <w:r w:rsidR="000B5CB2">
          <w:rPr>
            <w:noProof/>
            <w:webHidden/>
          </w:rPr>
        </w:r>
        <w:r w:rsidR="000B5CB2">
          <w:rPr>
            <w:noProof/>
            <w:webHidden/>
          </w:rPr>
          <w:fldChar w:fldCharType="separate"/>
        </w:r>
        <w:r w:rsidR="000B5CB2">
          <w:rPr>
            <w:noProof/>
            <w:webHidden/>
          </w:rPr>
          <w:t>36</w:t>
        </w:r>
        <w:r w:rsidR="000B5CB2">
          <w:rPr>
            <w:noProof/>
            <w:webHidden/>
          </w:rPr>
          <w:fldChar w:fldCharType="end"/>
        </w:r>
      </w:hyperlink>
    </w:p>
    <w:p w14:paraId="29323F77" w14:textId="398C259B" w:rsidR="004674EB" w:rsidRPr="00D75CE8" w:rsidRDefault="004674EB" w:rsidP="004674EB">
      <w:pPr>
        <w:spacing w:before="240" w:line="240" w:lineRule="auto"/>
        <w:ind w:firstLine="0"/>
        <w:contextualSpacing/>
        <w:jc w:val="center"/>
        <w:rPr>
          <w:rFonts w:eastAsia="Calibri"/>
          <w:b/>
          <w:szCs w:val="24"/>
          <w:lang w:eastAsia="en-US"/>
        </w:rPr>
      </w:pPr>
      <w:r>
        <w:rPr>
          <w:rFonts w:eastAsia="Calibri"/>
          <w:b/>
          <w:szCs w:val="24"/>
          <w:lang w:eastAsia="en-US"/>
        </w:rPr>
        <w:fldChar w:fldCharType="end"/>
      </w:r>
    </w:p>
    <w:p w14:paraId="5CFD3CF1" w14:textId="77777777" w:rsidR="004674EB" w:rsidRDefault="004674EB">
      <w:pPr>
        <w:suppressAutoHyphens w:val="0"/>
        <w:spacing w:after="160" w:line="259" w:lineRule="auto"/>
        <w:ind w:firstLine="0"/>
        <w:rPr>
          <w:rFonts w:eastAsia="Calibri"/>
          <w:b/>
          <w:szCs w:val="24"/>
          <w:lang w:eastAsia="en-US"/>
        </w:rPr>
      </w:pPr>
    </w:p>
    <w:p w14:paraId="1D2A7143" w14:textId="2053223F" w:rsidR="00242D46" w:rsidRPr="005819B3" w:rsidRDefault="00436DE9" w:rsidP="00DA3E27">
      <w:pPr>
        <w:pStyle w:val="Ttulo1"/>
        <w:keepNext w:val="0"/>
        <w:pageBreakBefore/>
        <w:numPr>
          <w:ilvl w:val="0"/>
          <w:numId w:val="2"/>
        </w:numPr>
        <w:suppressAutoHyphens w:val="0"/>
        <w:spacing w:line="480" w:lineRule="auto"/>
        <w:ind w:left="0" w:firstLine="720"/>
        <w:rPr>
          <w:rFonts w:eastAsiaTheme="minorHAnsi"/>
          <w:b/>
          <w:bCs/>
          <w:lang w:eastAsia="en-US"/>
        </w:rPr>
      </w:pPr>
      <w:bookmarkStart w:id="1" w:name="_Toc50459786"/>
      <w:r w:rsidRPr="005819B3">
        <w:rPr>
          <w:rFonts w:eastAsiaTheme="minorHAnsi"/>
          <w:b/>
          <w:bCs/>
          <w:caps w:val="0"/>
          <w:lang w:eastAsia="en-US"/>
        </w:rPr>
        <w:lastRenderedPageBreak/>
        <w:t>INTRODUCCIÓN</w:t>
      </w:r>
      <w:bookmarkEnd w:id="0"/>
      <w:bookmarkEnd w:id="1"/>
    </w:p>
    <w:p w14:paraId="0047D1A3" w14:textId="77777777" w:rsidR="00242D46" w:rsidRPr="00B15C67" w:rsidRDefault="00242D46" w:rsidP="00DA3E27">
      <w:pPr>
        <w:pStyle w:val="Sinespaciado"/>
        <w:ind w:firstLine="720"/>
        <w:rPr>
          <w:rFonts w:eastAsiaTheme="minorHAnsi"/>
        </w:rPr>
      </w:pPr>
    </w:p>
    <w:p w14:paraId="400393DD" w14:textId="7232E6DE" w:rsidR="002E37B9" w:rsidRPr="002E37B9" w:rsidRDefault="002E37B9" w:rsidP="002E37B9">
      <w:pPr>
        <w:jc w:val="both"/>
        <w:rPr>
          <w:rFonts w:cs="Arial"/>
          <w:bCs/>
          <w:color w:val="000000" w:themeColor="text1"/>
          <w:lang w:val="es-ES" w:eastAsia="es-CO"/>
        </w:rPr>
      </w:pPr>
      <w:r w:rsidRPr="00381C70">
        <w:rPr>
          <w:lang w:val="es-ES_tradnl"/>
        </w:rPr>
        <w:t xml:space="preserve">El </w:t>
      </w:r>
      <w:r>
        <w:rPr>
          <w:lang w:val="es-ES_tradnl"/>
        </w:rPr>
        <w:t>presente producto responde a</w:t>
      </w:r>
      <w:r w:rsidRPr="00D75CE8">
        <w:rPr>
          <w:rFonts w:eastAsiaTheme="minorHAnsi"/>
          <w:lang w:eastAsia="en-US"/>
        </w:rPr>
        <w:t xml:space="preserve"> los lineamientos señalados en el capítulo 13 “</w:t>
      </w:r>
      <w:r w:rsidRPr="002E37B9">
        <w:rPr>
          <w:rFonts w:eastAsiaTheme="minorHAnsi"/>
          <w:i/>
          <w:lang w:eastAsia="en-US"/>
        </w:rPr>
        <w:t>Especificaciones de gestión social para el diálogo ciudadano y comunicación estratégica</w:t>
      </w:r>
      <w:r>
        <w:rPr>
          <w:rFonts w:eastAsiaTheme="minorHAnsi"/>
          <w:lang w:eastAsia="en-US"/>
        </w:rPr>
        <w:t xml:space="preserve">” </w:t>
      </w:r>
      <w:r>
        <w:rPr>
          <w:lang w:val="es-ES_tradnl"/>
        </w:rPr>
        <w:t>relacionado con el numeral 6.7.1</w:t>
      </w:r>
      <w:r w:rsidR="004C68BE">
        <w:rPr>
          <w:lang w:val="es-ES_tradnl"/>
        </w:rPr>
        <w:t xml:space="preserve"> </w:t>
      </w:r>
      <w:r w:rsidRPr="00381C70">
        <w:rPr>
          <w:i/>
          <w:lang w:val="es-ES_tradnl"/>
        </w:rPr>
        <w:t>“</w:t>
      </w:r>
      <w:r>
        <w:rPr>
          <w:i/>
          <w:lang w:val="es-ES_tradnl"/>
        </w:rPr>
        <w:t>A</w:t>
      </w:r>
      <w:r w:rsidRPr="00381C70">
        <w:rPr>
          <w:i/>
          <w:lang w:val="es-ES_tradnl"/>
        </w:rPr>
        <w:t>nálisis de la percepción ciudadana sobre el proyecto”</w:t>
      </w:r>
      <w:r>
        <w:rPr>
          <w:i/>
          <w:lang w:val="es-ES_tradnl"/>
        </w:rPr>
        <w:t xml:space="preserve"> </w:t>
      </w:r>
      <w:r>
        <w:rPr>
          <w:lang w:val="es-ES_tradnl"/>
        </w:rPr>
        <w:t xml:space="preserve">del contrato </w:t>
      </w:r>
      <w:r>
        <w:rPr>
          <w:rFonts w:cs="Arial"/>
          <w:color w:val="000000" w:themeColor="text1"/>
          <w:lang w:eastAsia="es-CO"/>
        </w:rPr>
        <w:t xml:space="preserve">IDU 1650 de 2019, el cual tiene como objeto los </w:t>
      </w:r>
      <w:r w:rsidRPr="000971A2">
        <w:rPr>
          <w:rFonts w:cs="Arial"/>
          <w:color w:val="000000" w:themeColor="text1"/>
          <w:lang w:eastAsia="es-CO"/>
        </w:rPr>
        <w:t>“</w:t>
      </w:r>
      <w:r w:rsidRPr="00DA5450">
        <w:rPr>
          <w:rFonts w:cs="Arial"/>
          <w:bCs/>
          <w:i/>
          <w:color w:val="000000" w:themeColor="text1"/>
          <w:lang w:val="es-ES" w:eastAsia="es-CO"/>
        </w:rPr>
        <w:t xml:space="preserve">Estudios, </w:t>
      </w:r>
      <w:r>
        <w:rPr>
          <w:rFonts w:cs="Arial"/>
          <w:bCs/>
          <w:i/>
          <w:color w:val="000000" w:themeColor="text1"/>
          <w:lang w:val="es-ES" w:eastAsia="es-CO"/>
        </w:rPr>
        <w:t>d</w:t>
      </w:r>
      <w:r w:rsidRPr="00DA5450">
        <w:rPr>
          <w:rFonts w:cs="Arial"/>
          <w:bCs/>
          <w:i/>
          <w:color w:val="000000" w:themeColor="text1"/>
          <w:lang w:val="es-ES" w:eastAsia="es-CO"/>
        </w:rPr>
        <w:t xml:space="preserve">iseños y </w:t>
      </w:r>
      <w:r>
        <w:rPr>
          <w:rFonts w:cs="Arial"/>
          <w:bCs/>
          <w:i/>
          <w:color w:val="000000" w:themeColor="text1"/>
          <w:lang w:val="es-ES" w:eastAsia="es-CO"/>
        </w:rPr>
        <w:t>c</w:t>
      </w:r>
      <w:r w:rsidRPr="00DA5450">
        <w:rPr>
          <w:rFonts w:cs="Arial"/>
          <w:bCs/>
          <w:i/>
          <w:color w:val="000000" w:themeColor="text1"/>
          <w:lang w:val="es-ES" w:eastAsia="es-CO"/>
        </w:rPr>
        <w:t xml:space="preserve">onstrucción de </w:t>
      </w:r>
      <w:r>
        <w:rPr>
          <w:rFonts w:cs="Arial"/>
          <w:bCs/>
          <w:i/>
          <w:color w:val="000000" w:themeColor="text1"/>
          <w:lang w:val="es-ES" w:eastAsia="es-CO"/>
        </w:rPr>
        <w:t>i</w:t>
      </w:r>
      <w:r w:rsidRPr="00DA5450">
        <w:rPr>
          <w:rFonts w:cs="Arial"/>
          <w:bCs/>
          <w:i/>
          <w:color w:val="000000" w:themeColor="text1"/>
          <w:lang w:val="es-ES" w:eastAsia="es-CO"/>
        </w:rPr>
        <w:t xml:space="preserve">nfraestructura </w:t>
      </w:r>
      <w:r>
        <w:rPr>
          <w:rFonts w:cs="Arial"/>
          <w:bCs/>
          <w:i/>
          <w:color w:val="000000" w:themeColor="text1"/>
          <w:lang w:val="es-ES" w:eastAsia="es-CO"/>
        </w:rPr>
        <w:t>p</w:t>
      </w:r>
      <w:r w:rsidRPr="00DA5450">
        <w:rPr>
          <w:rFonts w:cs="Arial"/>
          <w:bCs/>
          <w:i/>
          <w:color w:val="000000" w:themeColor="text1"/>
          <w:lang w:val="es-ES" w:eastAsia="es-CO"/>
        </w:rPr>
        <w:t xml:space="preserve">eatonal y </w:t>
      </w:r>
      <w:r>
        <w:rPr>
          <w:rFonts w:cs="Arial"/>
          <w:bCs/>
          <w:i/>
          <w:color w:val="000000" w:themeColor="text1"/>
          <w:lang w:val="es-ES" w:eastAsia="es-CO"/>
        </w:rPr>
        <w:t>c</w:t>
      </w:r>
      <w:r w:rsidRPr="00DA5450">
        <w:rPr>
          <w:rFonts w:cs="Arial"/>
          <w:bCs/>
          <w:i/>
          <w:color w:val="000000" w:themeColor="text1"/>
          <w:lang w:val="es-ES" w:eastAsia="es-CO"/>
        </w:rPr>
        <w:t xml:space="preserve">iclorrutas en el </w:t>
      </w:r>
      <w:r>
        <w:rPr>
          <w:rFonts w:cs="Arial"/>
          <w:bCs/>
          <w:i/>
          <w:color w:val="000000" w:themeColor="text1"/>
          <w:lang w:val="es-ES" w:eastAsia="es-CO"/>
        </w:rPr>
        <w:t>c</w:t>
      </w:r>
      <w:r w:rsidRPr="00DA5450">
        <w:rPr>
          <w:rFonts w:cs="Arial"/>
          <w:bCs/>
          <w:i/>
          <w:color w:val="000000" w:themeColor="text1"/>
          <w:lang w:val="es-ES" w:eastAsia="es-CO"/>
        </w:rPr>
        <w:t xml:space="preserve">orredor </w:t>
      </w:r>
      <w:r>
        <w:rPr>
          <w:rFonts w:cs="Arial"/>
          <w:bCs/>
          <w:i/>
          <w:color w:val="000000" w:themeColor="text1"/>
          <w:lang w:val="es-ES" w:eastAsia="es-CO"/>
        </w:rPr>
        <w:t>a</w:t>
      </w:r>
      <w:r w:rsidRPr="00DA5450">
        <w:rPr>
          <w:rFonts w:cs="Arial"/>
          <w:bCs/>
          <w:i/>
          <w:color w:val="000000" w:themeColor="text1"/>
          <w:lang w:val="es-ES" w:eastAsia="es-CO"/>
        </w:rPr>
        <w:t xml:space="preserve">mbiental </w:t>
      </w:r>
      <w:r>
        <w:rPr>
          <w:rFonts w:cs="Arial"/>
          <w:bCs/>
          <w:i/>
          <w:color w:val="000000" w:themeColor="text1"/>
          <w:lang w:val="es-ES" w:eastAsia="es-CO"/>
        </w:rPr>
        <w:t>l</w:t>
      </w:r>
      <w:r w:rsidRPr="00DA5450">
        <w:rPr>
          <w:rFonts w:cs="Arial"/>
          <w:bCs/>
          <w:i/>
          <w:color w:val="000000" w:themeColor="text1"/>
          <w:lang w:val="es-ES" w:eastAsia="es-CO"/>
        </w:rPr>
        <w:t xml:space="preserve">ocalizado en el Canal Córdoba entre Calle 129 y Calle 170 en </w:t>
      </w:r>
      <w:r>
        <w:rPr>
          <w:rFonts w:cs="Arial"/>
          <w:bCs/>
          <w:i/>
          <w:color w:val="000000" w:themeColor="text1"/>
          <w:lang w:val="es-ES" w:eastAsia="es-CO"/>
        </w:rPr>
        <w:t>l</w:t>
      </w:r>
      <w:r w:rsidRPr="00DA5450">
        <w:rPr>
          <w:rFonts w:cs="Arial"/>
          <w:bCs/>
          <w:i/>
          <w:color w:val="000000" w:themeColor="text1"/>
          <w:lang w:val="es-ES" w:eastAsia="es-CO"/>
        </w:rPr>
        <w:t>a Ciudad De Bogotá D.C</w:t>
      </w:r>
      <w:r>
        <w:rPr>
          <w:rFonts w:cs="Arial"/>
          <w:bCs/>
          <w:i/>
          <w:color w:val="000000" w:themeColor="text1"/>
          <w:lang w:val="es-ES" w:eastAsia="es-CO"/>
        </w:rPr>
        <w:t>”</w:t>
      </w:r>
      <w:r w:rsidRPr="002E37B9">
        <w:rPr>
          <w:rFonts w:cs="Arial"/>
          <w:bCs/>
          <w:color w:val="000000" w:themeColor="text1"/>
          <w:lang w:val="es-ES" w:eastAsia="es-CO"/>
        </w:rPr>
        <w:t>,</w:t>
      </w:r>
      <w:r>
        <w:rPr>
          <w:rFonts w:cs="Arial"/>
          <w:bCs/>
          <w:i/>
          <w:color w:val="000000" w:themeColor="text1"/>
          <w:lang w:val="es-ES" w:eastAsia="es-CO"/>
        </w:rPr>
        <w:t xml:space="preserve"> </w:t>
      </w:r>
      <w:r>
        <w:rPr>
          <w:rFonts w:cs="Arial"/>
          <w:bCs/>
          <w:color w:val="000000" w:themeColor="text1"/>
          <w:lang w:val="es-ES" w:eastAsia="es-CO"/>
        </w:rPr>
        <w:t>ejecutado a través del Consorcio Canal Córdova M.I.</w:t>
      </w:r>
    </w:p>
    <w:p w14:paraId="63AB37D3" w14:textId="10B66313" w:rsidR="002E37B9" w:rsidRPr="00C01211" w:rsidRDefault="002E37B9" w:rsidP="00B63E89">
      <w:pPr>
        <w:jc w:val="both"/>
      </w:pPr>
      <w:r>
        <w:rPr>
          <w:lang w:val="es-ES_tradnl"/>
        </w:rPr>
        <w:t xml:space="preserve">La percepción ciudadana es uno de los canales de participación subjetiva que permite conocer la opinión sobre el nivel de satisfacción, importancia y grado de acuerdo o desacuerdo respecto al proyecto; </w:t>
      </w:r>
      <w:r w:rsidRPr="00C01211">
        <w:t>en este sentido el equipo social construyó y desarrolló la metodología necesaria para recolectar la percepción de los ciudadanos del área de influencia y usuarios del corredor vial objeto del contrato.</w:t>
      </w:r>
    </w:p>
    <w:p w14:paraId="3A89748B" w14:textId="77777777" w:rsidR="002E37B9" w:rsidRDefault="002E37B9" w:rsidP="00B63E89">
      <w:pPr>
        <w:jc w:val="both"/>
        <w:rPr>
          <w:lang w:val="es-ES_tradnl"/>
        </w:rPr>
      </w:pPr>
      <w:r>
        <w:rPr>
          <w:lang w:val="es-ES_tradnl"/>
        </w:rPr>
        <w:t xml:space="preserve">Este documento contiene objetivos generales y específicos, metodología (tipo estudio, enfoque y método, instrumentos, población de interés, tamaño y diseño muestral, prueba piloto, información del encuestado) recolección de la información y cronograma de trabajo.  </w:t>
      </w:r>
      <w:r w:rsidRPr="0040698E">
        <w:rPr>
          <w:lang w:val="es-ES_tradnl"/>
        </w:rPr>
        <w:t xml:space="preserve"> </w:t>
      </w:r>
    </w:p>
    <w:p w14:paraId="106B0A86" w14:textId="52595099" w:rsidR="00242D46" w:rsidRDefault="00242D46" w:rsidP="009236DC">
      <w:pPr>
        <w:ind w:firstLine="720"/>
        <w:jc w:val="both"/>
        <w:rPr>
          <w:rFonts w:eastAsia="Calibri"/>
          <w:lang w:eastAsia="en-US"/>
        </w:rPr>
      </w:pPr>
      <w:r>
        <w:rPr>
          <w:rFonts w:eastAsia="Calibri"/>
          <w:lang w:eastAsia="en-US"/>
        </w:rPr>
        <w:br w:type="page"/>
      </w:r>
    </w:p>
    <w:p w14:paraId="3D08D326" w14:textId="40A5030E" w:rsidR="00436DE9" w:rsidRDefault="00436DE9" w:rsidP="00670543">
      <w:pPr>
        <w:pStyle w:val="Ttulo1"/>
        <w:keepNext w:val="0"/>
        <w:pageBreakBefore/>
        <w:numPr>
          <w:ilvl w:val="0"/>
          <w:numId w:val="2"/>
        </w:numPr>
        <w:suppressAutoHyphens w:val="0"/>
        <w:spacing w:line="480" w:lineRule="auto"/>
        <w:ind w:left="0" w:firstLine="720"/>
        <w:rPr>
          <w:rFonts w:eastAsiaTheme="minorHAnsi"/>
          <w:b/>
          <w:bCs/>
          <w:caps w:val="0"/>
          <w:lang w:val="es-CO" w:eastAsia="en-US"/>
        </w:rPr>
      </w:pPr>
      <w:bookmarkStart w:id="2" w:name="_Toc45891893"/>
      <w:bookmarkStart w:id="3" w:name="_Toc50459787"/>
      <w:r w:rsidRPr="00436DE9">
        <w:rPr>
          <w:rFonts w:eastAsiaTheme="minorHAnsi"/>
          <w:b/>
          <w:bCs/>
          <w:caps w:val="0"/>
          <w:lang w:val="es-CO" w:eastAsia="en-US"/>
        </w:rPr>
        <w:lastRenderedPageBreak/>
        <w:t>OBJETIVOS</w:t>
      </w:r>
      <w:bookmarkEnd w:id="2"/>
      <w:bookmarkEnd w:id="3"/>
    </w:p>
    <w:p w14:paraId="15731012" w14:textId="77777777" w:rsidR="00436DE9" w:rsidRPr="00436DE9" w:rsidRDefault="00436DE9" w:rsidP="00670543">
      <w:pPr>
        <w:pStyle w:val="Sinespaciado"/>
        <w:spacing w:line="276" w:lineRule="auto"/>
        <w:ind w:firstLine="720"/>
        <w:rPr>
          <w:rFonts w:eastAsia="Calibri"/>
          <w:lang w:eastAsia="en-US"/>
        </w:rPr>
      </w:pPr>
    </w:p>
    <w:p w14:paraId="16992F5A" w14:textId="329CED1F" w:rsidR="00436DE9" w:rsidRDefault="00436DE9" w:rsidP="00670543">
      <w:pPr>
        <w:pStyle w:val="Ttulo2"/>
        <w:keepNext w:val="0"/>
        <w:numPr>
          <w:ilvl w:val="1"/>
          <w:numId w:val="2"/>
        </w:numPr>
        <w:suppressAutoHyphens w:val="0"/>
        <w:spacing w:before="0"/>
        <w:ind w:left="0" w:firstLine="720"/>
        <w:rPr>
          <w:rFonts w:eastAsia="Calibri"/>
          <w:b/>
          <w:lang w:eastAsia="en-US"/>
        </w:rPr>
      </w:pPr>
      <w:bookmarkStart w:id="4" w:name="_Toc45891894"/>
      <w:bookmarkStart w:id="5" w:name="_Toc50459788"/>
      <w:r w:rsidRPr="00436DE9">
        <w:rPr>
          <w:rFonts w:eastAsia="Calibri"/>
          <w:b/>
          <w:lang w:eastAsia="en-US"/>
        </w:rPr>
        <w:t>Objetivo General</w:t>
      </w:r>
      <w:bookmarkEnd w:id="4"/>
      <w:bookmarkEnd w:id="5"/>
    </w:p>
    <w:p w14:paraId="49419B9F" w14:textId="77777777" w:rsidR="00C1718B" w:rsidRPr="00C1718B" w:rsidRDefault="00C1718B" w:rsidP="00670543">
      <w:pPr>
        <w:spacing w:line="276" w:lineRule="auto"/>
        <w:ind w:firstLine="720"/>
        <w:rPr>
          <w:rFonts w:eastAsia="Calibri"/>
          <w:lang w:val="es-ES" w:eastAsia="en-US"/>
        </w:rPr>
      </w:pPr>
    </w:p>
    <w:p w14:paraId="3C81EE3C" w14:textId="2868F34D" w:rsidR="00436DE9" w:rsidRDefault="00B63E89" w:rsidP="00511285">
      <w:pPr>
        <w:jc w:val="both"/>
        <w:rPr>
          <w:lang w:val="es-ES"/>
        </w:rPr>
      </w:pPr>
      <w:r w:rsidRPr="00B63E89">
        <w:rPr>
          <w:lang w:val="es-ES"/>
        </w:rPr>
        <w:t>Llevar a cabo el análisis de percepción de los ciudadanos del AID y usuarios del corredor ambiental localizado en el Canal Córdoba entre calle 129 y calle 170, a través de la presentación y desarrollo de la metodología aprobada.</w:t>
      </w:r>
    </w:p>
    <w:p w14:paraId="5D4A9B13" w14:textId="77777777" w:rsidR="00B63E89" w:rsidRPr="00325029" w:rsidRDefault="00B63E89" w:rsidP="00670543">
      <w:pPr>
        <w:spacing w:line="276" w:lineRule="auto"/>
        <w:ind w:firstLine="720"/>
      </w:pPr>
    </w:p>
    <w:p w14:paraId="5F9D57E6" w14:textId="77777777" w:rsidR="00436DE9" w:rsidRPr="00436DE9" w:rsidRDefault="00436DE9" w:rsidP="00670543">
      <w:pPr>
        <w:pStyle w:val="Ttulo2"/>
        <w:keepNext w:val="0"/>
        <w:numPr>
          <w:ilvl w:val="1"/>
          <w:numId w:val="2"/>
        </w:numPr>
        <w:suppressAutoHyphens w:val="0"/>
        <w:spacing w:before="0"/>
        <w:ind w:left="0" w:firstLine="720"/>
        <w:rPr>
          <w:rFonts w:eastAsia="Calibri"/>
          <w:b/>
          <w:lang w:eastAsia="en-US"/>
        </w:rPr>
      </w:pPr>
      <w:bookmarkStart w:id="6" w:name="_Toc45891895"/>
      <w:bookmarkStart w:id="7" w:name="_Toc50459789"/>
      <w:r w:rsidRPr="00436DE9">
        <w:rPr>
          <w:rFonts w:eastAsia="Calibri"/>
          <w:b/>
          <w:lang w:eastAsia="en-US"/>
        </w:rPr>
        <w:t>Objetivos Específicos</w:t>
      </w:r>
      <w:bookmarkEnd w:id="6"/>
      <w:bookmarkEnd w:id="7"/>
    </w:p>
    <w:p w14:paraId="76DC3BFD" w14:textId="77777777" w:rsidR="00436DE9" w:rsidRDefault="00436DE9" w:rsidP="00670543">
      <w:pPr>
        <w:spacing w:line="276" w:lineRule="auto"/>
        <w:ind w:firstLine="720"/>
        <w:rPr>
          <w:rFonts w:cs="Arial"/>
          <w:color w:val="000000" w:themeColor="text1"/>
          <w:lang w:eastAsia="es-CO"/>
        </w:rPr>
      </w:pPr>
    </w:p>
    <w:p w14:paraId="67CA1B26" w14:textId="77777777" w:rsidR="00511285" w:rsidRDefault="00511285" w:rsidP="00511285">
      <w:pPr>
        <w:jc w:val="both"/>
        <w:rPr>
          <w:lang w:val="es-ES"/>
        </w:rPr>
      </w:pPr>
      <w:r w:rsidRPr="00511285">
        <w:rPr>
          <w:lang w:val="es-ES"/>
        </w:rPr>
        <w:t>Diseñar una metodología que permita la identificación de la percepción de los ciudadanos del AID y usuarios en el Canal Córdoba entre calle 129 y calle 170, que cuente con la aprobación de la interventoría y el visto bueno de la coordinadora social del IDU.</w:t>
      </w:r>
    </w:p>
    <w:p w14:paraId="1309611D" w14:textId="77777777" w:rsidR="00511285" w:rsidRDefault="00511285" w:rsidP="00511285">
      <w:pPr>
        <w:spacing w:line="276" w:lineRule="auto"/>
        <w:jc w:val="both"/>
        <w:rPr>
          <w:lang w:val="es-ES"/>
        </w:rPr>
      </w:pPr>
    </w:p>
    <w:p w14:paraId="1608C113" w14:textId="77777777" w:rsidR="00511285" w:rsidRDefault="00511285" w:rsidP="00511285">
      <w:pPr>
        <w:jc w:val="both"/>
        <w:rPr>
          <w:lang w:val="es-ES"/>
        </w:rPr>
      </w:pPr>
      <w:r w:rsidRPr="00511285">
        <w:rPr>
          <w:lang w:val="es-ES"/>
        </w:rPr>
        <w:t>Elaborar los instrumentos de recolección de información que permitan la identificación de la percepción de los ciudadanos del AID y usuarios del corredor vial, para su posterior aplicación.</w:t>
      </w:r>
    </w:p>
    <w:p w14:paraId="69E88EF5" w14:textId="77777777" w:rsidR="00511285" w:rsidRDefault="00511285" w:rsidP="00511285">
      <w:pPr>
        <w:spacing w:line="276" w:lineRule="auto"/>
        <w:jc w:val="both"/>
        <w:rPr>
          <w:lang w:val="es-ES"/>
        </w:rPr>
      </w:pPr>
    </w:p>
    <w:p w14:paraId="27BED62D" w14:textId="32706DC0" w:rsidR="00511285" w:rsidRDefault="00511285" w:rsidP="00511285">
      <w:pPr>
        <w:jc w:val="both"/>
        <w:rPr>
          <w:lang w:val="es-ES"/>
        </w:rPr>
      </w:pPr>
      <w:r w:rsidRPr="00511285">
        <w:rPr>
          <w:lang w:val="es-ES"/>
        </w:rPr>
        <w:t>Analizar la percepción de la ciudadanía del AID y usuarios en el Canal Córdoba entre calle 129 y calle 170 y de los equipamientos urbanos complementarios, en Bogotá. D.C; desde la opera</w:t>
      </w:r>
      <w:r>
        <w:rPr>
          <w:lang w:val="es-ES"/>
        </w:rPr>
        <w:t>cionaliz</w:t>
      </w:r>
      <w:r w:rsidRPr="00511285">
        <w:rPr>
          <w:lang w:val="es-ES"/>
        </w:rPr>
        <w:t>ación de criterios, variables y categorías de los resultados obtenidos.</w:t>
      </w:r>
    </w:p>
    <w:p w14:paraId="371A2812" w14:textId="77777777" w:rsidR="00511285" w:rsidRDefault="00511285" w:rsidP="00511285">
      <w:pPr>
        <w:spacing w:line="276" w:lineRule="auto"/>
        <w:jc w:val="both"/>
        <w:rPr>
          <w:lang w:val="es-ES"/>
        </w:rPr>
      </w:pPr>
    </w:p>
    <w:p w14:paraId="6E6C442E" w14:textId="33528372" w:rsidR="00436DE9" w:rsidRPr="00511285" w:rsidRDefault="00511285" w:rsidP="00511285">
      <w:pPr>
        <w:jc w:val="both"/>
        <w:rPr>
          <w:lang w:val="es-ES"/>
        </w:rPr>
      </w:pPr>
      <w:r w:rsidRPr="00511285">
        <w:rPr>
          <w:lang w:val="es-ES"/>
        </w:rPr>
        <w:t>Adquirir información que permita desarrollar los criterios para la elaboración del concepto de factibilidad social de la matriz multicriterio</w:t>
      </w:r>
      <w:r w:rsidR="00C46CED">
        <w:rPr>
          <w:lang w:val="es-ES"/>
        </w:rPr>
        <w:t xml:space="preserve"> y el diagnóstico socioeconómico</w:t>
      </w:r>
      <w:r w:rsidRPr="00511285">
        <w:rPr>
          <w:lang w:val="es-ES"/>
        </w:rPr>
        <w:t>.</w:t>
      </w:r>
      <w:r w:rsidR="00436DE9">
        <w:br w:type="page"/>
      </w:r>
    </w:p>
    <w:p w14:paraId="63C9D7A6" w14:textId="77777777" w:rsidR="00436DE9" w:rsidRPr="005748C5" w:rsidRDefault="00436DE9" w:rsidP="00670543">
      <w:pPr>
        <w:pStyle w:val="Ttulo1"/>
        <w:keepNext w:val="0"/>
        <w:pageBreakBefore/>
        <w:numPr>
          <w:ilvl w:val="0"/>
          <w:numId w:val="2"/>
        </w:numPr>
        <w:suppressAutoHyphens w:val="0"/>
        <w:spacing w:line="480" w:lineRule="auto"/>
        <w:ind w:left="0" w:firstLine="720"/>
        <w:rPr>
          <w:rFonts w:eastAsiaTheme="minorHAnsi"/>
          <w:b/>
          <w:bCs/>
          <w:lang w:eastAsia="en-US"/>
        </w:rPr>
      </w:pPr>
      <w:bookmarkStart w:id="8" w:name="_Toc45891896"/>
      <w:bookmarkStart w:id="9" w:name="_Toc47017789"/>
      <w:bookmarkStart w:id="10" w:name="_Toc50459790"/>
      <w:r w:rsidRPr="00F103D2">
        <w:rPr>
          <w:rFonts w:eastAsiaTheme="minorHAnsi"/>
          <w:b/>
          <w:bCs/>
          <w:caps w:val="0"/>
          <w:lang w:val="es-CO" w:eastAsia="en-US"/>
        </w:rPr>
        <w:lastRenderedPageBreak/>
        <w:t>INFORMACIÓN</w:t>
      </w:r>
      <w:r w:rsidRPr="005748C5">
        <w:rPr>
          <w:rFonts w:eastAsiaTheme="minorHAnsi"/>
          <w:b/>
          <w:bCs/>
          <w:lang w:eastAsia="en-US"/>
        </w:rPr>
        <w:t xml:space="preserve"> CONTRACTUAL</w:t>
      </w:r>
      <w:bookmarkEnd w:id="8"/>
      <w:bookmarkEnd w:id="9"/>
      <w:bookmarkEnd w:id="10"/>
    </w:p>
    <w:p w14:paraId="5162F643" w14:textId="77777777" w:rsidR="00436DE9" w:rsidRPr="003D0D3F" w:rsidRDefault="00436DE9" w:rsidP="00670543">
      <w:pPr>
        <w:pStyle w:val="Sinespaciado"/>
        <w:ind w:firstLine="720"/>
      </w:pPr>
    </w:p>
    <w:p w14:paraId="5C8E44F3" w14:textId="343C5875" w:rsidR="00436DE9" w:rsidRPr="00DF3461" w:rsidRDefault="00436DE9" w:rsidP="00670543">
      <w:pPr>
        <w:pStyle w:val="Sinespaciado"/>
        <w:spacing w:line="480" w:lineRule="auto"/>
        <w:ind w:firstLine="720"/>
        <w:rPr>
          <w:i/>
          <w:sz w:val="24"/>
          <w:szCs w:val="24"/>
        </w:rPr>
      </w:pPr>
      <w:r w:rsidRPr="00D02CAC">
        <w:rPr>
          <w:sz w:val="24"/>
          <w:szCs w:val="24"/>
        </w:rPr>
        <w:t>Para la ejecución del presente contrato, el Instituto de Desarrollo Urbano (IDU), a través de licit</w:t>
      </w:r>
      <w:r w:rsidR="00C46CED">
        <w:rPr>
          <w:sz w:val="24"/>
          <w:szCs w:val="24"/>
        </w:rPr>
        <w:t>ación pública adjudicó</w:t>
      </w:r>
      <w:r w:rsidRPr="00D02CAC">
        <w:rPr>
          <w:sz w:val="24"/>
          <w:szCs w:val="24"/>
        </w:rPr>
        <w:t xml:space="preserve"> la ejecución e interventoría del proyecto “</w:t>
      </w:r>
      <w:r w:rsidRPr="00D02CAC">
        <w:rPr>
          <w:i/>
          <w:sz w:val="24"/>
          <w:szCs w:val="24"/>
        </w:rPr>
        <w:t xml:space="preserve">Estudios, diseños y construcción de infraestructura peatonal y ciclorrutas en el corredor ambiental localizado en el canal </w:t>
      </w:r>
      <w:r w:rsidRPr="00DF3461">
        <w:rPr>
          <w:i/>
          <w:sz w:val="24"/>
          <w:szCs w:val="24"/>
        </w:rPr>
        <w:t>córdoba entre calle 129 y calle 170 en la ciudad de Bogotá D.C”.</w:t>
      </w:r>
    </w:p>
    <w:p w14:paraId="58F80B99" w14:textId="77777777" w:rsidR="00436DE9" w:rsidRPr="00436DE9" w:rsidRDefault="00436DE9" w:rsidP="00670543">
      <w:pPr>
        <w:pStyle w:val="Sinespaciado"/>
        <w:ind w:firstLine="720"/>
      </w:pPr>
    </w:p>
    <w:p w14:paraId="3EE1C6F2" w14:textId="1334E9B8" w:rsidR="00436DE9" w:rsidRDefault="00436DE9" w:rsidP="00670543">
      <w:pPr>
        <w:pStyle w:val="Ttulo2"/>
        <w:keepNext w:val="0"/>
        <w:numPr>
          <w:ilvl w:val="1"/>
          <w:numId w:val="2"/>
        </w:numPr>
        <w:suppressAutoHyphens w:val="0"/>
        <w:spacing w:before="0"/>
        <w:ind w:left="0" w:firstLine="720"/>
        <w:rPr>
          <w:rFonts w:eastAsia="Calibri"/>
          <w:b/>
          <w:sz w:val="24"/>
          <w:szCs w:val="24"/>
          <w:lang w:eastAsia="en-US"/>
        </w:rPr>
      </w:pPr>
      <w:bookmarkStart w:id="11" w:name="_Toc45891897"/>
      <w:bookmarkStart w:id="12" w:name="_Toc47017790"/>
      <w:bookmarkStart w:id="13" w:name="_Toc50459791"/>
      <w:r w:rsidRPr="00DF3461">
        <w:rPr>
          <w:rFonts w:eastAsia="Calibri"/>
          <w:b/>
          <w:sz w:val="24"/>
          <w:szCs w:val="24"/>
          <w:lang w:eastAsia="en-US"/>
        </w:rPr>
        <w:t>Información general de la entidad contratante</w:t>
      </w:r>
      <w:bookmarkEnd w:id="11"/>
      <w:bookmarkEnd w:id="12"/>
      <w:bookmarkEnd w:id="13"/>
    </w:p>
    <w:p w14:paraId="6FF6F9C7" w14:textId="77777777" w:rsidR="00E53ECD" w:rsidRPr="00E53ECD" w:rsidRDefault="00E53ECD" w:rsidP="00670543">
      <w:pPr>
        <w:pStyle w:val="Sinespaciado"/>
        <w:ind w:firstLine="720"/>
        <w:rPr>
          <w:rFonts w:eastAsia="Calibri"/>
          <w:lang w:val="es-ES" w:eastAsia="en-US"/>
        </w:rPr>
      </w:pPr>
    </w:p>
    <w:p w14:paraId="769A0DFF" w14:textId="77777777" w:rsidR="00436DE9" w:rsidRPr="00DF3461" w:rsidRDefault="00436DE9" w:rsidP="00670543">
      <w:pPr>
        <w:ind w:firstLine="720"/>
        <w:rPr>
          <w:rFonts w:eastAsia="Calibri"/>
          <w:szCs w:val="24"/>
          <w:lang w:eastAsia="en-US"/>
        </w:rPr>
      </w:pPr>
      <w:r w:rsidRPr="00DF3461">
        <w:rPr>
          <w:rFonts w:eastAsia="Calibri"/>
          <w:szCs w:val="24"/>
          <w:lang w:eastAsia="en-US"/>
        </w:rPr>
        <w:t>En la siguiente tabla se realiza una descripción general de la entidad contratante (Instituto de Desarrollo Urbano (IDU).</w:t>
      </w:r>
    </w:p>
    <w:p w14:paraId="0F17F8E9" w14:textId="12F03917" w:rsidR="00436DE9" w:rsidRPr="00DF3461" w:rsidRDefault="00436DE9" w:rsidP="00670543">
      <w:pPr>
        <w:pStyle w:val="Descripcin"/>
        <w:spacing w:line="240" w:lineRule="auto"/>
        <w:ind w:firstLine="720"/>
        <w:jc w:val="left"/>
        <w:rPr>
          <w:rFonts w:eastAsia="Calibri"/>
          <w:i/>
          <w:szCs w:val="24"/>
          <w:lang w:eastAsia="en-US"/>
        </w:rPr>
      </w:pPr>
      <w:bookmarkStart w:id="14" w:name="_Ref36047906"/>
      <w:bookmarkStart w:id="15" w:name="_Toc45891956"/>
      <w:bookmarkStart w:id="16" w:name="_Toc47017806"/>
      <w:bookmarkStart w:id="17" w:name="_Toc50459812"/>
      <w:r w:rsidRPr="00DF3461">
        <w:rPr>
          <w:i/>
          <w:szCs w:val="24"/>
        </w:rPr>
        <w:t xml:space="preserve">Tabla </w:t>
      </w:r>
      <w:r w:rsidRPr="00DF3461">
        <w:rPr>
          <w:i/>
          <w:szCs w:val="24"/>
        </w:rPr>
        <w:fldChar w:fldCharType="begin"/>
      </w:r>
      <w:r w:rsidRPr="00DF3461">
        <w:rPr>
          <w:i/>
          <w:szCs w:val="24"/>
        </w:rPr>
        <w:instrText xml:space="preserve"> SEQ Tabla \* ARABIC </w:instrText>
      </w:r>
      <w:r w:rsidRPr="00DF3461">
        <w:rPr>
          <w:i/>
          <w:szCs w:val="24"/>
        </w:rPr>
        <w:fldChar w:fldCharType="separate"/>
      </w:r>
      <w:r w:rsidR="008822F2">
        <w:rPr>
          <w:i/>
          <w:noProof/>
          <w:szCs w:val="24"/>
        </w:rPr>
        <w:t>1</w:t>
      </w:r>
      <w:r w:rsidRPr="00DF3461">
        <w:rPr>
          <w:i/>
          <w:noProof/>
          <w:szCs w:val="24"/>
        </w:rPr>
        <w:fldChar w:fldCharType="end"/>
      </w:r>
      <w:bookmarkEnd w:id="14"/>
      <w:r w:rsidRPr="00DF3461">
        <w:rPr>
          <w:i/>
          <w:szCs w:val="24"/>
        </w:rPr>
        <w:t>. Identificación del equipo coordinador del IDU</w:t>
      </w:r>
      <w:bookmarkEnd w:id="15"/>
      <w:bookmarkEnd w:id="16"/>
      <w:bookmarkEnd w:id="17"/>
      <w:r w:rsidRPr="00DF3461">
        <w:rPr>
          <w:i/>
          <w:szCs w:val="24"/>
        </w:rPr>
        <w:t xml:space="preserve"> </w:t>
      </w:r>
    </w:p>
    <w:tbl>
      <w:tblPr>
        <w:tblStyle w:val="Tablaconcuadrcula"/>
        <w:tblW w:w="0" w:type="auto"/>
        <w:jc w:val="center"/>
        <w:tblInd w:w="0" w:type="dxa"/>
        <w:tblLook w:val="04A0" w:firstRow="1" w:lastRow="0" w:firstColumn="1" w:lastColumn="0" w:noHBand="0" w:noVBand="1"/>
      </w:tblPr>
      <w:tblGrid>
        <w:gridCol w:w="5092"/>
        <w:gridCol w:w="3026"/>
      </w:tblGrid>
      <w:tr w:rsidR="00436DE9" w:rsidRPr="001D1622" w14:paraId="264BCB56" w14:textId="77777777" w:rsidTr="00444CC1">
        <w:trPr>
          <w:trHeight w:val="20"/>
          <w:jc w:val="center"/>
        </w:trPr>
        <w:tc>
          <w:tcPr>
            <w:tcW w:w="0" w:type="auto"/>
            <w:shd w:val="clear" w:color="auto" w:fill="D9D9D9" w:themeFill="background1" w:themeFillShade="D9"/>
            <w:vAlign w:val="center"/>
          </w:tcPr>
          <w:p w14:paraId="25B4AD21" w14:textId="77777777" w:rsidR="00436DE9" w:rsidRPr="001D1622" w:rsidRDefault="00436DE9" w:rsidP="00D71F74">
            <w:pPr>
              <w:pStyle w:val="Sinespaciado"/>
              <w:spacing w:before="0"/>
              <w:ind w:firstLine="0"/>
              <w:jc w:val="center"/>
              <w:rPr>
                <w:b/>
                <w:sz w:val="22"/>
                <w:szCs w:val="22"/>
              </w:rPr>
            </w:pPr>
            <w:r w:rsidRPr="001D1622">
              <w:rPr>
                <w:b/>
                <w:sz w:val="22"/>
                <w:szCs w:val="22"/>
              </w:rPr>
              <w:t>Cargo</w:t>
            </w:r>
          </w:p>
        </w:tc>
        <w:tc>
          <w:tcPr>
            <w:tcW w:w="0" w:type="auto"/>
            <w:shd w:val="clear" w:color="auto" w:fill="D9D9D9" w:themeFill="background1" w:themeFillShade="D9"/>
            <w:vAlign w:val="center"/>
          </w:tcPr>
          <w:p w14:paraId="1F62A474" w14:textId="77777777" w:rsidR="00436DE9" w:rsidRPr="00D71F74" w:rsidRDefault="00436DE9" w:rsidP="00D71F74">
            <w:pPr>
              <w:pStyle w:val="Sinespaciado"/>
              <w:spacing w:before="0"/>
              <w:ind w:firstLine="0"/>
              <w:jc w:val="center"/>
              <w:rPr>
                <w:b/>
                <w:sz w:val="22"/>
                <w:szCs w:val="22"/>
              </w:rPr>
            </w:pPr>
            <w:r w:rsidRPr="00D71F74">
              <w:rPr>
                <w:b/>
                <w:sz w:val="22"/>
                <w:szCs w:val="22"/>
              </w:rPr>
              <w:t>Nombres y apellidos</w:t>
            </w:r>
          </w:p>
        </w:tc>
      </w:tr>
      <w:tr w:rsidR="00436DE9" w:rsidRPr="001D1622" w14:paraId="3389F6EF" w14:textId="77777777" w:rsidTr="00444CC1">
        <w:trPr>
          <w:trHeight w:val="20"/>
          <w:jc w:val="center"/>
        </w:trPr>
        <w:tc>
          <w:tcPr>
            <w:tcW w:w="0" w:type="auto"/>
            <w:vAlign w:val="center"/>
          </w:tcPr>
          <w:p w14:paraId="44C469E0" w14:textId="32A85CC9" w:rsidR="00436DE9" w:rsidRPr="00D71F74" w:rsidRDefault="00436DE9" w:rsidP="00D71F74">
            <w:pPr>
              <w:pStyle w:val="Sinespaciado"/>
              <w:spacing w:before="0"/>
              <w:ind w:firstLine="0"/>
              <w:jc w:val="center"/>
              <w:rPr>
                <w:sz w:val="22"/>
                <w:szCs w:val="22"/>
              </w:rPr>
            </w:pPr>
            <w:r w:rsidRPr="00D71F74">
              <w:rPr>
                <w:sz w:val="22"/>
                <w:szCs w:val="22"/>
              </w:rPr>
              <w:t>Profesional de Apoyo a la Supervisión</w:t>
            </w:r>
            <w:r w:rsidR="00637E18">
              <w:rPr>
                <w:sz w:val="22"/>
                <w:szCs w:val="22"/>
              </w:rPr>
              <w:t xml:space="preserve"> técnica</w:t>
            </w:r>
          </w:p>
        </w:tc>
        <w:tc>
          <w:tcPr>
            <w:tcW w:w="0" w:type="auto"/>
            <w:vAlign w:val="center"/>
          </w:tcPr>
          <w:p w14:paraId="3E1E82BA" w14:textId="77777777" w:rsidR="00436DE9" w:rsidRPr="00D71F74" w:rsidRDefault="00436DE9" w:rsidP="00D71F74">
            <w:pPr>
              <w:pStyle w:val="Sinespaciado"/>
              <w:spacing w:before="0"/>
              <w:ind w:firstLine="0"/>
              <w:rPr>
                <w:sz w:val="22"/>
                <w:szCs w:val="22"/>
              </w:rPr>
            </w:pPr>
            <w:r w:rsidRPr="00D71F74">
              <w:rPr>
                <w:sz w:val="22"/>
                <w:szCs w:val="22"/>
              </w:rPr>
              <w:t>Ing. Adriana Carolina González</w:t>
            </w:r>
          </w:p>
        </w:tc>
      </w:tr>
      <w:tr w:rsidR="00436DE9" w:rsidRPr="001D1622" w14:paraId="4496BE2E" w14:textId="77777777" w:rsidTr="00444CC1">
        <w:trPr>
          <w:trHeight w:val="20"/>
          <w:jc w:val="center"/>
        </w:trPr>
        <w:tc>
          <w:tcPr>
            <w:tcW w:w="0" w:type="auto"/>
            <w:vAlign w:val="center"/>
          </w:tcPr>
          <w:p w14:paraId="4ED2EEBD" w14:textId="0A1A570D" w:rsidR="00436DE9" w:rsidRPr="00D71F74" w:rsidRDefault="00436DE9">
            <w:pPr>
              <w:pStyle w:val="Sinespaciado"/>
              <w:spacing w:before="0"/>
              <w:ind w:firstLine="0"/>
              <w:jc w:val="center"/>
              <w:rPr>
                <w:sz w:val="22"/>
                <w:szCs w:val="22"/>
              </w:rPr>
            </w:pPr>
            <w:r w:rsidRPr="00D71F74">
              <w:rPr>
                <w:sz w:val="22"/>
                <w:szCs w:val="22"/>
              </w:rPr>
              <w:t xml:space="preserve">Profesional de Apoyo </w:t>
            </w:r>
            <w:r w:rsidR="00661874">
              <w:rPr>
                <w:sz w:val="22"/>
                <w:szCs w:val="22"/>
              </w:rPr>
              <w:t>a la supervisión a</w:t>
            </w:r>
            <w:r w:rsidRPr="00D71F74">
              <w:rPr>
                <w:sz w:val="22"/>
                <w:szCs w:val="22"/>
              </w:rPr>
              <w:t>mbiental y SST</w:t>
            </w:r>
          </w:p>
        </w:tc>
        <w:tc>
          <w:tcPr>
            <w:tcW w:w="0" w:type="auto"/>
            <w:vAlign w:val="center"/>
          </w:tcPr>
          <w:p w14:paraId="0D1DA02E" w14:textId="77777777" w:rsidR="00436DE9" w:rsidRPr="00D71F74" w:rsidRDefault="00436DE9" w:rsidP="00D71F74">
            <w:pPr>
              <w:pStyle w:val="Sinespaciado"/>
              <w:spacing w:before="0"/>
              <w:ind w:firstLine="0"/>
              <w:rPr>
                <w:sz w:val="22"/>
                <w:szCs w:val="22"/>
              </w:rPr>
            </w:pPr>
            <w:r w:rsidRPr="00D71F74">
              <w:rPr>
                <w:sz w:val="22"/>
                <w:szCs w:val="22"/>
              </w:rPr>
              <w:t>Ing. Estefanía Barrero</w:t>
            </w:r>
          </w:p>
        </w:tc>
      </w:tr>
      <w:tr w:rsidR="00436DE9" w:rsidRPr="001D1622" w14:paraId="046D64C3" w14:textId="77777777" w:rsidTr="00444CC1">
        <w:trPr>
          <w:trHeight w:val="20"/>
          <w:jc w:val="center"/>
        </w:trPr>
        <w:tc>
          <w:tcPr>
            <w:tcW w:w="0" w:type="auto"/>
            <w:vAlign w:val="center"/>
          </w:tcPr>
          <w:p w14:paraId="660AD0C3" w14:textId="7C46E059" w:rsidR="00436DE9" w:rsidRPr="00D71F74" w:rsidRDefault="00436DE9" w:rsidP="00D71F74">
            <w:pPr>
              <w:pStyle w:val="Sinespaciado"/>
              <w:spacing w:before="0"/>
              <w:ind w:firstLine="0"/>
              <w:jc w:val="center"/>
              <w:rPr>
                <w:sz w:val="22"/>
                <w:szCs w:val="22"/>
              </w:rPr>
            </w:pPr>
            <w:r w:rsidRPr="00D71F74">
              <w:rPr>
                <w:sz w:val="22"/>
                <w:szCs w:val="22"/>
              </w:rPr>
              <w:t xml:space="preserve">Profesional de Apoyo </w:t>
            </w:r>
            <w:r w:rsidR="00661874">
              <w:rPr>
                <w:sz w:val="22"/>
                <w:szCs w:val="22"/>
              </w:rPr>
              <w:t>a la supervisión</w:t>
            </w:r>
            <w:r w:rsidRPr="00D71F74">
              <w:rPr>
                <w:sz w:val="22"/>
                <w:szCs w:val="22"/>
              </w:rPr>
              <w:t xml:space="preserve"> Social</w:t>
            </w:r>
          </w:p>
        </w:tc>
        <w:tc>
          <w:tcPr>
            <w:tcW w:w="0" w:type="auto"/>
            <w:vAlign w:val="center"/>
          </w:tcPr>
          <w:p w14:paraId="47F7B1D0" w14:textId="77777777" w:rsidR="00436DE9" w:rsidRPr="00D71F74" w:rsidRDefault="00436DE9" w:rsidP="00D71F74">
            <w:pPr>
              <w:pStyle w:val="Sinespaciado"/>
              <w:spacing w:before="0"/>
              <w:ind w:firstLine="0"/>
              <w:rPr>
                <w:sz w:val="22"/>
                <w:szCs w:val="22"/>
              </w:rPr>
            </w:pPr>
            <w:r w:rsidRPr="00D71F74">
              <w:rPr>
                <w:sz w:val="22"/>
                <w:szCs w:val="22"/>
              </w:rPr>
              <w:t>Paula Alejandra Alfonso</w:t>
            </w:r>
          </w:p>
        </w:tc>
      </w:tr>
    </w:tbl>
    <w:p w14:paraId="73BF4B67" w14:textId="3AC9A7BC" w:rsidR="00436DE9" w:rsidRPr="002F3C80" w:rsidRDefault="00436DE9" w:rsidP="00670543">
      <w:pPr>
        <w:pStyle w:val="TableParagraph"/>
        <w:ind w:firstLine="720"/>
        <w:jc w:val="both"/>
        <w:rPr>
          <w:rFonts w:ascii="Times New Roman" w:hAnsi="Times New Roman" w:cs="Times New Roman"/>
          <w:sz w:val="22"/>
          <w:lang w:val="es-ES"/>
        </w:rPr>
      </w:pPr>
      <w:r w:rsidRPr="002F3C80">
        <w:rPr>
          <w:rFonts w:ascii="Times New Roman" w:hAnsi="Times New Roman" w:cs="Times New Roman"/>
          <w:sz w:val="22"/>
          <w:lang w:val="es-ES"/>
        </w:rPr>
        <w:t>Fuente: Consorcio Canal Córdoba M.I, 2020</w:t>
      </w:r>
    </w:p>
    <w:p w14:paraId="6534AD16" w14:textId="77777777" w:rsidR="00E53ECD" w:rsidRPr="002F3C80" w:rsidRDefault="00E53ECD" w:rsidP="00670543">
      <w:pPr>
        <w:pStyle w:val="TableParagraph"/>
        <w:ind w:firstLine="720"/>
        <w:jc w:val="both"/>
        <w:rPr>
          <w:rFonts w:ascii="Times New Roman" w:hAnsi="Times New Roman" w:cs="Times New Roman"/>
          <w:sz w:val="22"/>
          <w:lang w:val="es-ES"/>
        </w:rPr>
      </w:pPr>
    </w:p>
    <w:p w14:paraId="0CBCA1F6" w14:textId="77777777" w:rsidR="00436DE9" w:rsidRDefault="00436DE9" w:rsidP="00670543">
      <w:pPr>
        <w:pStyle w:val="Sinespaciado"/>
        <w:ind w:firstLine="720"/>
        <w:rPr>
          <w:rFonts w:eastAsia="Calibri"/>
          <w:lang w:eastAsia="en-US"/>
        </w:rPr>
      </w:pPr>
    </w:p>
    <w:p w14:paraId="3A0FE2EF" w14:textId="72A135FC" w:rsidR="00436DE9" w:rsidRDefault="00436DE9" w:rsidP="00670543">
      <w:pPr>
        <w:pStyle w:val="Ttulo2"/>
        <w:keepNext w:val="0"/>
        <w:numPr>
          <w:ilvl w:val="1"/>
          <w:numId w:val="2"/>
        </w:numPr>
        <w:suppressAutoHyphens w:val="0"/>
        <w:spacing w:before="0"/>
        <w:ind w:left="0" w:firstLine="720"/>
        <w:rPr>
          <w:rFonts w:eastAsia="Calibri"/>
          <w:b/>
          <w:sz w:val="24"/>
          <w:szCs w:val="24"/>
          <w:lang w:eastAsia="en-US"/>
        </w:rPr>
      </w:pPr>
      <w:bookmarkStart w:id="18" w:name="_Toc45891898"/>
      <w:bookmarkStart w:id="19" w:name="_Toc47017791"/>
      <w:bookmarkStart w:id="20" w:name="_Toc50459792"/>
      <w:r w:rsidRPr="00DF3461">
        <w:rPr>
          <w:rFonts w:eastAsia="Calibri"/>
          <w:b/>
          <w:sz w:val="24"/>
          <w:szCs w:val="24"/>
          <w:lang w:eastAsia="en-US"/>
        </w:rPr>
        <w:t>Información general de la interventoría</w:t>
      </w:r>
      <w:bookmarkEnd w:id="18"/>
      <w:bookmarkEnd w:id="19"/>
      <w:bookmarkEnd w:id="20"/>
    </w:p>
    <w:p w14:paraId="2DA10965" w14:textId="77777777" w:rsidR="00E53ECD" w:rsidRPr="00E53ECD" w:rsidRDefault="00E53ECD" w:rsidP="00670543">
      <w:pPr>
        <w:pStyle w:val="Sinespaciado"/>
        <w:ind w:firstLine="720"/>
        <w:rPr>
          <w:rFonts w:eastAsia="Calibri"/>
          <w:lang w:val="es-ES" w:eastAsia="en-US"/>
        </w:rPr>
      </w:pPr>
    </w:p>
    <w:p w14:paraId="0E81BE39" w14:textId="77777777" w:rsidR="00436DE9" w:rsidRPr="00DF3461" w:rsidRDefault="00436DE9" w:rsidP="00670543">
      <w:pPr>
        <w:ind w:firstLine="720"/>
        <w:rPr>
          <w:rFonts w:cs="Arial"/>
          <w:szCs w:val="24"/>
        </w:rPr>
      </w:pPr>
      <w:r w:rsidRPr="00DF3461">
        <w:rPr>
          <w:rFonts w:cs="Arial"/>
          <w:szCs w:val="24"/>
        </w:rPr>
        <w:t>En la siguiente tabla se realiza la descripción general del contrato de Interventoría:</w:t>
      </w:r>
    </w:p>
    <w:p w14:paraId="226B4A8E" w14:textId="7507227F" w:rsidR="00436DE9" w:rsidRPr="00DF3461" w:rsidRDefault="00436DE9" w:rsidP="00670543">
      <w:pPr>
        <w:pStyle w:val="Descripcin"/>
        <w:spacing w:line="240" w:lineRule="auto"/>
        <w:ind w:firstLine="720"/>
        <w:jc w:val="left"/>
        <w:rPr>
          <w:rFonts w:eastAsia="Calibri"/>
          <w:i/>
          <w:szCs w:val="24"/>
          <w:lang w:eastAsia="en-US"/>
        </w:rPr>
      </w:pPr>
      <w:bookmarkStart w:id="21" w:name="_Ref36048169"/>
      <w:bookmarkStart w:id="22" w:name="_Toc45891957"/>
      <w:bookmarkStart w:id="23" w:name="_Toc47017807"/>
      <w:bookmarkStart w:id="24" w:name="_Toc50459813"/>
      <w:r w:rsidRPr="00DF3461">
        <w:rPr>
          <w:i/>
          <w:szCs w:val="24"/>
        </w:rPr>
        <w:t xml:space="preserve">Tabla </w:t>
      </w:r>
      <w:r w:rsidRPr="00DF3461">
        <w:rPr>
          <w:i/>
          <w:szCs w:val="24"/>
        </w:rPr>
        <w:fldChar w:fldCharType="begin"/>
      </w:r>
      <w:r w:rsidRPr="00DF3461">
        <w:rPr>
          <w:i/>
          <w:szCs w:val="24"/>
        </w:rPr>
        <w:instrText xml:space="preserve"> SEQ Tabla \* ARABIC </w:instrText>
      </w:r>
      <w:r w:rsidRPr="00DF3461">
        <w:rPr>
          <w:i/>
          <w:szCs w:val="24"/>
        </w:rPr>
        <w:fldChar w:fldCharType="separate"/>
      </w:r>
      <w:r w:rsidR="008822F2">
        <w:rPr>
          <w:i/>
          <w:noProof/>
          <w:szCs w:val="24"/>
        </w:rPr>
        <w:t>2</w:t>
      </w:r>
      <w:r w:rsidRPr="00DF3461">
        <w:rPr>
          <w:i/>
          <w:noProof/>
          <w:szCs w:val="24"/>
        </w:rPr>
        <w:fldChar w:fldCharType="end"/>
      </w:r>
      <w:bookmarkEnd w:id="21"/>
      <w:r w:rsidRPr="00DF3461">
        <w:rPr>
          <w:i/>
          <w:szCs w:val="24"/>
        </w:rPr>
        <w:t>. Identificación de la interventoría del proyecto</w:t>
      </w:r>
      <w:bookmarkEnd w:id="22"/>
      <w:bookmarkEnd w:id="23"/>
      <w:bookmarkEnd w:id="24"/>
    </w:p>
    <w:tbl>
      <w:tblPr>
        <w:tblStyle w:val="Tablaconcuadrcula"/>
        <w:tblW w:w="0" w:type="auto"/>
        <w:jc w:val="center"/>
        <w:tblInd w:w="0" w:type="dxa"/>
        <w:tblLook w:val="04A0" w:firstRow="1" w:lastRow="0" w:firstColumn="1" w:lastColumn="0" w:noHBand="0" w:noVBand="1"/>
      </w:tblPr>
      <w:tblGrid>
        <w:gridCol w:w="2191"/>
        <w:gridCol w:w="7159"/>
      </w:tblGrid>
      <w:tr w:rsidR="00436DE9" w:rsidRPr="00AA033B" w14:paraId="4E9DE9C1" w14:textId="77777777" w:rsidTr="00914B2B">
        <w:trPr>
          <w:trHeight w:val="129"/>
          <w:jc w:val="center"/>
        </w:trPr>
        <w:tc>
          <w:tcPr>
            <w:tcW w:w="0" w:type="auto"/>
            <w:shd w:val="clear" w:color="auto" w:fill="D9D9D9" w:themeFill="background1" w:themeFillShade="D9"/>
            <w:vAlign w:val="center"/>
          </w:tcPr>
          <w:p w14:paraId="0917E5C2" w14:textId="77777777" w:rsidR="00436DE9" w:rsidRPr="009B765E" w:rsidRDefault="00436DE9" w:rsidP="009B765E">
            <w:pPr>
              <w:pStyle w:val="Sinespaciado"/>
              <w:spacing w:before="0"/>
              <w:ind w:firstLine="0"/>
              <w:jc w:val="center"/>
              <w:rPr>
                <w:b/>
                <w:sz w:val="22"/>
                <w:szCs w:val="22"/>
              </w:rPr>
            </w:pPr>
            <w:r w:rsidRPr="00AA033B">
              <w:rPr>
                <w:b/>
                <w:sz w:val="22"/>
                <w:szCs w:val="22"/>
              </w:rPr>
              <w:t>Contrato Numero</w:t>
            </w:r>
          </w:p>
        </w:tc>
        <w:tc>
          <w:tcPr>
            <w:tcW w:w="0" w:type="auto"/>
            <w:vAlign w:val="center"/>
          </w:tcPr>
          <w:p w14:paraId="74D5F17B" w14:textId="77777777" w:rsidR="00436DE9" w:rsidRPr="009B765E" w:rsidRDefault="00436DE9" w:rsidP="009B765E">
            <w:pPr>
              <w:pStyle w:val="Sinespaciado"/>
              <w:spacing w:before="0"/>
              <w:ind w:firstLine="0"/>
              <w:jc w:val="left"/>
              <w:rPr>
                <w:sz w:val="22"/>
                <w:szCs w:val="22"/>
              </w:rPr>
            </w:pPr>
            <w:r w:rsidRPr="009B765E">
              <w:rPr>
                <w:sz w:val="22"/>
                <w:szCs w:val="22"/>
              </w:rPr>
              <w:t>IDU-1652-2019</w:t>
            </w:r>
          </w:p>
        </w:tc>
      </w:tr>
      <w:tr w:rsidR="00436DE9" w:rsidRPr="00AA033B" w14:paraId="5C4817DB" w14:textId="77777777" w:rsidTr="00914B2B">
        <w:trPr>
          <w:trHeight w:val="20"/>
          <w:jc w:val="center"/>
        </w:trPr>
        <w:tc>
          <w:tcPr>
            <w:tcW w:w="0" w:type="auto"/>
            <w:shd w:val="clear" w:color="auto" w:fill="D9D9D9" w:themeFill="background1" w:themeFillShade="D9"/>
            <w:vAlign w:val="center"/>
          </w:tcPr>
          <w:p w14:paraId="1B1D6483" w14:textId="77777777" w:rsidR="00436DE9" w:rsidRPr="00AA033B" w:rsidRDefault="00436DE9" w:rsidP="00FB3C99">
            <w:pPr>
              <w:pStyle w:val="Sinespaciado"/>
              <w:ind w:firstLine="0"/>
              <w:jc w:val="center"/>
              <w:rPr>
                <w:b/>
                <w:sz w:val="22"/>
                <w:szCs w:val="22"/>
              </w:rPr>
            </w:pPr>
            <w:r w:rsidRPr="00AA033B">
              <w:rPr>
                <w:b/>
                <w:sz w:val="22"/>
                <w:szCs w:val="22"/>
              </w:rPr>
              <w:t>Objeto del Contrato de Interventoría</w:t>
            </w:r>
          </w:p>
        </w:tc>
        <w:tc>
          <w:tcPr>
            <w:tcW w:w="0" w:type="auto"/>
            <w:vAlign w:val="center"/>
          </w:tcPr>
          <w:p w14:paraId="51A5AF6F" w14:textId="77777777" w:rsidR="00436DE9" w:rsidRPr="00AA033B" w:rsidRDefault="00436DE9" w:rsidP="00FB3C99">
            <w:pPr>
              <w:pStyle w:val="Sinespaciado"/>
              <w:ind w:firstLine="0"/>
              <w:jc w:val="left"/>
              <w:rPr>
                <w:rFonts w:eastAsia="Calibri"/>
                <w:sz w:val="22"/>
                <w:szCs w:val="22"/>
              </w:rPr>
            </w:pPr>
            <w:r w:rsidRPr="00AA033B">
              <w:rPr>
                <w:rFonts w:eastAsia="Calibri"/>
                <w:sz w:val="22"/>
                <w:szCs w:val="22"/>
              </w:rPr>
              <w:t>Interventoría integral para los estudios, diseños y construcción de infraestructura peatonal y ciclorrutas en el corredor ambiental localizado en el canal córdoba entre calle 129 y calle 170 en la ciudad de Bogotá D.C.</w:t>
            </w:r>
          </w:p>
        </w:tc>
      </w:tr>
      <w:tr w:rsidR="00436DE9" w:rsidRPr="00AA033B" w14:paraId="65A0AEF0" w14:textId="77777777" w:rsidTr="00914B2B">
        <w:trPr>
          <w:trHeight w:val="20"/>
          <w:jc w:val="center"/>
        </w:trPr>
        <w:tc>
          <w:tcPr>
            <w:tcW w:w="0" w:type="auto"/>
            <w:shd w:val="clear" w:color="auto" w:fill="D9D9D9" w:themeFill="background1" w:themeFillShade="D9"/>
            <w:vAlign w:val="center"/>
          </w:tcPr>
          <w:p w14:paraId="54C800ED" w14:textId="77777777" w:rsidR="00436DE9" w:rsidRPr="00AA033B" w:rsidRDefault="00436DE9" w:rsidP="00FB3C99">
            <w:pPr>
              <w:pStyle w:val="Sinespaciado"/>
              <w:ind w:firstLine="0"/>
              <w:jc w:val="center"/>
              <w:rPr>
                <w:b/>
                <w:sz w:val="22"/>
                <w:szCs w:val="22"/>
              </w:rPr>
            </w:pPr>
            <w:r w:rsidRPr="00AA033B">
              <w:rPr>
                <w:b/>
                <w:sz w:val="22"/>
                <w:szCs w:val="22"/>
              </w:rPr>
              <w:t>Fecha de Inicio del Contrato</w:t>
            </w:r>
          </w:p>
        </w:tc>
        <w:tc>
          <w:tcPr>
            <w:tcW w:w="0" w:type="auto"/>
            <w:vAlign w:val="center"/>
          </w:tcPr>
          <w:p w14:paraId="17D8722C" w14:textId="77777777" w:rsidR="00436DE9" w:rsidRPr="00261640" w:rsidRDefault="00436DE9" w:rsidP="00FB3C99">
            <w:pPr>
              <w:pStyle w:val="Sinespaciado"/>
              <w:ind w:firstLine="0"/>
              <w:jc w:val="left"/>
              <w:rPr>
                <w:rFonts w:eastAsia="Calibri"/>
                <w:sz w:val="22"/>
                <w:szCs w:val="22"/>
              </w:rPr>
            </w:pPr>
            <w:r w:rsidRPr="00261640">
              <w:rPr>
                <w:rFonts w:eastAsia="Calibri"/>
                <w:sz w:val="22"/>
                <w:szCs w:val="22"/>
              </w:rPr>
              <w:t>01 de Julio de 2020</w:t>
            </w:r>
          </w:p>
        </w:tc>
      </w:tr>
      <w:tr w:rsidR="00436DE9" w:rsidRPr="00AA033B" w14:paraId="5967B543" w14:textId="77777777" w:rsidTr="00914B2B">
        <w:trPr>
          <w:trHeight w:val="20"/>
          <w:jc w:val="center"/>
        </w:trPr>
        <w:tc>
          <w:tcPr>
            <w:tcW w:w="0" w:type="auto"/>
            <w:shd w:val="clear" w:color="auto" w:fill="D9D9D9" w:themeFill="background1" w:themeFillShade="D9"/>
            <w:vAlign w:val="center"/>
          </w:tcPr>
          <w:p w14:paraId="60642CCA" w14:textId="77777777" w:rsidR="00436DE9" w:rsidRPr="00AA033B" w:rsidRDefault="00436DE9" w:rsidP="00FB3C99">
            <w:pPr>
              <w:pStyle w:val="Sinespaciado"/>
              <w:ind w:firstLine="0"/>
              <w:jc w:val="center"/>
              <w:rPr>
                <w:b/>
                <w:sz w:val="22"/>
                <w:szCs w:val="22"/>
              </w:rPr>
            </w:pPr>
            <w:r w:rsidRPr="00AA033B">
              <w:rPr>
                <w:b/>
                <w:sz w:val="22"/>
                <w:szCs w:val="22"/>
              </w:rPr>
              <w:t>Fecha Finalización del Contrato</w:t>
            </w:r>
          </w:p>
        </w:tc>
        <w:tc>
          <w:tcPr>
            <w:tcW w:w="0" w:type="auto"/>
            <w:vAlign w:val="center"/>
          </w:tcPr>
          <w:p w14:paraId="7E172808" w14:textId="77777777" w:rsidR="00436DE9" w:rsidRPr="00261640" w:rsidRDefault="00436DE9" w:rsidP="00FB3C99">
            <w:pPr>
              <w:pStyle w:val="Sinespaciado"/>
              <w:ind w:firstLine="0"/>
              <w:jc w:val="left"/>
              <w:rPr>
                <w:rFonts w:eastAsia="Calibri"/>
                <w:sz w:val="22"/>
                <w:szCs w:val="22"/>
              </w:rPr>
            </w:pPr>
            <w:r w:rsidRPr="00261640">
              <w:rPr>
                <w:rFonts w:eastAsia="Calibri"/>
                <w:sz w:val="22"/>
                <w:szCs w:val="22"/>
              </w:rPr>
              <w:t>30 de septiembre de 2022</w:t>
            </w:r>
          </w:p>
        </w:tc>
      </w:tr>
      <w:tr w:rsidR="00436DE9" w:rsidRPr="00AA033B" w14:paraId="147BBD3A" w14:textId="77777777" w:rsidTr="00914B2B">
        <w:trPr>
          <w:trHeight w:val="20"/>
          <w:jc w:val="center"/>
        </w:trPr>
        <w:tc>
          <w:tcPr>
            <w:tcW w:w="0" w:type="auto"/>
            <w:shd w:val="clear" w:color="auto" w:fill="D9D9D9" w:themeFill="background1" w:themeFillShade="D9"/>
            <w:vAlign w:val="center"/>
          </w:tcPr>
          <w:p w14:paraId="7AA1BD01" w14:textId="77777777" w:rsidR="00436DE9" w:rsidRDefault="00436DE9" w:rsidP="009B765E">
            <w:pPr>
              <w:pStyle w:val="Sinespaciado"/>
              <w:spacing w:before="0"/>
              <w:ind w:firstLine="0"/>
              <w:jc w:val="center"/>
              <w:rPr>
                <w:b/>
                <w:sz w:val="22"/>
                <w:szCs w:val="22"/>
              </w:rPr>
            </w:pPr>
            <w:r>
              <w:rPr>
                <w:b/>
                <w:sz w:val="22"/>
                <w:szCs w:val="22"/>
              </w:rPr>
              <w:t>Valor del contrato</w:t>
            </w:r>
          </w:p>
        </w:tc>
        <w:tc>
          <w:tcPr>
            <w:tcW w:w="0" w:type="auto"/>
            <w:vAlign w:val="center"/>
          </w:tcPr>
          <w:p w14:paraId="29DCBE42" w14:textId="77777777" w:rsidR="00436DE9" w:rsidRPr="009B765E" w:rsidRDefault="00436DE9" w:rsidP="009B765E">
            <w:pPr>
              <w:pStyle w:val="Sinespaciado"/>
              <w:spacing w:before="0"/>
              <w:ind w:firstLine="0"/>
              <w:rPr>
                <w:sz w:val="22"/>
                <w:szCs w:val="22"/>
              </w:rPr>
            </w:pPr>
            <w:r w:rsidRPr="009B765E">
              <w:rPr>
                <w:sz w:val="22"/>
                <w:szCs w:val="22"/>
              </w:rPr>
              <w:t>$ 5.151.728.851</w:t>
            </w:r>
          </w:p>
        </w:tc>
      </w:tr>
      <w:tr w:rsidR="00436DE9" w:rsidRPr="00AA033B" w14:paraId="7C9AC4D6" w14:textId="77777777" w:rsidTr="00914B2B">
        <w:trPr>
          <w:trHeight w:val="20"/>
          <w:jc w:val="center"/>
        </w:trPr>
        <w:tc>
          <w:tcPr>
            <w:tcW w:w="0" w:type="auto"/>
            <w:shd w:val="clear" w:color="auto" w:fill="D9D9D9" w:themeFill="background1" w:themeFillShade="D9"/>
            <w:vAlign w:val="center"/>
          </w:tcPr>
          <w:p w14:paraId="6A1705FA" w14:textId="77777777" w:rsidR="00436DE9" w:rsidRPr="009B765E" w:rsidRDefault="00436DE9" w:rsidP="009B765E">
            <w:pPr>
              <w:pStyle w:val="Sinespaciado"/>
              <w:spacing w:before="0"/>
              <w:ind w:firstLine="0"/>
              <w:jc w:val="center"/>
              <w:rPr>
                <w:sz w:val="22"/>
                <w:szCs w:val="22"/>
              </w:rPr>
            </w:pPr>
            <w:r w:rsidRPr="009B765E">
              <w:rPr>
                <w:b/>
                <w:sz w:val="22"/>
                <w:szCs w:val="22"/>
              </w:rPr>
              <w:lastRenderedPageBreak/>
              <w:t>Interventoría</w:t>
            </w:r>
          </w:p>
        </w:tc>
        <w:tc>
          <w:tcPr>
            <w:tcW w:w="0" w:type="auto"/>
            <w:vAlign w:val="center"/>
          </w:tcPr>
          <w:p w14:paraId="104D3299" w14:textId="77777777" w:rsidR="00436DE9" w:rsidRPr="003070B4" w:rsidRDefault="00436DE9" w:rsidP="009B765E">
            <w:pPr>
              <w:pStyle w:val="Sinespaciado"/>
              <w:spacing w:before="0"/>
              <w:ind w:firstLine="0"/>
              <w:jc w:val="left"/>
              <w:rPr>
                <w:sz w:val="22"/>
                <w:szCs w:val="22"/>
              </w:rPr>
            </w:pPr>
            <w:r w:rsidRPr="00AA033B">
              <w:rPr>
                <w:sz w:val="22"/>
                <w:szCs w:val="22"/>
              </w:rPr>
              <w:t>Consorcio San Rafael</w:t>
            </w:r>
          </w:p>
        </w:tc>
      </w:tr>
      <w:tr w:rsidR="00436DE9" w:rsidRPr="00AA033B" w14:paraId="3378C9EF" w14:textId="77777777" w:rsidTr="00914B2B">
        <w:trPr>
          <w:trHeight w:val="20"/>
          <w:jc w:val="center"/>
        </w:trPr>
        <w:tc>
          <w:tcPr>
            <w:tcW w:w="0" w:type="auto"/>
            <w:shd w:val="clear" w:color="auto" w:fill="D9D9D9" w:themeFill="background1" w:themeFillShade="D9"/>
            <w:vAlign w:val="center"/>
          </w:tcPr>
          <w:p w14:paraId="587E3ADB" w14:textId="77777777" w:rsidR="00436DE9" w:rsidRPr="00261640" w:rsidRDefault="00436DE9" w:rsidP="00FB3C99">
            <w:pPr>
              <w:pStyle w:val="Sinespaciado"/>
              <w:ind w:firstLine="0"/>
              <w:jc w:val="center"/>
              <w:rPr>
                <w:b/>
                <w:sz w:val="22"/>
                <w:szCs w:val="22"/>
              </w:rPr>
            </w:pPr>
            <w:r w:rsidRPr="00AA033B">
              <w:rPr>
                <w:b/>
                <w:sz w:val="22"/>
                <w:szCs w:val="22"/>
              </w:rPr>
              <w:t>Director de Interventoría</w:t>
            </w:r>
          </w:p>
        </w:tc>
        <w:tc>
          <w:tcPr>
            <w:tcW w:w="0" w:type="auto"/>
            <w:vAlign w:val="center"/>
          </w:tcPr>
          <w:p w14:paraId="7DA4B9CC" w14:textId="77777777" w:rsidR="00436DE9" w:rsidRPr="00261640" w:rsidRDefault="00436DE9" w:rsidP="00FB3C99">
            <w:pPr>
              <w:pStyle w:val="Sinespaciado"/>
              <w:ind w:firstLine="0"/>
              <w:jc w:val="left"/>
              <w:rPr>
                <w:sz w:val="22"/>
                <w:szCs w:val="22"/>
              </w:rPr>
            </w:pPr>
            <w:r w:rsidRPr="003070B4">
              <w:rPr>
                <w:sz w:val="22"/>
                <w:szCs w:val="22"/>
              </w:rPr>
              <w:t>Arq. Wilson Andrade Rojas</w:t>
            </w:r>
          </w:p>
        </w:tc>
      </w:tr>
      <w:tr w:rsidR="00436DE9" w:rsidRPr="00AA033B" w14:paraId="0A2B6B0B" w14:textId="77777777" w:rsidTr="00914B2B">
        <w:trPr>
          <w:trHeight w:val="20"/>
          <w:jc w:val="center"/>
        </w:trPr>
        <w:tc>
          <w:tcPr>
            <w:tcW w:w="0" w:type="auto"/>
            <w:shd w:val="clear" w:color="auto" w:fill="D9D9D9" w:themeFill="background1" w:themeFillShade="D9"/>
            <w:vAlign w:val="center"/>
          </w:tcPr>
          <w:p w14:paraId="3BE7B55C" w14:textId="77777777" w:rsidR="00436DE9" w:rsidRPr="00AA033B" w:rsidRDefault="00436DE9" w:rsidP="00FB3C99">
            <w:pPr>
              <w:pStyle w:val="Sinespaciado"/>
              <w:ind w:firstLine="0"/>
              <w:jc w:val="center"/>
              <w:rPr>
                <w:b/>
                <w:sz w:val="22"/>
                <w:szCs w:val="22"/>
              </w:rPr>
            </w:pPr>
            <w:r w:rsidRPr="00261640">
              <w:rPr>
                <w:b/>
                <w:sz w:val="22"/>
                <w:szCs w:val="22"/>
              </w:rPr>
              <w:t>Especialista ambiental</w:t>
            </w:r>
          </w:p>
        </w:tc>
        <w:tc>
          <w:tcPr>
            <w:tcW w:w="0" w:type="auto"/>
            <w:vAlign w:val="center"/>
          </w:tcPr>
          <w:p w14:paraId="4325549A" w14:textId="77777777" w:rsidR="00436DE9" w:rsidRPr="00261640" w:rsidRDefault="00436DE9" w:rsidP="00FB3C99">
            <w:pPr>
              <w:pStyle w:val="Sinespaciado"/>
              <w:ind w:firstLine="0"/>
              <w:jc w:val="left"/>
              <w:rPr>
                <w:sz w:val="22"/>
                <w:szCs w:val="22"/>
              </w:rPr>
            </w:pPr>
            <w:r w:rsidRPr="00261640">
              <w:rPr>
                <w:sz w:val="22"/>
                <w:szCs w:val="22"/>
              </w:rPr>
              <w:t>Ing. Oscar Rene Avella Guzmán</w:t>
            </w:r>
          </w:p>
        </w:tc>
      </w:tr>
      <w:tr w:rsidR="00436DE9" w:rsidRPr="00AA033B" w14:paraId="05C24A48" w14:textId="77777777" w:rsidTr="00914B2B">
        <w:trPr>
          <w:trHeight w:val="20"/>
          <w:jc w:val="center"/>
        </w:trPr>
        <w:tc>
          <w:tcPr>
            <w:tcW w:w="0" w:type="auto"/>
            <w:shd w:val="clear" w:color="auto" w:fill="D9D9D9" w:themeFill="background1" w:themeFillShade="D9"/>
            <w:vAlign w:val="center"/>
          </w:tcPr>
          <w:p w14:paraId="3EB64955" w14:textId="77777777" w:rsidR="00436DE9" w:rsidRPr="00AA033B" w:rsidRDefault="00436DE9" w:rsidP="009B765E">
            <w:pPr>
              <w:pStyle w:val="Sinespaciado"/>
              <w:spacing w:before="0"/>
              <w:ind w:firstLine="0"/>
              <w:jc w:val="center"/>
              <w:rPr>
                <w:b/>
                <w:sz w:val="22"/>
                <w:szCs w:val="22"/>
              </w:rPr>
            </w:pPr>
            <w:r w:rsidRPr="00261640">
              <w:rPr>
                <w:b/>
                <w:sz w:val="22"/>
                <w:szCs w:val="22"/>
              </w:rPr>
              <w:t xml:space="preserve">Especialista SST </w:t>
            </w:r>
          </w:p>
        </w:tc>
        <w:tc>
          <w:tcPr>
            <w:tcW w:w="0" w:type="auto"/>
            <w:vAlign w:val="center"/>
          </w:tcPr>
          <w:p w14:paraId="72280E87" w14:textId="77777777" w:rsidR="00436DE9" w:rsidRPr="009B765E" w:rsidRDefault="00436DE9" w:rsidP="009B765E">
            <w:pPr>
              <w:pStyle w:val="Sinespaciado"/>
              <w:spacing w:before="0"/>
              <w:ind w:firstLine="0"/>
              <w:jc w:val="left"/>
              <w:rPr>
                <w:sz w:val="22"/>
                <w:szCs w:val="22"/>
              </w:rPr>
            </w:pPr>
            <w:r w:rsidRPr="009B765E">
              <w:rPr>
                <w:sz w:val="22"/>
                <w:szCs w:val="22"/>
              </w:rPr>
              <w:t>Ing. Oscar Javier Rodríguez Sierra</w:t>
            </w:r>
          </w:p>
        </w:tc>
      </w:tr>
      <w:tr w:rsidR="00436DE9" w:rsidRPr="00AA033B" w14:paraId="5732BAC1" w14:textId="77777777" w:rsidTr="00914B2B">
        <w:trPr>
          <w:trHeight w:val="20"/>
          <w:jc w:val="center"/>
        </w:trPr>
        <w:tc>
          <w:tcPr>
            <w:tcW w:w="0" w:type="auto"/>
            <w:shd w:val="clear" w:color="auto" w:fill="D9D9D9" w:themeFill="background1" w:themeFillShade="D9"/>
            <w:vAlign w:val="center"/>
          </w:tcPr>
          <w:p w14:paraId="09A85BBD" w14:textId="77777777" w:rsidR="00436DE9" w:rsidRPr="009B765E" w:rsidRDefault="00436DE9" w:rsidP="009B765E">
            <w:pPr>
              <w:pStyle w:val="Sinespaciado"/>
              <w:spacing w:before="0"/>
              <w:ind w:firstLine="0"/>
              <w:jc w:val="center"/>
              <w:rPr>
                <w:sz w:val="22"/>
                <w:szCs w:val="22"/>
              </w:rPr>
            </w:pPr>
            <w:r w:rsidRPr="009B765E">
              <w:rPr>
                <w:b/>
                <w:sz w:val="22"/>
                <w:szCs w:val="22"/>
              </w:rPr>
              <w:t>Especialista social</w:t>
            </w:r>
            <w:r w:rsidRPr="009B765E">
              <w:rPr>
                <w:sz w:val="22"/>
                <w:szCs w:val="22"/>
              </w:rPr>
              <w:t xml:space="preserve"> </w:t>
            </w:r>
          </w:p>
        </w:tc>
        <w:tc>
          <w:tcPr>
            <w:tcW w:w="0" w:type="auto"/>
            <w:vAlign w:val="center"/>
          </w:tcPr>
          <w:p w14:paraId="1AD42240" w14:textId="77777777" w:rsidR="00436DE9" w:rsidRPr="00261640" w:rsidRDefault="00436DE9" w:rsidP="009B765E">
            <w:pPr>
              <w:pStyle w:val="Sinespaciado"/>
              <w:spacing w:before="0"/>
              <w:ind w:firstLine="0"/>
              <w:jc w:val="left"/>
              <w:rPr>
                <w:sz w:val="22"/>
                <w:szCs w:val="22"/>
              </w:rPr>
            </w:pPr>
            <w:r w:rsidRPr="00261640">
              <w:rPr>
                <w:sz w:val="22"/>
                <w:szCs w:val="22"/>
              </w:rPr>
              <w:t>T.S. Jenny Andrea Verano Sepúlveda</w:t>
            </w:r>
          </w:p>
        </w:tc>
      </w:tr>
    </w:tbl>
    <w:p w14:paraId="50335F38" w14:textId="77777777" w:rsidR="00436DE9" w:rsidRDefault="00436DE9" w:rsidP="007D215E">
      <w:pPr>
        <w:ind w:firstLine="720"/>
        <w:rPr>
          <w:sz w:val="22"/>
          <w:szCs w:val="22"/>
        </w:rPr>
      </w:pPr>
      <w:r w:rsidRPr="00E1095C">
        <w:rPr>
          <w:sz w:val="22"/>
          <w:szCs w:val="22"/>
        </w:rPr>
        <w:t>Fuente: Consorcio Canal Córdoba M.I, 2020</w:t>
      </w:r>
    </w:p>
    <w:p w14:paraId="5DD8D0C4" w14:textId="77777777" w:rsidR="00436DE9" w:rsidRPr="00E53ECD" w:rsidRDefault="00436DE9" w:rsidP="007D215E">
      <w:pPr>
        <w:pStyle w:val="Sinespaciado"/>
        <w:ind w:firstLine="720"/>
      </w:pPr>
    </w:p>
    <w:p w14:paraId="61CDDED8" w14:textId="77777777" w:rsidR="00436DE9" w:rsidRPr="00DF3461" w:rsidRDefault="00436DE9" w:rsidP="007D215E">
      <w:pPr>
        <w:pStyle w:val="Ttulo2"/>
        <w:keepNext w:val="0"/>
        <w:numPr>
          <w:ilvl w:val="1"/>
          <w:numId w:val="2"/>
        </w:numPr>
        <w:suppressAutoHyphens w:val="0"/>
        <w:spacing w:before="0"/>
        <w:ind w:firstLine="720"/>
        <w:rPr>
          <w:rFonts w:eastAsia="Calibri"/>
          <w:b/>
          <w:sz w:val="24"/>
          <w:szCs w:val="24"/>
          <w:lang w:eastAsia="en-US"/>
        </w:rPr>
      </w:pPr>
      <w:bookmarkStart w:id="25" w:name="_Toc45891899"/>
      <w:bookmarkStart w:id="26" w:name="_Toc47017792"/>
      <w:bookmarkStart w:id="27" w:name="_Toc50459793"/>
      <w:r w:rsidRPr="00DF3461">
        <w:rPr>
          <w:rFonts w:eastAsia="Calibri"/>
          <w:b/>
          <w:sz w:val="24"/>
          <w:szCs w:val="24"/>
          <w:lang w:eastAsia="en-US"/>
        </w:rPr>
        <w:t>Información general del contratista</w:t>
      </w:r>
      <w:bookmarkEnd w:id="25"/>
      <w:bookmarkEnd w:id="26"/>
      <w:bookmarkEnd w:id="27"/>
    </w:p>
    <w:p w14:paraId="31EAF709" w14:textId="77777777" w:rsidR="00436DE9" w:rsidRPr="00DF3461" w:rsidRDefault="00436DE9" w:rsidP="007D215E">
      <w:pPr>
        <w:ind w:firstLine="720"/>
        <w:rPr>
          <w:rFonts w:cs="Arial"/>
          <w:szCs w:val="24"/>
        </w:rPr>
      </w:pPr>
      <w:r w:rsidRPr="00DF3461">
        <w:rPr>
          <w:rFonts w:cs="Arial"/>
          <w:szCs w:val="24"/>
        </w:rPr>
        <w:t>En la siguiente tabla se realiza la descripción general del contrato del contratista:</w:t>
      </w:r>
    </w:p>
    <w:p w14:paraId="1E13E3B2" w14:textId="39F34ECB" w:rsidR="00436DE9" w:rsidRPr="00DF3461" w:rsidRDefault="00436DE9" w:rsidP="007D215E">
      <w:pPr>
        <w:pStyle w:val="Descripcin"/>
        <w:spacing w:line="240" w:lineRule="auto"/>
        <w:ind w:firstLine="720"/>
        <w:jc w:val="left"/>
        <w:rPr>
          <w:i/>
          <w:szCs w:val="24"/>
        </w:rPr>
      </w:pPr>
      <w:bookmarkStart w:id="28" w:name="_Ref36048418"/>
      <w:bookmarkStart w:id="29" w:name="_Toc45891958"/>
      <w:bookmarkStart w:id="30" w:name="_Toc47017808"/>
      <w:bookmarkStart w:id="31" w:name="_Toc50459814"/>
      <w:r w:rsidRPr="00DF3461">
        <w:rPr>
          <w:i/>
          <w:szCs w:val="24"/>
        </w:rPr>
        <w:t xml:space="preserve">Tabla </w:t>
      </w:r>
      <w:r w:rsidRPr="00DF3461">
        <w:rPr>
          <w:i/>
          <w:szCs w:val="24"/>
        </w:rPr>
        <w:fldChar w:fldCharType="begin"/>
      </w:r>
      <w:r w:rsidRPr="00DF3461">
        <w:rPr>
          <w:i/>
          <w:szCs w:val="24"/>
        </w:rPr>
        <w:instrText xml:space="preserve"> SEQ Tabla \* ARABIC </w:instrText>
      </w:r>
      <w:r w:rsidRPr="00DF3461">
        <w:rPr>
          <w:i/>
          <w:szCs w:val="24"/>
        </w:rPr>
        <w:fldChar w:fldCharType="separate"/>
      </w:r>
      <w:r w:rsidR="008822F2">
        <w:rPr>
          <w:i/>
          <w:noProof/>
          <w:szCs w:val="24"/>
        </w:rPr>
        <w:t>3</w:t>
      </w:r>
      <w:r w:rsidRPr="00DF3461">
        <w:rPr>
          <w:i/>
          <w:noProof/>
          <w:szCs w:val="24"/>
        </w:rPr>
        <w:fldChar w:fldCharType="end"/>
      </w:r>
      <w:bookmarkEnd w:id="28"/>
      <w:r w:rsidRPr="00DF3461">
        <w:rPr>
          <w:i/>
          <w:szCs w:val="24"/>
        </w:rPr>
        <w:t>. Identificación del contratista del proyecto</w:t>
      </w:r>
      <w:bookmarkEnd w:id="29"/>
      <w:bookmarkEnd w:id="30"/>
      <w:bookmarkEnd w:id="31"/>
    </w:p>
    <w:tbl>
      <w:tblPr>
        <w:tblStyle w:val="Tablaconcuadrcula"/>
        <w:tblW w:w="5000" w:type="pct"/>
        <w:jc w:val="center"/>
        <w:tblInd w:w="0" w:type="dxa"/>
        <w:tblLook w:val="04A0" w:firstRow="1" w:lastRow="0" w:firstColumn="1" w:lastColumn="0" w:noHBand="0" w:noVBand="1"/>
      </w:tblPr>
      <w:tblGrid>
        <w:gridCol w:w="2283"/>
        <w:gridCol w:w="7067"/>
      </w:tblGrid>
      <w:tr w:rsidR="00436DE9" w:rsidRPr="00AA033B" w14:paraId="453B361D" w14:textId="77777777" w:rsidTr="00D71F74">
        <w:trPr>
          <w:trHeight w:val="57"/>
          <w:jc w:val="center"/>
        </w:trPr>
        <w:tc>
          <w:tcPr>
            <w:tcW w:w="1221" w:type="pct"/>
            <w:shd w:val="clear" w:color="auto" w:fill="D9D9D9" w:themeFill="background1" w:themeFillShade="D9"/>
            <w:vAlign w:val="center"/>
          </w:tcPr>
          <w:p w14:paraId="7C12EBD1" w14:textId="77777777" w:rsidR="00436DE9" w:rsidRPr="00AA033B" w:rsidRDefault="00436DE9" w:rsidP="00194F30">
            <w:pPr>
              <w:pStyle w:val="Sinespaciado"/>
              <w:spacing w:before="0"/>
              <w:ind w:firstLine="0"/>
              <w:jc w:val="center"/>
              <w:rPr>
                <w:rFonts w:eastAsia="Calibri"/>
                <w:b/>
                <w:sz w:val="22"/>
                <w:szCs w:val="22"/>
              </w:rPr>
            </w:pPr>
            <w:r w:rsidRPr="00AA033B">
              <w:rPr>
                <w:b/>
                <w:sz w:val="22"/>
                <w:szCs w:val="22"/>
              </w:rPr>
              <w:t>Contrato Numero</w:t>
            </w:r>
          </w:p>
        </w:tc>
        <w:tc>
          <w:tcPr>
            <w:tcW w:w="3779" w:type="pct"/>
            <w:vAlign w:val="center"/>
          </w:tcPr>
          <w:p w14:paraId="7CEDAE0D" w14:textId="77777777" w:rsidR="00436DE9" w:rsidRPr="00AA033B" w:rsidRDefault="00436DE9" w:rsidP="00194F30">
            <w:pPr>
              <w:pStyle w:val="Sinespaciado"/>
              <w:spacing w:before="0"/>
              <w:ind w:firstLine="0"/>
              <w:jc w:val="left"/>
              <w:rPr>
                <w:rFonts w:eastAsia="Calibri"/>
                <w:sz w:val="22"/>
                <w:szCs w:val="22"/>
              </w:rPr>
            </w:pPr>
            <w:r w:rsidRPr="00261640">
              <w:rPr>
                <w:rFonts w:eastAsiaTheme="minorEastAsia"/>
                <w:sz w:val="22"/>
                <w:szCs w:val="22"/>
              </w:rPr>
              <w:t>IDU-1650-2019</w:t>
            </w:r>
          </w:p>
        </w:tc>
      </w:tr>
      <w:tr w:rsidR="00436DE9" w:rsidRPr="00AA033B" w14:paraId="7262BDCE" w14:textId="77777777" w:rsidTr="00D71F74">
        <w:trPr>
          <w:trHeight w:val="818"/>
          <w:jc w:val="center"/>
        </w:trPr>
        <w:tc>
          <w:tcPr>
            <w:tcW w:w="1221" w:type="pct"/>
            <w:shd w:val="clear" w:color="auto" w:fill="D9D9D9" w:themeFill="background1" w:themeFillShade="D9"/>
            <w:vAlign w:val="center"/>
          </w:tcPr>
          <w:p w14:paraId="0B97C716" w14:textId="77777777" w:rsidR="00436DE9" w:rsidRPr="00AA033B" w:rsidRDefault="00436DE9" w:rsidP="00194F30">
            <w:pPr>
              <w:pStyle w:val="Sinespaciado"/>
              <w:spacing w:before="0"/>
              <w:ind w:firstLine="0"/>
              <w:jc w:val="center"/>
              <w:rPr>
                <w:b/>
                <w:sz w:val="22"/>
                <w:szCs w:val="22"/>
              </w:rPr>
            </w:pPr>
            <w:r w:rsidRPr="00AA033B">
              <w:rPr>
                <w:b/>
                <w:sz w:val="22"/>
                <w:szCs w:val="22"/>
              </w:rPr>
              <w:t>Objeto del Contrato de Interventoría</w:t>
            </w:r>
          </w:p>
        </w:tc>
        <w:tc>
          <w:tcPr>
            <w:tcW w:w="3779" w:type="pct"/>
            <w:vAlign w:val="center"/>
          </w:tcPr>
          <w:p w14:paraId="58BD5495" w14:textId="77777777" w:rsidR="00436DE9" w:rsidRPr="00AA033B" w:rsidRDefault="00436DE9" w:rsidP="00194F30">
            <w:pPr>
              <w:pStyle w:val="Sinespaciado"/>
              <w:spacing w:before="0"/>
              <w:ind w:firstLine="0"/>
              <w:jc w:val="left"/>
              <w:rPr>
                <w:rFonts w:eastAsia="Calibri"/>
                <w:sz w:val="22"/>
                <w:szCs w:val="22"/>
              </w:rPr>
            </w:pPr>
            <w:r w:rsidRPr="00261640">
              <w:rPr>
                <w:rFonts w:eastAsiaTheme="minorEastAsia"/>
                <w:sz w:val="22"/>
                <w:szCs w:val="22"/>
              </w:rPr>
              <w:t>Estudios, diseños y construcción de infraestructura peatonal y ciclorrutas en el corredor ambiental localizado en el canal córdoba entre calle 129 y calle 170 en la ciudad de Bogotá D.C.</w:t>
            </w:r>
          </w:p>
        </w:tc>
      </w:tr>
      <w:tr w:rsidR="00436DE9" w:rsidRPr="00AA033B" w14:paraId="05A5F57C" w14:textId="77777777" w:rsidTr="00D71F74">
        <w:trPr>
          <w:trHeight w:val="57"/>
          <w:jc w:val="center"/>
        </w:trPr>
        <w:tc>
          <w:tcPr>
            <w:tcW w:w="1221" w:type="pct"/>
            <w:shd w:val="clear" w:color="auto" w:fill="D9D9D9" w:themeFill="background1" w:themeFillShade="D9"/>
            <w:vAlign w:val="center"/>
          </w:tcPr>
          <w:p w14:paraId="51187455" w14:textId="77777777" w:rsidR="00436DE9" w:rsidRPr="00AA033B" w:rsidRDefault="00436DE9" w:rsidP="00194F30">
            <w:pPr>
              <w:pStyle w:val="Sinespaciado"/>
              <w:spacing w:before="0"/>
              <w:ind w:firstLine="0"/>
              <w:jc w:val="center"/>
              <w:rPr>
                <w:b/>
                <w:sz w:val="22"/>
                <w:szCs w:val="22"/>
              </w:rPr>
            </w:pPr>
            <w:r w:rsidRPr="00AA033B">
              <w:rPr>
                <w:b/>
                <w:sz w:val="22"/>
                <w:szCs w:val="22"/>
              </w:rPr>
              <w:t>Fecha de Inicio del Contrato</w:t>
            </w:r>
          </w:p>
        </w:tc>
        <w:tc>
          <w:tcPr>
            <w:tcW w:w="3779" w:type="pct"/>
            <w:vAlign w:val="center"/>
          </w:tcPr>
          <w:p w14:paraId="3233BB52" w14:textId="77777777" w:rsidR="00436DE9" w:rsidRPr="00261640" w:rsidRDefault="00436DE9" w:rsidP="00194F30">
            <w:pPr>
              <w:pStyle w:val="Sinespaciado"/>
              <w:spacing w:before="0"/>
              <w:ind w:firstLine="0"/>
              <w:jc w:val="left"/>
              <w:rPr>
                <w:rFonts w:eastAsia="Calibri"/>
                <w:sz w:val="22"/>
                <w:szCs w:val="22"/>
              </w:rPr>
            </w:pPr>
            <w:r w:rsidRPr="00261640">
              <w:rPr>
                <w:sz w:val="22"/>
                <w:szCs w:val="22"/>
              </w:rPr>
              <w:t>01 de Julio de 2020</w:t>
            </w:r>
          </w:p>
        </w:tc>
      </w:tr>
      <w:tr w:rsidR="00436DE9" w:rsidRPr="00AA033B" w14:paraId="14B681DF" w14:textId="77777777" w:rsidTr="00D71F74">
        <w:trPr>
          <w:trHeight w:val="57"/>
          <w:jc w:val="center"/>
        </w:trPr>
        <w:tc>
          <w:tcPr>
            <w:tcW w:w="1221" w:type="pct"/>
            <w:shd w:val="clear" w:color="auto" w:fill="D9D9D9" w:themeFill="background1" w:themeFillShade="D9"/>
            <w:vAlign w:val="center"/>
          </w:tcPr>
          <w:p w14:paraId="4AC74E78" w14:textId="77777777" w:rsidR="00436DE9" w:rsidRPr="00AA033B" w:rsidRDefault="00436DE9" w:rsidP="00194F30">
            <w:pPr>
              <w:pStyle w:val="Sinespaciado"/>
              <w:spacing w:before="0"/>
              <w:ind w:firstLine="0"/>
              <w:jc w:val="center"/>
              <w:rPr>
                <w:b/>
                <w:sz w:val="22"/>
                <w:szCs w:val="22"/>
              </w:rPr>
            </w:pPr>
            <w:r w:rsidRPr="00AA033B">
              <w:rPr>
                <w:b/>
                <w:sz w:val="22"/>
                <w:szCs w:val="22"/>
              </w:rPr>
              <w:t>Fecha Finalización del Contrato</w:t>
            </w:r>
          </w:p>
        </w:tc>
        <w:tc>
          <w:tcPr>
            <w:tcW w:w="3779" w:type="pct"/>
            <w:vAlign w:val="center"/>
          </w:tcPr>
          <w:p w14:paraId="5B1A22D1" w14:textId="77777777" w:rsidR="00436DE9" w:rsidRPr="00261640" w:rsidRDefault="00436DE9" w:rsidP="00194F30">
            <w:pPr>
              <w:pStyle w:val="Sinespaciado"/>
              <w:spacing w:before="0"/>
              <w:ind w:firstLine="0"/>
              <w:jc w:val="left"/>
              <w:rPr>
                <w:rFonts w:eastAsia="Calibri"/>
                <w:sz w:val="22"/>
                <w:szCs w:val="22"/>
              </w:rPr>
            </w:pPr>
            <w:r w:rsidRPr="00261640">
              <w:rPr>
                <w:sz w:val="22"/>
                <w:szCs w:val="22"/>
              </w:rPr>
              <w:t>30 de septiembre de 2022</w:t>
            </w:r>
          </w:p>
        </w:tc>
      </w:tr>
      <w:tr w:rsidR="00436DE9" w:rsidRPr="00AA033B" w14:paraId="1B4AADE3" w14:textId="77777777" w:rsidTr="00D71F74">
        <w:trPr>
          <w:trHeight w:val="57"/>
          <w:jc w:val="center"/>
        </w:trPr>
        <w:tc>
          <w:tcPr>
            <w:tcW w:w="1221" w:type="pct"/>
            <w:shd w:val="clear" w:color="auto" w:fill="D9D9D9" w:themeFill="background1" w:themeFillShade="D9"/>
            <w:vAlign w:val="center"/>
          </w:tcPr>
          <w:p w14:paraId="38A1089A" w14:textId="77777777" w:rsidR="00436DE9" w:rsidRPr="00F60AA1" w:rsidRDefault="00436DE9" w:rsidP="00194F30">
            <w:pPr>
              <w:pStyle w:val="Sinespaciado"/>
              <w:spacing w:before="0"/>
              <w:ind w:firstLine="0"/>
              <w:jc w:val="center"/>
              <w:rPr>
                <w:b/>
                <w:sz w:val="22"/>
                <w:szCs w:val="22"/>
              </w:rPr>
            </w:pPr>
            <w:r w:rsidRPr="00F60AA1">
              <w:rPr>
                <w:b/>
                <w:sz w:val="22"/>
                <w:szCs w:val="22"/>
              </w:rPr>
              <w:t>Valor del contrato</w:t>
            </w:r>
          </w:p>
        </w:tc>
        <w:tc>
          <w:tcPr>
            <w:tcW w:w="3779" w:type="pct"/>
            <w:vAlign w:val="center"/>
          </w:tcPr>
          <w:p w14:paraId="14D3C574" w14:textId="5B9C45F7" w:rsidR="00436DE9" w:rsidRPr="00F60AA1" w:rsidRDefault="00436DE9" w:rsidP="00975C8C">
            <w:pPr>
              <w:pStyle w:val="Sinespaciado"/>
              <w:spacing w:before="0"/>
              <w:ind w:firstLine="0"/>
              <w:rPr>
                <w:sz w:val="22"/>
                <w:szCs w:val="22"/>
              </w:rPr>
            </w:pPr>
            <w:r w:rsidRPr="00F60AA1">
              <w:rPr>
                <w:sz w:val="22"/>
                <w:szCs w:val="22"/>
              </w:rPr>
              <w:t xml:space="preserve">$ </w:t>
            </w:r>
            <w:r w:rsidR="00975C8C" w:rsidRPr="00F60AA1">
              <w:rPr>
                <w:sz w:val="22"/>
                <w:szCs w:val="22"/>
              </w:rPr>
              <w:t>105</w:t>
            </w:r>
            <w:r w:rsidR="00CE2901" w:rsidRPr="00F60AA1">
              <w:rPr>
                <w:sz w:val="22"/>
                <w:szCs w:val="22"/>
              </w:rPr>
              <w:t>.059.826.751</w:t>
            </w:r>
          </w:p>
        </w:tc>
      </w:tr>
      <w:tr w:rsidR="00436DE9" w:rsidRPr="00AA033B" w14:paraId="2CF2505B" w14:textId="77777777" w:rsidTr="00D71F74">
        <w:trPr>
          <w:trHeight w:val="57"/>
          <w:jc w:val="center"/>
        </w:trPr>
        <w:tc>
          <w:tcPr>
            <w:tcW w:w="1221" w:type="pct"/>
            <w:shd w:val="clear" w:color="auto" w:fill="D9D9D9" w:themeFill="background1" w:themeFillShade="D9"/>
            <w:vAlign w:val="center"/>
          </w:tcPr>
          <w:p w14:paraId="1AFDA087" w14:textId="77777777" w:rsidR="00436DE9" w:rsidRPr="00AA033B" w:rsidRDefault="00436DE9" w:rsidP="00194F30">
            <w:pPr>
              <w:pStyle w:val="Sinespaciado"/>
              <w:spacing w:before="0"/>
              <w:ind w:firstLine="0"/>
              <w:jc w:val="center"/>
              <w:rPr>
                <w:b/>
                <w:sz w:val="22"/>
                <w:szCs w:val="22"/>
              </w:rPr>
            </w:pPr>
            <w:r>
              <w:rPr>
                <w:b/>
                <w:sz w:val="22"/>
                <w:szCs w:val="22"/>
              </w:rPr>
              <w:t>Consultoría</w:t>
            </w:r>
          </w:p>
        </w:tc>
        <w:tc>
          <w:tcPr>
            <w:tcW w:w="3779" w:type="pct"/>
            <w:vAlign w:val="center"/>
          </w:tcPr>
          <w:p w14:paraId="0F042453" w14:textId="77777777" w:rsidR="00436DE9" w:rsidRPr="003070B4" w:rsidRDefault="00436DE9" w:rsidP="00194F30">
            <w:pPr>
              <w:pStyle w:val="Sinespaciado"/>
              <w:spacing w:before="0"/>
              <w:ind w:firstLine="0"/>
              <w:rPr>
                <w:sz w:val="22"/>
                <w:szCs w:val="22"/>
              </w:rPr>
            </w:pPr>
            <w:r w:rsidRPr="00261640">
              <w:rPr>
                <w:sz w:val="22"/>
                <w:szCs w:val="22"/>
              </w:rPr>
              <w:t>Consorcio Canal Córdoba M.I</w:t>
            </w:r>
          </w:p>
        </w:tc>
      </w:tr>
      <w:tr w:rsidR="00436DE9" w:rsidRPr="00AA033B" w14:paraId="18707CA9" w14:textId="77777777" w:rsidTr="00D71F74">
        <w:trPr>
          <w:trHeight w:val="57"/>
          <w:jc w:val="center"/>
        </w:trPr>
        <w:tc>
          <w:tcPr>
            <w:tcW w:w="1221" w:type="pct"/>
            <w:shd w:val="clear" w:color="auto" w:fill="D9D9D9" w:themeFill="background1" w:themeFillShade="D9"/>
            <w:vAlign w:val="center"/>
          </w:tcPr>
          <w:p w14:paraId="6701827B" w14:textId="77777777" w:rsidR="00436DE9" w:rsidRPr="00261640" w:rsidRDefault="00436DE9" w:rsidP="00194F30">
            <w:pPr>
              <w:pStyle w:val="Sinespaciado"/>
              <w:spacing w:before="0"/>
              <w:ind w:firstLine="0"/>
              <w:jc w:val="center"/>
              <w:rPr>
                <w:b/>
                <w:sz w:val="22"/>
                <w:szCs w:val="22"/>
              </w:rPr>
            </w:pPr>
            <w:r w:rsidRPr="00AA033B">
              <w:rPr>
                <w:b/>
                <w:sz w:val="22"/>
                <w:szCs w:val="22"/>
              </w:rPr>
              <w:t xml:space="preserve">Director de </w:t>
            </w:r>
            <w:r>
              <w:rPr>
                <w:b/>
                <w:sz w:val="22"/>
                <w:szCs w:val="22"/>
              </w:rPr>
              <w:t>Consultoría</w:t>
            </w:r>
          </w:p>
        </w:tc>
        <w:tc>
          <w:tcPr>
            <w:tcW w:w="3779" w:type="pct"/>
            <w:vAlign w:val="center"/>
          </w:tcPr>
          <w:p w14:paraId="3FF79734" w14:textId="77777777" w:rsidR="00436DE9" w:rsidRPr="00261640" w:rsidRDefault="00436DE9" w:rsidP="00194F30">
            <w:pPr>
              <w:pStyle w:val="Sinespaciado"/>
              <w:spacing w:before="0"/>
              <w:ind w:firstLine="0"/>
              <w:jc w:val="left"/>
              <w:rPr>
                <w:sz w:val="22"/>
                <w:szCs w:val="22"/>
              </w:rPr>
            </w:pPr>
            <w:r w:rsidRPr="00261640">
              <w:rPr>
                <w:sz w:val="22"/>
                <w:szCs w:val="22"/>
              </w:rPr>
              <w:t>Ing. Henry Tarazona</w:t>
            </w:r>
            <w:r>
              <w:rPr>
                <w:sz w:val="22"/>
                <w:szCs w:val="22"/>
              </w:rPr>
              <w:t xml:space="preserve"> Moreno</w:t>
            </w:r>
          </w:p>
        </w:tc>
      </w:tr>
      <w:tr w:rsidR="00436DE9" w:rsidRPr="00AA033B" w14:paraId="3811F9F1" w14:textId="77777777" w:rsidTr="00D71F74">
        <w:trPr>
          <w:trHeight w:val="57"/>
          <w:jc w:val="center"/>
        </w:trPr>
        <w:tc>
          <w:tcPr>
            <w:tcW w:w="1221" w:type="pct"/>
            <w:shd w:val="clear" w:color="auto" w:fill="D9D9D9" w:themeFill="background1" w:themeFillShade="D9"/>
            <w:vAlign w:val="center"/>
          </w:tcPr>
          <w:p w14:paraId="2E6B1FE9" w14:textId="77777777" w:rsidR="00436DE9" w:rsidRPr="00AA033B" w:rsidRDefault="00436DE9" w:rsidP="00194F30">
            <w:pPr>
              <w:pStyle w:val="Sinespaciado"/>
              <w:spacing w:before="0"/>
              <w:ind w:firstLine="0"/>
              <w:jc w:val="center"/>
              <w:rPr>
                <w:b/>
                <w:sz w:val="22"/>
                <w:szCs w:val="22"/>
              </w:rPr>
            </w:pPr>
            <w:r w:rsidRPr="00261640">
              <w:rPr>
                <w:b/>
                <w:sz w:val="22"/>
                <w:szCs w:val="22"/>
              </w:rPr>
              <w:t>Especialista ambiental</w:t>
            </w:r>
          </w:p>
        </w:tc>
        <w:tc>
          <w:tcPr>
            <w:tcW w:w="3779" w:type="pct"/>
            <w:vAlign w:val="center"/>
          </w:tcPr>
          <w:p w14:paraId="5EB3F02E" w14:textId="77777777" w:rsidR="00436DE9" w:rsidRPr="00261640" w:rsidRDefault="00436DE9" w:rsidP="00194F30">
            <w:pPr>
              <w:pStyle w:val="Sinespaciado"/>
              <w:spacing w:before="0"/>
              <w:ind w:firstLine="0"/>
              <w:jc w:val="left"/>
              <w:rPr>
                <w:sz w:val="22"/>
                <w:szCs w:val="22"/>
              </w:rPr>
            </w:pPr>
            <w:r w:rsidRPr="00261640">
              <w:rPr>
                <w:sz w:val="22"/>
                <w:szCs w:val="22"/>
              </w:rPr>
              <w:t>Ing. Yitsully Geraldine González</w:t>
            </w:r>
          </w:p>
        </w:tc>
      </w:tr>
      <w:tr w:rsidR="00436DE9" w:rsidRPr="00AA033B" w14:paraId="206BAB2D" w14:textId="77777777" w:rsidTr="00D71F74">
        <w:trPr>
          <w:trHeight w:val="57"/>
          <w:jc w:val="center"/>
        </w:trPr>
        <w:tc>
          <w:tcPr>
            <w:tcW w:w="1221" w:type="pct"/>
            <w:shd w:val="clear" w:color="auto" w:fill="D9D9D9" w:themeFill="background1" w:themeFillShade="D9"/>
            <w:vAlign w:val="center"/>
          </w:tcPr>
          <w:p w14:paraId="24AE553D" w14:textId="77777777" w:rsidR="00436DE9" w:rsidRPr="00AA033B" w:rsidRDefault="00436DE9" w:rsidP="00194F30">
            <w:pPr>
              <w:pStyle w:val="Sinespaciado"/>
              <w:spacing w:before="0"/>
              <w:ind w:firstLine="0"/>
              <w:jc w:val="center"/>
              <w:rPr>
                <w:b/>
                <w:sz w:val="22"/>
                <w:szCs w:val="22"/>
              </w:rPr>
            </w:pPr>
            <w:r w:rsidRPr="00261640">
              <w:rPr>
                <w:b/>
                <w:sz w:val="22"/>
                <w:szCs w:val="22"/>
              </w:rPr>
              <w:t xml:space="preserve">Especialista SST </w:t>
            </w:r>
          </w:p>
        </w:tc>
        <w:tc>
          <w:tcPr>
            <w:tcW w:w="3779" w:type="pct"/>
            <w:vAlign w:val="center"/>
          </w:tcPr>
          <w:p w14:paraId="4F08D1F6" w14:textId="77777777" w:rsidR="00436DE9" w:rsidRPr="00261640" w:rsidRDefault="00436DE9" w:rsidP="00194F30">
            <w:pPr>
              <w:pStyle w:val="Sinespaciado"/>
              <w:spacing w:before="0"/>
              <w:ind w:firstLine="0"/>
              <w:jc w:val="left"/>
              <w:rPr>
                <w:sz w:val="22"/>
                <w:szCs w:val="22"/>
              </w:rPr>
            </w:pPr>
            <w:r w:rsidRPr="00261640">
              <w:rPr>
                <w:sz w:val="22"/>
                <w:szCs w:val="22"/>
              </w:rPr>
              <w:t>Ing. Adriana Marcela Rico</w:t>
            </w:r>
          </w:p>
        </w:tc>
      </w:tr>
      <w:tr w:rsidR="00436DE9" w:rsidRPr="00AA033B" w14:paraId="16F8FB7F" w14:textId="77777777" w:rsidTr="00D71F74">
        <w:trPr>
          <w:trHeight w:val="57"/>
          <w:jc w:val="center"/>
        </w:trPr>
        <w:tc>
          <w:tcPr>
            <w:tcW w:w="1221" w:type="pct"/>
            <w:shd w:val="clear" w:color="auto" w:fill="D9D9D9" w:themeFill="background1" w:themeFillShade="D9"/>
            <w:vAlign w:val="center"/>
          </w:tcPr>
          <w:p w14:paraId="5D92AAE6" w14:textId="77777777" w:rsidR="00436DE9" w:rsidRPr="00AA033B" w:rsidRDefault="00436DE9" w:rsidP="00194F30">
            <w:pPr>
              <w:pStyle w:val="Sinespaciado"/>
              <w:spacing w:before="0"/>
              <w:ind w:firstLine="0"/>
              <w:jc w:val="center"/>
              <w:rPr>
                <w:b/>
                <w:sz w:val="22"/>
                <w:szCs w:val="22"/>
              </w:rPr>
            </w:pPr>
            <w:r w:rsidRPr="00261640">
              <w:rPr>
                <w:b/>
                <w:sz w:val="22"/>
                <w:szCs w:val="22"/>
              </w:rPr>
              <w:t xml:space="preserve">Especialista social </w:t>
            </w:r>
          </w:p>
        </w:tc>
        <w:tc>
          <w:tcPr>
            <w:tcW w:w="3779" w:type="pct"/>
            <w:vAlign w:val="center"/>
          </w:tcPr>
          <w:p w14:paraId="5EB31351" w14:textId="77777777" w:rsidR="00436DE9" w:rsidRPr="00261640" w:rsidRDefault="00436DE9" w:rsidP="00194F30">
            <w:pPr>
              <w:pStyle w:val="Sinespaciado"/>
              <w:spacing w:before="0"/>
              <w:ind w:firstLine="0"/>
              <w:jc w:val="left"/>
              <w:rPr>
                <w:sz w:val="22"/>
                <w:szCs w:val="22"/>
              </w:rPr>
            </w:pPr>
            <w:r w:rsidRPr="00261640">
              <w:rPr>
                <w:sz w:val="22"/>
                <w:szCs w:val="22"/>
              </w:rPr>
              <w:t>T.S. Julieth Alexandra Abella Cuesta</w:t>
            </w:r>
          </w:p>
        </w:tc>
      </w:tr>
    </w:tbl>
    <w:p w14:paraId="68D4EE48" w14:textId="77777777" w:rsidR="00436DE9" w:rsidRPr="007F4C27" w:rsidRDefault="00436DE9" w:rsidP="00436DE9">
      <w:pPr>
        <w:ind w:firstLine="0"/>
        <w:rPr>
          <w:sz w:val="22"/>
          <w:szCs w:val="22"/>
        </w:rPr>
      </w:pPr>
      <w:r w:rsidRPr="00E1095C">
        <w:rPr>
          <w:sz w:val="22"/>
          <w:szCs w:val="22"/>
        </w:rPr>
        <w:t>Fuente: Consorcio Canal Córdoba M.I, 2020</w:t>
      </w:r>
    </w:p>
    <w:p w14:paraId="05A1AE36" w14:textId="75C74938" w:rsidR="00242D46" w:rsidRPr="002F3C80" w:rsidRDefault="00242D46" w:rsidP="005819B3">
      <w:pPr>
        <w:pStyle w:val="TableParagraph"/>
        <w:jc w:val="both"/>
        <w:rPr>
          <w:rFonts w:ascii="Times New Roman" w:hAnsi="Times New Roman" w:cs="Times New Roman"/>
          <w:lang w:val="es-ES"/>
        </w:rPr>
      </w:pPr>
    </w:p>
    <w:p w14:paraId="6686B234" w14:textId="5BF67831" w:rsidR="00F103D2" w:rsidRPr="005748C5" w:rsidRDefault="00511285" w:rsidP="005D0EF4">
      <w:pPr>
        <w:pStyle w:val="Ttulo1"/>
        <w:keepNext w:val="0"/>
        <w:pageBreakBefore/>
        <w:numPr>
          <w:ilvl w:val="0"/>
          <w:numId w:val="2"/>
        </w:numPr>
        <w:suppressAutoHyphens w:val="0"/>
        <w:spacing w:line="480" w:lineRule="auto"/>
        <w:ind w:left="0" w:firstLine="720"/>
        <w:rPr>
          <w:rFonts w:eastAsiaTheme="minorHAnsi"/>
          <w:b/>
          <w:bCs/>
          <w:lang w:eastAsia="en-US"/>
        </w:rPr>
      </w:pPr>
      <w:bookmarkStart w:id="32" w:name="_Toc50459794"/>
      <w:r>
        <w:rPr>
          <w:rFonts w:eastAsiaTheme="minorHAnsi"/>
          <w:b/>
          <w:bCs/>
          <w:caps w:val="0"/>
          <w:lang w:val="es-CO" w:eastAsia="en-US"/>
        </w:rPr>
        <w:lastRenderedPageBreak/>
        <w:t>GENERALIDADES DEL PROYECTO</w:t>
      </w:r>
      <w:bookmarkEnd w:id="32"/>
    </w:p>
    <w:p w14:paraId="7950D876" w14:textId="4FF0ED9A" w:rsidR="00436DE9" w:rsidRDefault="00436DE9" w:rsidP="005D0EF4">
      <w:pPr>
        <w:pStyle w:val="TableParagraph"/>
        <w:ind w:firstLine="720"/>
        <w:jc w:val="both"/>
        <w:rPr>
          <w:rFonts w:ascii="Times New Roman" w:hAnsi="Times New Roman" w:cs="Times New Roman"/>
        </w:rPr>
      </w:pPr>
    </w:p>
    <w:p w14:paraId="45F8B71E" w14:textId="51C0F874" w:rsidR="00F103D2" w:rsidRDefault="00F103D2" w:rsidP="005D0EF4">
      <w:pPr>
        <w:pStyle w:val="Ttulo2"/>
        <w:keepNext w:val="0"/>
        <w:numPr>
          <w:ilvl w:val="1"/>
          <w:numId w:val="2"/>
        </w:numPr>
        <w:suppressAutoHyphens w:val="0"/>
        <w:spacing w:before="0"/>
        <w:ind w:left="0" w:firstLine="720"/>
        <w:rPr>
          <w:rFonts w:eastAsia="Calibri"/>
          <w:b/>
          <w:sz w:val="24"/>
          <w:szCs w:val="24"/>
          <w:lang w:eastAsia="en-US"/>
        </w:rPr>
      </w:pPr>
      <w:bookmarkStart w:id="33" w:name="_Toc45891901"/>
      <w:bookmarkStart w:id="34" w:name="_Toc50459795"/>
      <w:r w:rsidRPr="00183504">
        <w:rPr>
          <w:rFonts w:eastAsia="Calibri"/>
          <w:b/>
          <w:sz w:val="24"/>
          <w:szCs w:val="24"/>
          <w:lang w:eastAsia="en-US"/>
        </w:rPr>
        <w:t>Generalidades</w:t>
      </w:r>
      <w:bookmarkEnd w:id="33"/>
      <w:bookmarkEnd w:id="34"/>
    </w:p>
    <w:p w14:paraId="73086150" w14:textId="77777777" w:rsidR="00183504" w:rsidRPr="00183504" w:rsidRDefault="00183504" w:rsidP="005D0EF4">
      <w:pPr>
        <w:spacing w:line="276" w:lineRule="auto"/>
        <w:ind w:firstLine="720"/>
        <w:rPr>
          <w:rFonts w:eastAsia="Calibri"/>
          <w:lang w:val="es-ES" w:eastAsia="en-US"/>
        </w:rPr>
      </w:pPr>
    </w:p>
    <w:p w14:paraId="341B10B0" w14:textId="40622F72" w:rsidR="00F103D2" w:rsidRDefault="00F103D2" w:rsidP="005D0EF4">
      <w:pPr>
        <w:ind w:firstLine="720"/>
        <w:jc w:val="both"/>
        <w:rPr>
          <w:lang w:eastAsia="es-CO"/>
        </w:rPr>
      </w:pPr>
      <w:r>
        <w:rPr>
          <w:lang w:eastAsia="es-CO"/>
        </w:rPr>
        <w:t xml:space="preserve">De acuerdo </w:t>
      </w:r>
      <w:r w:rsidR="0019255B">
        <w:rPr>
          <w:lang w:eastAsia="es-CO"/>
        </w:rPr>
        <w:t>con el</w:t>
      </w:r>
      <w:r>
        <w:rPr>
          <w:lang w:eastAsia="es-CO"/>
        </w:rPr>
        <w:t xml:space="preserve"> documento </w:t>
      </w:r>
      <w:r w:rsidRPr="00F103D2">
        <w:rPr>
          <w:i/>
          <w:lang w:eastAsia="es-CO"/>
        </w:rPr>
        <w:t>Anexo 1. Anexo Técnico “Estudios, diseños y construcción de infraestructura peatonal y ciclorrutas en el corredor ambiental localizado en el Canal Córdoba entre Calle 129 y Calle 170 en la Ciudad de Bogotá D.C.”</w:t>
      </w:r>
      <w:r>
        <w:rPr>
          <w:lang w:eastAsia="es-CO"/>
        </w:rPr>
        <w:t xml:space="preserve">, la descripción del proyecto es: </w:t>
      </w:r>
    </w:p>
    <w:p w14:paraId="7195D83B" w14:textId="2932FE38" w:rsidR="00F103D2" w:rsidRPr="00CE7E5B" w:rsidRDefault="00F103D2" w:rsidP="005D0EF4">
      <w:pPr>
        <w:ind w:firstLine="720"/>
        <w:jc w:val="both"/>
        <w:rPr>
          <w:lang w:eastAsia="es-CO"/>
        </w:rPr>
      </w:pPr>
      <w:r w:rsidRPr="00CE7E5B">
        <w:rPr>
          <w:lang w:eastAsia="es-CO"/>
        </w:rPr>
        <w:t>En el año 2002, con la expedición de la Ley 769 mediante la cual se adopta el Código Nacional de Tránsito</w:t>
      </w:r>
      <w:sdt>
        <w:sdtPr>
          <w:rPr>
            <w:lang w:eastAsia="es-CO"/>
          </w:rPr>
          <w:id w:val="1730420483"/>
          <w:citation/>
        </w:sdtPr>
        <w:sdtContent>
          <w:r w:rsidR="006E31E1">
            <w:rPr>
              <w:lang w:eastAsia="es-CO"/>
            </w:rPr>
            <w:fldChar w:fldCharType="begin"/>
          </w:r>
          <w:r w:rsidR="006E31E1">
            <w:rPr>
              <w:lang w:eastAsia="es-CO"/>
            </w:rPr>
            <w:instrText xml:space="preserve"> CITATION Pre02 \l 9226 </w:instrText>
          </w:r>
          <w:r w:rsidR="006E31E1">
            <w:rPr>
              <w:lang w:eastAsia="es-CO"/>
            </w:rPr>
            <w:fldChar w:fldCharType="separate"/>
          </w:r>
          <w:r w:rsidR="00DD6C85">
            <w:rPr>
              <w:noProof/>
              <w:lang w:eastAsia="es-CO"/>
            </w:rPr>
            <w:t xml:space="preserve"> (Presidencia de la República de Colombia, 2002)</w:t>
          </w:r>
          <w:r w:rsidR="006E31E1">
            <w:rPr>
              <w:lang w:eastAsia="es-CO"/>
            </w:rPr>
            <w:fldChar w:fldCharType="end"/>
          </w:r>
        </w:sdtContent>
      </w:sdt>
      <w:r w:rsidRPr="00CE7E5B">
        <w:rPr>
          <w:lang w:eastAsia="es-CO"/>
        </w:rPr>
        <w:t xml:space="preserve">, se reconoce normativamente la presencia de los peatones </w:t>
      </w:r>
      <w:r w:rsidRPr="004F09E9">
        <w:rPr>
          <w:lang w:eastAsia="es-CO"/>
        </w:rPr>
        <w:t xml:space="preserve">como actores </w:t>
      </w:r>
      <w:r w:rsidRPr="00CE7E5B">
        <w:rPr>
          <w:lang w:eastAsia="es-CO"/>
        </w:rPr>
        <w:t xml:space="preserve">activos de la movilidad de la ciudad. </w:t>
      </w:r>
      <w:r>
        <w:rPr>
          <w:lang w:eastAsia="es-CO"/>
        </w:rPr>
        <w:t xml:space="preserve"> </w:t>
      </w:r>
      <w:r w:rsidRPr="00CE7E5B">
        <w:rPr>
          <w:lang w:eastAsia="es-CO"/>
        </w:rPr>
        <w:t xml:space="preserve">En el Titulo </w:t>
      </w:r>
      <w:r>
        <w:rPr>
          <w:lang w:eastAsia="es-CO"/>
        </w:rPr>
        <w:t>III</w:t>
      </w:r>
      <w:r w:rsidRPr="00CE7E5B">
        <w:rPr>
          <w:lang w:eastAsia="es-CO"/>
        </w:rPr>
        <w:t xml:space="preserve"> Capitulo III, los artículos 57, 58 y 59 tratan específicamente la movilidad peatonal, reglamentando su circulación y estableciendo de los lugares de tráns</w:t>
      </w:r>
      <w:r w:rsidR="006E31E1">
        <w:rPr>
          <w:lang w:eastAsia="es-CO"/>
        </w:rPr>
        <w:t>ito, las prohibiciones y multas</w:t>
      </w:r>
      <w:r>
        <w:rPr>
          <w:lang w:eastAsia="es-CO"/>
        </w:rPr>
        <w:t xml:space="preserve">. </w:t>
      </w:r>
      <w:r w:rsidRPr="00CE7E5B">
        <w:rPr>
          <w:lang w:eastAsia="es-CO"/>
        </w:rPr>
        <w:t>Adicionalmente, se consideran algunas limita</w:t>
      </w:r>
      <w:r>
        <w:rPr>
          <w:lang w:eastAsia="es-CO"/>
        </w:rPr>
        <w:t xml:space="preserve">ciones para peatones especiales </w:t>
      </w:r>
      <w:sdt>
        <w:sdtPr>
          <w:rPr>
            <w:lang w:eastAsia="es-CO"/>
          </w:rPr>
          <w:id w:val="763039560"/>
          <w:citation/>
        </w:sdtPr>
        <w:sdtContent>
          <w:r>
            <w:rPr>
              <w:lang w:eastAsia="es-CO"/>
            </w:rPr>
            <w:fldChar w:fldCharType="begin"/>
          </w:r>
          <w:r>
            <w:rPr>
              <w:lang w:eastAsia="es-CO"/>
            </w:rPr>
            <w:instrText xml:space="preserve"> CITATION Alc196 \l 9226 </w:instrText>
          </w:r>
          <w:r>
            <w:rPr>
              <w:lang w:eastAsia="es-CO"/>
            </w:rPr>
            <w:fldChar w:fldCharType="separate"/>
          </w:r>
          <w:r w:rsidR="00DD6C85">
            <w:rPr>
              <w:noProof/>
              <w:lang w:eastAsia="es-CO"/>
            </w:rPr>
            <w:t>(Alcaldía Mayor de Bogotá, Instituto de Desarrollo Urbano (IDU), 2019)</w:t>
          </w:r>
          <w:r>
            <w:rPr>
              <w:lang w:eastAsia="es-CO"/>
            </w:rPr>
            <w:fldChar w:fldCharType="end"/>
          </w:r>
        </w:sdtContent>
      </w:sdt>
      <w:r>
        <w:rPr>
          <w:lang w:eastAsia="es-CO"/>
        </w:rPr>
        <w:t>.</w:t>
      </w:r>
    </w:p>
    <w:p w14:paraId="1C954393" w14:textId="659252EF" w:rsidR="00F103D2" w:rsidRPr="00CE7E5B" w:rsidRDefault="00F103D2" w:rsidP="005D0EF4">
      <w:pPr>
        <w:ind w:firstLine="720"/>
        <w:jc w:val="both"/>
        <w:rPr>
          <w:lang w:eastAsia="es-CO"/>
        </w:rPr>
      </w:pPr>
      <w:r w:rsidRPr="00CE7E5B">
        <w:rPr>
          <w:lang w:eastAsia="es-CO"/>
        </w:rPr>
        <w:t>Con el Plan Maestro de Espacio Público, adopta</w:t>
      </w:r>
      <w:r w:rsidR="006E31E1">
        <w:rPr>
          <w:lang w:eastAsia="es-CO"/>
        </w:rPr>
        <w:t xml:space="preserve">do mediante Decreto 215 de 2005 </w:t>
      </w:r>
      <w:sdt>
        <w:sdtPr>
          <w:rPr>
            <w:lang w:eastAsia="es-CO"/>
          </w:rPr>
          <w:id w:val="450213039"/>
          <w:citation/>
        </w:sdtPr>
        <w:sdtContent>
          <w:r w:rsidR="006E31E1">
            <w:rPr>
              <w:lang w:eastAsia="es-CO"/>
            </w:rPr>
            <w:fldChar w:fldCharType="begin"/>
          </w:r>
          <w:r w:rsidR="006E31E1">
            <w:rPr>
              <w:lang w:eastAsia="es-CO"/>
            </w:rPr>
            <w:instrText xml:space="preserve"> CITATION Alc05 \l 9226 </w:instrText>
          </w:r>
          <w:r w:rsidR="006E31E1">
            <w:rPr>
              <w:lang w:eastAsia="es-CO"/>
            </w:rPr>
            <w:fldChar w:fldCharType="separate"/>
          </w:r>
          <w:r w:rsidR="00DD6C85">
            <w:rPr>
              <w:noProof/>
              <w:lang w:eastAsia="es-CO"/>
            </w:rPr>
            <w:t>(Alcaldía Mayor de Bogotá, 2005)</w:t>
          </w:r>
          <w:r w:rsidR="006E31E1">
            <w:rPr>
              <w:lang w:eastAsia="es-CO"/>
            </w:rPr>
            <w:fldChar w:fldCharType="end"/>
          </w:r>
        </w:sdtContent>
      </w:sdt>
      <w:r w:rsidR="006E31E1">
        <w:rPr>
          <w:lang w:eastAsia="es-CO"/>
        </w:rPr>
        <w:t>,</w:t>
      </w:r>
      <w:r w:rsidRPr="00CE7E5B">
        <w:rPr>
          <w:lang w:eastAsia="es-CO"/>
        </w:rPr>
        <w:t xml:space="preserve"> se concibe el espacio público como la dimensión estructurante y articuladora de los sistemas urbanos y territoriales y de las actuaciones urbanísticas públicas, privadas o mixtas, que se desarrollen en el territorio Distrital, destacándose entre sus metas principales, la regulación del uso y apropiación del espacio urbano, su accesibilidad y el incremento de su cantidad y calidad </w:t>
      </w:r>
      <w:r>
        <w:rPr>
          <w:lang w:eastAsia="es-CO"/>
        </w:rPr>
        <w:t xml:space="preserve">material </w:t>
      </w:r>
      <w:sdt>
        <w:sdtPr>
          <w:rPr>
            <w:lang w:eastAsia="es-CO"/>
          </w:rPr>
          <w:id w:val="1241904822"/>
          <w:citation/>
        </w:sdtPr>
        <w:sdtContent>
          <w:r w:rsidR="006E31E1">
            <w:rPr>
              <w:lang w:eastAsia="es-CO"/>
            </w:rPr>
            <w:fldChar w:fldCharType="begin"/>
          </w:r>
          <w:r w:rsidR="006E31E1">
            <w:rPr>
              <w:lang w:eastAsia="es-CO"/>
            </w:rPr>
            <w:instrText xml:space="preserve"> CITATION Alc196 \l 9226 </w:instrText>
          </w:r>
          <w:r w:rsidR="006E31E1">
            <w:rPr>
              <w:lang w:eastAsia="es-CO"/>
            </w:rPr>
            <w:fldChar w:fldCharType="separate"/>
          </w:r>
          <w:r w:rsidR="00DD6C85">
            <w:rPr>
              <w:noProof/>
              <w:lang w:eastAsia="es-CO"/>
            </w:rPr>
            <w:t>(Alcaldía Mayor de Bogotá, Instituto de Desarrollo Urbano (IDU), 2019)</w:t>
          </w:r>
          <w:r w:rsidR="006E31E1">
            <w:rPr>
              <w:lang w:eastAsia="es-CO"/>
            </w:rPr>
            <w:fldChar w:fldCharType="end"/>
          </w:r>
        </w:sdtContent>
      </w:sdt>
      <w:r w:rsidR="006E31E1">
        <w:rPr>
          <w:lang w:eastAsia="es-CO"/>
        </w:rPr>
        <w:t>.</w:t>
      </w:r>
    </w:p>
    <w:p w14:paraId="254E26DC" w14:textId="75C11F45" w:rsidR="00F103D2" w:rsidRDefault="00F103D2" w:rsidP="005D0EF4">
      <w:pPr>
        <w:ind w:firstLine="720"/>
        <w:jc w:val="both"/>
        <w:rPr>
          <w:lang w:eastAsia="es-CO"/>
        </w:rPr>
      </w:pPr>
      <w:r>
        <w:rPr>
          <w:lang w:eastAsia="es-CO"/>
        </w:rPr>
        <w:lastRenderedPageBreak/>
        <w:t xml:space="preserve">Atendiendo </w:t>
      </w:r>
      <w:r w:rsidRPr="00CE7E5B">
        <w:rPr>
          <w:lang w:eastAsia="es-CO"/>
        </w:rPr>
        <w:t xml:space="preserve">estos propósitos, </w:t>
      </w:r>
      <w:r>
        <w:rPr>
          <w:lang w:eastAsia="es-CO"/>
        </w:rPr>
        <w:t xml:space="preserve">se </w:t>
      </w:r>
      <w:r w:rsidRPr="00CE7E5B">
        <w:rPr>
          <w:lang w:eastAsia="es-CO"/>
        </w:rPr>
        <w:t>incluyó</w:t>
      </w:r>
      <w:r>
        <w:rPr>
          <w:lang w:eastAsia="es-CO"/>
        </w:rPr>
        <w:t xml:space="preserve"> un </w:t>
      </w:r>
      <w:r w:rsidRPr="00CE7E5B">
        <w:rPr>
          <w:lang w:eastAsia="es-CO"/>
        </w:rPr>
        <w:t>programa de construcción de un Subsistema Transversal de Espacio Público cuyo objetivo es aumentar las relaciones de los elementos de la Estructura Ecológica Principal con los trazados locales, y completar</w:t>
      </w:r>
      <w:r>
        <w:rPr>
          <w:lang w:eastAsia="es-CO"/>
        </w:rPr>
        <w:t xml:space="preserve"> una malla </w:t>
      </w:r>
      <w:r w:rsidRPr="00CE7E5B">
        <w:rPr>
          <w:lang w:eastAsia="es-CO"/>
        </w:rPr>
        <w:t>ambiental que garantice el uso equitativo de los espacios públicos de escala urbana y metropolitana, haciendo parte de sus componentes</w:t>
      </w:r>
      <w:r>
        <w:rPr>
          <w:lang w:eastAsia="es-CO"/>
        </w:rPr>
        <w:t>:</w:t>
      </w:r>
      <w:r w:rsidRPr="00CE7E5B">
        <w:rPr>
          <w:lang w:eastAsia="es-CO"/>
        </w:rPr>
        <w:t xml:space="preserve"> las ciclorrutas, senderos para bicicletas, alamedas, </w:t>
      </w:r>
      <w:r w:rsidR="006E31E1">
        <w:rPr>
          <w:lang w:eastAsia="es-CO"/>
        </w:rPr>
        <w:t xml:space="preserve">y pasos peatonales, entre otros </w:t>
      </w:r>
      <w:sdt>
        <w:sdtPr>
          <w:rPr>
            <w:lang w:eastAsia="es-CO"/>
          </w:rPr>
          <w:id w:val="-837382734"/>
          <w:citation/>
        </w:sdtPr>
        <w:sdtContent>
          <w:r w:rsidR="006E31E1">
            <w:rPr>
              <w:lang w:eastAsia="es-CO"/>
            </w:rPr>
            <w:fldChar w:fldCharType="begin"/>
          </w:r>
          <w:r w:rsidR="006E31E1">
            <w:rPr>
              <w:lang w:eastAsia="es-CO"/>
            </w:rPr>
            <w:instrText xml:space="preserve"> CITATION Alc196 \l 9226 </w:instrText>
          </w:r>
          <w:r w:rsidR="006E31E1">
            <w:rPr>
              <w:lang w:eastAsia="es-CO"/>
            </w:rPr>
            <w:fldChar w:fldCharType="separate"/>
          </w:r>
          <w:r w:rsidR="00DD6C85">
            <w:rPr>
              <w:noProof/>
              <w:lang w:eastAsia="es-CO"/>
            </w:rPr>
            <w:t>(Alcaldía Mayor de Bogotá, Instituto de Desarrollo Urbano (IDU), 2019)</w:t>
          </w:r>
          <w:r w:rsidR="006E31E1">
            <w:rPr>
              <w:lang w:eastAsia="es-CO"/>
            </w:rPr>
            <w:fldChar w:fldCharType="end"/>
          </w:r>
        </w:sdtContent>
      </w:sdt>
      <w:r w:rsidR="006E31E1">
        <w:rPr>
          <w:lang w:eastAsia="es-CO"/>
        </w:rPr>
        <w:t>.</w:t>
      </w:r>
    </w:p>
    <w:p w14:paraId="42359233" w14:textId="15641835" w:rsidR="00F103D2" w:rsidRDefault="00F103D2" w:rsidP="005D0EF4">
      <w:pPr>
        <w:ind w:firstLine="720"/>
        <w:jc w:val="both"/>
        <w:rPr>
          <w:rFonts w:cs="Arial"/>
          <w:color w:val="000000" w:themeColor="text1"/>
          <w:lang w:eastAsia="es-CO"/>
        </w:rPr>
      </w:pPr>
      <w:r w:rsidRPr="00CE7E5B">
        <w:rPr>
          <w:rFonts w:cs="Arial"/>
          <w:color w:val="000000" w:themeColor="text1"/>
          <w:lang w:eastAsia="es-CO"/>
        </w:rPr>
        <w:t>Lo anterior, en coordinación con las disposiciones que resultaran posteriormente en el marco del Plan Maestro de Movilidad, el cual fue adoptado mediante Decreto 319 de 2006</w:t>
      </w:r>
      <w:r w:rsidR="006E31E1">
        <w:rPr>
          <w:rFonts w:cs="Arial"/>
          <w:color w:val="000000" w:themeColor="text1"/>
          <w:lang w:eastAsia="es-CO"/>
        </w:rPr>
        <w:t xml:space="preserve"> </w:t>
      </w:r>
      <w:sdt>
        <w:sdtPr>
          <w:rPr>
            <w:rFonts w:cs="Arial"/>
            <w:color w:val="000000" w:themeColor="text1"/>
            <w:lang w:eastAsia="es-CO"/>
          </w:rPr>
          <w:id w:val="47199589"/>
          <w:citation/>
        </w:sdtPr>
        <w:sdtContent>
          <w:r w:rsidR="006E31E1">
            <w:rPr>
              <w:rFonts w:cs="Arial"/>
              <w:color w:val="000000" w:themeColor="text1"/>
              <w:lang w:eastAsia="es-CO"/>
            </w:rPr>
            <w:fldChar w:fldCharType="begin"/>
          </w:r>
          <w:r w:rsidR="006E31E1">
            <w:rPr>
              <w:rFonts w:cs="Arial"/>
              <w:color w:val="000000" w:themeColor="text1"/>
              <w:lang w:eastAsia="es-CO"/>
            </w:rPr>
            <w:instrText xml:space="preserve"> CITATION Alc06 \l 9226 </w:instrText>
          </w:r>
          <w:r w:rsidR="006E31E1">
            <w:rPr>
              <w:rFonts w:cs="Arial"/>
              <w:color w:val="000000" w:themeColor="text1"/>
              <w:lang w:eastAsia="es-CO"/>
            </w:rPr>
            <w:fldChar w:fldCharType="separate"/>
          </w:r>
          <w:r w:rsidR="00DD6C85" w:rsidRPr="00DD6C85">
            <w:rPr>
              <w:rFonts w:cs="Arial"/>
              <w:noProof/>
              <w:color w:val="000000" w:themeColor="text1"/>
              <w:lang w:eastAsia="es-CO"/>
            </w:rPr>
            <w:t>(Alcaldía Mayor de Bogotá, 2006)</w:t>
          </w:r>
          <w:r w:rsidR="006E31E1">
            <w:rPr>
              <w:rFonts w:cs="Arial"/>
              <w:color w:val="000000" w:themeColor="text1"/>
              <w:lang w:eastAsia="es-CO"/>
            </w:rPr>
            <w:fldChar w:fldCharType="end"/>
          </w:r>
        </w:sdtContent>
      </w:sdt>
      <w:r w:rsidRPr="00CE7E5B">
        <w:rPr>
          <w:rFonts w:cs="Arial"/>
          <w:color w:val="000000" w:themeColor="text1"/>
          <w:lang w:eastAsia="es-CO"/>
        </w:rPr>
        <w:t>. Este plan, luego de un</w:t>
      </w:r>
      <w:r>
        <w:rPr>
          <w:rFonts w:cs="Arial"/>
          <w:color w:val="000000" w:themeColor="text1"/>
          <w:lang w:eastAsia="es-CO"/>
        </w:rPr>
        <w:t xml:space="preserve"> </w:t>
      </w:r>
      <w:r w:rsidRPr="00CE7E5B">
        <w:rPr>
          <w:rFonts w:cs="Arial"/>
          <w:color w:val="000000" w:themeColor="text1"/>
          <w:lang w:eastAsia="es-CO"/>
        </w:rPr>
        <w:t>análisis consider</w:t>
      </w:r>
      <w:r>
        <w:rPr>
          <w:rFonts w:cs="Arial"/>
          <w:color w:val="000000" w:themeColor="text1"/>
          <w:lang w:eastAsia="es-CO"/>
        </w:rPr>
        <w:t>ó</w:t>
      </w:r>
      <w:r w:rsidRPr="00CE7E5B">
        <w:rPr>
          <w:rFonts w:cs="Arial"/>
          <w:color w:val="000000" w:themeColor="text1"/>
          <w:lang w:eastAsia="es-CO"/>
        </w:rPr>
        <w:t xml:space="preserve"> la demanda y atracción de viajes en</w:t>
      </w:r>
      <w:r>
        <w:rPr>
          <w:rFonts w:cs="Arial"/>
          <w:color w:val="000000" w:themeColor="text1"/>
          <w:lang w:eastAsia="es-CO"/>
        </w:rPr>
        <w:t xml:space="preserve"> </w:t>
      </w:r>
      <w:r w:rsidRPr="00CE7E5B">
        <w:rPr>
          <w:rFonts w:cs="Arial"/>
          <w:color w:val="000000" w:themeColor="text1"/>
          <w:lang w:eastAsia="es-CO"/>
        </w:rPr>
        <w:t>medios no motorizados, tiempos y distancias de caminatas y motivos de los viajes a pie entre otros, identifica proyectos estratégicos para incentivar y mejorar las condiciones de movilidad de la marcha a pie en la ciudad de Bogotá</w:t>
      </w:r>
      <w:r>
        <w:rPr>
          <w:rFonts w:cs="Arial"/>
          <w:color w:val="000000" w:themeColor="text1"/>
          <w:lang w:eastAsia="es-CO"/>
        </w:rPr>
        <w:t xml:space="preserve"> </w:t>
      </w:r>
      <w:sdt>
        <w:sdtPr>
          <w:rPr>
            <w:rFonts w:cs="Arial"/>
            <w:color w:val="000000" w:themeColor="text1"/>
            <w:lang w:eastAsia="es-CO"/>
          </w:rPr>
          <w:id w:val="-81538567"/>
          <w:citation/>
        </w:sdtPr>
        <w:sdtContent>
          <w:r w:rsidR="006E31E1">
            <w:rPr>
              <w:rFonts w:cs="Arial"/>
              <w:color w:val="000000" w:themeColor="text1"/>
              <w:lang w:eastAsia="es-CO"/>
            </w:rPr>
            <w:fldChar w:fldCharType="begin"/>
          </w:r>
          <w:r w:rsidR="006E31E1">
            <w:rPr>
              <w:rFonts w:cs="Arial"/>
              <w:color w:val="000000" w:themeColor="text1"/>
              <w:lang w:eastAsia="es-CO"/>
            </w:rPr>
            <w:instrText xml:space="preserve"> CITATION Alc196 \l 9226 </w:instrText>
          </w:r>
          <w:r w:rsidR="006E31E1">
            <w:rPr>
              <w:rFonts w:cs="Arial"/>
              <w:color w:val="000000" w:themeColor="text1"/>
              <w:lang w:eastAsia="es-CO"/>
            </w:rPr>
            <w:fldChar w:fldCharType="separate"/>
          </w:r>
          <w:r w:rsidR="00DD6C85" w:rsidRPr="00DD6C85">
            <w:rPr>
              <w:rFonts w:cs="Arial"/>
              <w:noProof/>
              <w:color w:val="000000" w:themeColor="text1"/>
              <w:lang w:eastAsia="es-CO"/>
            </w:rPr>
            <w:t>(Alcaldía Mayor de Bogotá, Instituto de Desarrollo Urbano (IDU), 2019)</w:t>
          </w:r>
          <w:r w:rsidR="006E31E1">
            <w:rPr>
              <w:rFonts w:cs="Arial"/>
              <w:color w:val="000000" w:themeColor="text1"/>
              <w:lang w:eastAsia="es-CO"/>
            </w:rPr>
            <w:fldChar w:fldCharType="end"/>
          </w:r>
        </w:sdtContent>
      </w:sdt>
      <w:r w:rsidR="006E31E1">
        <w:rPr>
          <w:rFonts w:cs="Arial"/>
          <w:color w:val="000000" w:themeColor="text1"/>
          <w:lang w:eastAsia="es-CO"/>
        </w:rPr>
        <w:t>.</w:t>
      </w:r>
    </w:p>
    <w:p w14:paraId="1C3684EC" w14:textId="2CBC98AD" w:rsidR="00F103D2" w:rsidRDefault="00F103D2" w:rsidP="005D0EF4">
      <w:pPr>
        <w:ind w:firstLine="720"/>
        <w:jc w:val="both"/>
        <w:rPr>
          <w:rFonts w:cs="Arial"/>
          <w:color w:val="000000" w:themeColor="text1"/>
          <w:lang w:eastAsia="es-CO"/>
        </w:rPr>
      </w:pPr>
      <w:r w:rsidRPr="00442220">
        <w:rPr>
          <w:rFonts w:cs="Arial"/>
          <w:color w:val="000000" w:themeColor="text1"/>
          <w:lang w:eastAsia="es-CO"/>
        </w:rPr>
        <w:t xml:space="preserve">De acuerdo con lo anterior, para brindar una solución de fondo el Plan de Desarrollo Distrital "Bogotá Mejor para </w:t>
      </w:r>
      <w:r>
        <w:rPr>
          <w:rFonts w:cs="Arial"/>
          <w:color w:val="000000" w:themeColor="text1"/>
          <w:lang w:eastAsia="es-CO"/>
        </w:rPr>
        <w:t>Todos"</w:t>
      </w:r>
      <w:sdt>
        <w:sdtPr>
          <w:rPr>
            <w:rFonts w:cs="Arial"/>
            <w:color w:val="000000" w:themeColor="text1"/>
            <w:lang w:eastAsia="es-CO"/>
          </w:rPr>
          <w:id w:val="551507963"/>
          <w:citation/>
        </w:sdtPr>
        <w:sdtContent>
          <w:r w:rsidR="006E31E1">
            <w:rPr>
              <w:rFonts w:cs="Arial"/>
              <w:color w:val="000000" w:themeColor="text1"/>
              <w:lang w:eastAsia="es-CO"/>
            </w:rPr>
            <w:fldChar w:fldCharType="begin"/>
          </w:r>
          <w:r w:rsidR="006E31E1">
            <w:rPr>
              <w:rFonts w:cs="Arial"/>
              <w:color w:val="000000" w:themeColor="text1"/>
              <w:lang w:eastAsia="es-CO"/>
            </w:rPr>
            <w:instrText xml:space="preserve"> CITATION Con16 \l 9226 </w:instrText>
          </w:r>
          <w:r w:rsidR="006E31E1">
            <w:rPr>
              <w:rFonts w:cs="Arial"/>
              <w:color w:val="000000" w:themeColor="text1"/>
              <w:lang w:eastAsia="es-CO"/>
            </w:rPr>
            <w:fldChar w:fldCharType="separate"/>
          </w:r>
          <w:r w:rsidR="00DD6C85">
            <w:rPr>
              <w:rFonts w:cs="Arial"/>
              <w:noProof/>
              <w:color w:val="000000" w:themeColor="text1"/>
              <w:lang w:eastAsia="es-CO"/>
            </w:rPr>
            <w:t xml:space="preserve"> </w:t>
          </w:r>
          <w:r w:rsidR="00DD6C85" w:rsidRPr="00DD6C85">
            <w:rPr>
              <w:rFonts w:cs="Arial"/>
              <w:noProof/>
              <w:color w:val="000000" w:themeColor="text1"/>
              <w:lang w:eastAsia="es-CO"/>
            </w:rPr>
            <w:t>(Concejo de Bogotá D.C., 2016)</w:t>
          </w:r>
          <w:r w:rsidR="006E31E1">
            <w:rPr>
              <w:rFonts w:cs="Arial"/>
              <w:color w:val="000000" w:themeColor="text1"/>
              <w:lang w:eastAsia="es-CO"/>
            </w:rPr>
            <w:fldChar w:fldCharType="end"/>
          </w:r>
        </w:sdtContent>
      </w:sdt>
      <w:r>
        <w:rPr>
          <w:rFonts w:cs="Arial"/>
          <w:color w:val="000000" w:themeColor="text1"/>
          <w:lang w:eastAsia="es-CO"/>
        </w:rPr>
        <w:t xml:space="preserve"> </w:t>
      </w:r>
      <w:r w:rsidRPr="00442220">
        <w:rPr>
          <w:rFonts w:cs="Arial"/>
          <w:color w:val="000000" w:themeColor="text1"/>
          <w:lang w:eastAsia="es-CO"/>
        </w:rPr>
        <w:t xml:space="preserve">contempló la construcción </w:t>
      </w:r>
      <w:r>
        <w:rPr>
          <w:rFonts w:cs="Arial"/>
          <w:color w:val="000000" w:themeColor="text1"/>
          <w:lang w:eastAsia="es-CO"/>
        </w:rPr>
        <w:t xml:space="preserve">del </w:t>
      </w:r>
      <w:r w:rsidRPr="00442220">
        <w:rPr>
          <w:rFonts w:cs="Arial"/>
          <w:color w:val="000000" w:themeColor="text1"/>
          <w:lang w:eastAsia="es-CO"/>
        </w:rPr>
        <w:t>espacio público peatonal y las ciclorrutas enmarcadas en el proyecto estratégico Peatones y Bicicletas el cual hace parte del segundo pilar "Democracia Urbana" y del objetivo estratégi</w:t>
      </w:r>
      <w:r w:rsidR="006E31E1">
        <w:rPr>
          <w:rFonts w:cs="Arial"/>
          <w:color w:val="000000" w:themeColor="text1"/>
          <w:lang w:eastAsia="es-CO"/>
        </w:rPr>
        <w:t xml:space="preserve">co "Mejor movilidad para todos" </w:t>
      </w:r>
      <w:sdt>
        <w:sdtPr>
          <w:rPr>
            <w:rFonts w:cs="Arial"/>
            <w:color w:val="000000" w:themeColor="text1"/>
            <w:lang w:eastAsia="es-CO"/>
          </w:rPr>
          <w:id w:val="-285442"/>
          <w:citation/>
        </w:sdtPr>
        <w:sdtContent>
          <w:r w:rsidR="006E31E1">
            <w:rPr>
              <w:rFonts w:cs="Arial"/>
              <w:color w:val="000000" w:themeColor="text1"/>
              <w:lang w:eastAsia="es-CO"/>
            </w:rPr>
            <w:fldChar w:fldCharType="begin"/>
          </w:r>
          <w:r w:rsidR="006E31E1">
            <w:rPr>
              <w:rFonts w:cs="Arial"/>
              <w:color w:val="000000" w:themeColor="text1"/>
              <w:lang w:eastAsia="es-CO"/>
            </w:rPr>
            <w:instrText xml:space="preserve"> CITATION Alc196 \l 9226 </w:instrText>
          </w:r>
          <w:r w:rsidR="006E31E1">
            <w:rPr>
              <w:rFonts w:cs="Arial"/>
              <w:color w:val="000000" w:themeColor="text1"/>
              <w:lang w:eastAsia="es-CO"/>
            </w:rPr>
            <w:fldChar w:fldCharType="separate"/>
          </w:r>
          <w:r w:rsidR="00DD6C85" w:rsidRPr="00DD6C85">
            <w:rPr>
              <w:rFonts w:cs="Arial"/>
              <w:noProof/>
              <w:color w:val="000000" w:themeColor="text1"/>
              <w:lang w:eastAsia="es-CO"/>
            </w:rPr>
            <w:t>(Alcaldía Mayor de Bogotá, Instituto de Desarrollo Urbano (IDU), 2019)</w:t>
          </w:r>
          <w:r w:rsidR="006E31E1">
            <w:rPr>
              <w:rFonts w:cs="Arial"/>
              <w:color w:val="000000" w:themeColor="text1"/>
              <w:lang w:eastAsia="es-CO"/>
            </w:rPr>
            <w:fldChar w:fldCharType="end"/>
          </w:r>
        </w:sdtContent>
      </w:sdt>
      <w:r w:rsidR="006E31E1">
        <w:rPr>
          <w:rFonts w:cs="Arial"/>
          <w:color w:val="000000" w:themeColor="text1"/>
          <w:lang w:eastAsia="es-CO"/>
        </w:rPr>
        <w:t>.</w:t>
      </w:r>
    </w:p>
    <w:p w14:paraId="729615C4" w14:textId="2F8A3955" w:rsidR="00F103D2" w:rsidRDefault="00F103D2" w:rsidP="005D0EF4">
      <w:pPr>
        <w:ind w:firstLine="720"/>
        <w:jc w:val="both"/>
        <w:rPr>
          <w:rFonts w:cs="Arial"/>
          <w:color w:val="000000" w:themeColor="text1"/>
          <w:lang w:eastAsia="es-CO"/>
        </w:rPr>
      </w:pPr>
      <w:r w:rsidRPr="00442220">
        <w:rPr>
          <w:rFonts w:cs="Arial"/>
          <w:color w:val="000000" w:themeColor="text1"/>
          <w:lang w:eastAsia="es-CO"/>
        </w:rPr>
        <w:t xml:space="preserve">El propósito del </w:t>
      </w:r>
      <w:r w:rsidR="002761AA">
        <w:rPr>
          <w:rFonts w:cs="Arial"/>
          <w:color w:val="000000" w:themeColor="text1"/>
          <w:lang w:eastAsia="es-CO"/>
        </w:rPr>
        <w:t>p</w:t>
      </w:r>
      <w:r w:rsidRPr="00442220">
        <w:rPr>
          <w:rFonts w:cs="Arial"/>
          <w:color w:val="000000" w:themeColor="text1"/>
          <w:lang w:eastAsia="es-CO"/>
        </w:rPr>
        <w:t xml:space="preserve">ilar mencionado es incrementar, transformar y adecuar el espacio público peatonal disponible para los habitantes y visitantes de Bogotá, a través de infraestructura urbana </w:t>
      </w:r>
      <w:r w:rsidRPr="00442220">
        <w:rPr>
          <w:rFonts w:cs="Arial"/>
          <w:color w:val="000000" w:themeColor="text1"/>
          <w:lang w:eastAsia="es-CO"/>
        </w:rPr>
        <w:lastRenderedPageBreak/>
        <w:t>atractiva y accesible para todos; para lo cual el objetivo estratégico "Mejor movilidad para todos" busca mejorar la calidad de la movilidad y la accesibilidad que provee e</w:t>
      </w:r>
      <w:r>
        <w:rPr>
          <w:rFonts w:cs="Arial"/>
          <w:color w:val="000000" w:themeColor="text1"/>
          <w:lang w:eastAsia="es-CO"/>
        </w:rPr>
        <w:t xml:space="preserve">l Distrito Capital para todos </w:t>
      </w:r>
      <w:r w:rsidRPr="00442220">
        <w:rPr>
          <w:rFonts w:cs="Arial"/>
          <w:color w:val="000000" w:themeColor="text1"/>
          <w:lang w:eastAsia="es-CO"/>
        </w:rPr>
        <w:t>los usuarios: peatones, ciclistas, usuarios del transporte público colectivo e individual; así</w:t>
      </w:r>
      <w:r w:rsidR="006E31E1">
        <w:rPr>
          <w:rFonts w:cs="Arial"/>
          <w:color w:val="000000" w:themeColor="text1"/>
          <w:lang w:eastAsia="es-CO"/>
        </w:rPr>
        <w:t xml:space="preserve"> como del transporte privado </w:t>
      </w:r>
      <w:sdt>
        <w:sdtPr>
          <w:rPr>
            <w:rFonts w:cs="Arial"/>
            <w:color w:val="000000" w:themeColor="text1"/>
            <w:lang w:eastAsia="es-CO"/>
          </w:rPr>
          <w:id w:val="710695103"/>
          <w:citation/>
        </w:sdtPr>
        <w:sdtContent>
          <w:r w:rsidR="006E31E1">
            <w:rPr>
              <w:rFonts w:cs="Arial"/>
              <w:color w:val="000000" w:themeColor="text1"/>
              <w:lang w:eastAsia="es-CO"/>
            </w:rPr>
            <w:fldChar w:fldCharType="begin"/>
          </w:r>
          <w:r w:rsidR="006E31E1">
            <w:rPr>
              <w:rFonts w:cs="Arial"/>
              <w:color w:val="000000" w:themeColor="text1"/>
              <w:lang w:eastAsia="es-CO"/>
            </w:rPr>
            <w:instrText xml:space="preserve"> CITATION Alc196 \l 9226 </w:instrText>
          </w:r>
          <w:r w:rsidR="006E31E1">
            <w:rPr>
              <w:rFonts w:cs="Arial"/>
              <w:color w:val="000000" w:themeColor="text1"/>
              <w:lang w:eastAsia="es-CO"/>
            </w:rPr>
            <w:fldChar w:fldCharType="separate"/>
          </w:r>
          <w:r w:rsidR="00DD6C85" w:rsidRPr="00DD6C85">
            <w:rPr>
              <w:rFonts w:cs="Arial"/>
              <w:noProof/>
              <w:color w:val="000000" w:themeColor="text1"/>
              <w:lang w:eastAsia="es-CO"/>
            </w:rPr>
            <w:t>(Alcaldía Mayor de Bogotá, Instituto de Desarrollo Urbano (IDU), 2019)</w:t>
          </w:r>
          <w:r w:rsidR="006E31E1">
            <w:rPr>
              <w:rFonts w:cs="Arial"/>
              <w:color w:val="000000" w:themeColor="text1"/>
              <w:lang w:eastAsia="es-CO"/>
            </w:rPr>
            <w:fldChar w:fldCharType="end"/>
          </w:r>
        </w:sdtContent>
      </w:sdt>
      <w:r w:rsidR="006E31E1">
        <w:rPr>
          <w:rFonts w:cs="Arial"/>
          <w:color w:val="000000" w:themeColor="text1"/>
          <w:lang w:eastAsia="es-CO"/>
        </w:rPr>
        <w:t>.</w:t>
      </w:r>
    </w:p>
    <w:p w14:paraId="02CDFDB6" w14:textId="77777777" w:rsidR="00F103D2" w:rsidRDefault="00F103D2" w:rsidP="005D0EF4">
      <w:pPr>
        <w:ind w:firstLine="720"/>
        <w:jc w:val="both"/>
        <w:rPr>
          <w:rFonts w:cs="Arial"/>
          <w:color w:val="000000" w:themeColor="text1"/>
          <w:lang w:eastAsia="es-CO"/>
        </w:rPr>
      </w:pPr>
      <w:r w:rsidRPr="00442220">
        <w:rPr>
          <w:rFonts w:cs="Arial"/>
          <w:color w:val="000000" w:themeColor="text1"/>
          <w:lang w:eastAsia="es-CO"/>
        </w:rPr>
        <w:t>Los proyectos de "</w:t>
      </w:r>
      <w:r w:rsidRPr="00DE4D5E">
        <w:rPr>
          <w:rFonts w:cs="Arial"/>
          <w:i/>
          <w:color w:val="000000" w:themeColor="text1"/>
          <w:lang w:eastAsia="es-CO"/>
        </w:rPr>
        <w:t>Corredores Ambientales</w:t>
      </w:r>
      <w:r w:rsidRPr="00442220">
        <w:rPr>
          <w:rFonts w:cs="Arial"/>
          <w:color w:val="000000" w:themeColor="text1"/>
          <w:lang w:eastAsia="es-CO"/>
        </w:rPr>
        <w:t>" contribuyen al</w:t>
      </w:r>
      <w:r>
        <w:rPr>
          <w:rFonts w:cs="Arial"/>
          <w:color w:val="000000" w:themeColor="text1"/>
          <w:lang w:eastAsia="es-CO"/>
        </w:rPr>
        <w:t xml:space="preserve"> </w:t>
      </w:r>
      <w:r w:rsidRPr="00442220">
        <w:rPr>
          <w:rFonts w:cs="Arial"/>
          <w:color w:val="000000" w:themeColor="text1"/>
          <w:lang w:eastAsia="es-CO"/>
        </w:rPr>
        <w:t>cumplimiento de las metas establecidas en el Plan de Desarrollo Distrital en cuanto a la construcción de m</w:t>
      </w:r>
      <w:r w:rsidRPr="00F86672">
        <w:rPr>
          <w:rFonts w:cs="Arial"/>
          <w:color w:val="000000" w:themeColor="text1"/>
          <w:vertAlign w:val="superscript"/>
          <w:lang w:eastAsia="es-CO"/>
        </w:rPr>
        <w:t>2</w:t>
      </w:r>
      <w:r w:rsidRPr="00442220">
        <w:rPr>
          <w:rFonts w:cs="Arial"/>
          <w:color w:val="000000" w:themeColor="text1"/>
          <w:lang w:eastAsia="es-CO"/>
        </w:rPr>
        <w:t xml:space="preserve"> Espacio habilitado para peatones y bicicletas (alamedas, andenes, puentes peatonales, plazoletas).</w:t>
      </w:r>
    </w:p>
    <w:p w14:paraId="338AEC2F" w14:textId="23D750E3" w:rsidR="00F103D2" w:rsidRDefault="00F103D2" w:rsidP="005D0EF4">
      <w:pPr>
        <w:ind w:firstLine="720"/>
        <w:jc w:val="both"/>
        <w:rPr>
          <w:rFonts w:cs="Arial"/>
          <w:color w:val="000000" w:themeColor="text1"/>
          <w:lang w:eastAsia="es-CO"/>
        </w:rPr>
      </w:pPr>
      <w:r w:rsidRPr="000F5D0C">
        <w:rPr>
          <w:rFonts w:cs="Arial"/>
          <w:color w:val="000000" w:themeColor="text1"/>
          <w:lang w:eastAsia="es-CO"/>
        </w:rPr>
        <w:t xml:space="preserve">Acorde con lo anterior, el 26 de diciembre de 2019, el Consorcio Canal Córdoba MI, conformado por Mario Alberto Huertas </w:t>
      </w:r>
      <w:r w:rsidRPr="00713292">
        <w:rPr>
          <w:rFonts w:cs="Arial"/>
          <w:lang w:eastAsia="es-CO"/>
        </w:rPr>
        <w:t>Cotes</w:t>
      </w:r>
      <w:r w:rsidRPr="000F5D0C">
        <w:rPr>
          <w:rFonts w:cs="Arial"/>
          <w:color w:val="000000" w:themeColor="text1"/>
          <w:lang w:eastAsia="es-CO"/>
        </w:rPr>
        <w:t xml:space="preserve"> con una participación del 65% y la sociedad Indugravas Ingenieros Constructores SAS con una participación del 35%, firmó el contrato IDU 1650 de 2019 por un valor de $ 105.059.826</w:t>
      </w:r>
      <w:r w:rsidR="00634D4D">
        <w:rPr>
          <w:rFonts w:cs="Arial"/>
          <w:color w:val="000000" w:themeColor="text1"/>
          <w:lang w:eastAsia="es-CO"/>
        </w:rPr>
        <w:t>.</w:t>
      </w:r>
      <w:r w:rsidRPr="000F5D0C">
        <w:rPr>
          <w:rFonts w:cs="Arial"/>
          <w:color w:val="000000" w:themeColor="text1"/>
          <w:lang w:eastAsia="es-CO"/>
        </w:rPr>
        <w:t>751.</w:t>
      </w:r>
    </w:p>
    <w:p w14:paraId="7393A256" w14:textId="62BE71ED" w:rsidR="006E31E1" w:rsidRDefault="00F103D2" w:rsidP="005D0EF4">
      <w:pPr>
        <w:ind w:firstLine="720"/>
        <w:jc w:val="both"/>
        <w:rPr>
          <w:rFonts w:cs="Arial"/>
          <w:color w:val="000000" w:themeColor="text1"/>
          <w:lang w:eastAsia="es-CO"/>
        </w:rPr>
      </w:pPr>
      <w:r w:rsidRPr="00CE7E5B">
        <w:rPr>
          <w:rFonts w:cs="Arial"/>
          <w:color w:val="000000" w:themeColor="text1"/>
          <w:lang w:eastAsia="es-CO"/>
        </w:rPr>
        <w:t xml:space="preserve">El contrato cuyo alcance es </w:t>
      </w:r>
      <w:r w:rsidRPr="000F5D0C">
        <w:rPr>
          <w:rFonts w:cs="Arial"/>
          <w:i/>
          <w:color w:val="000000" w:themeColor="text1"/>
          <w:lang w:eastAsia="es-CO"/>
        </w:rPr>
        <w:t>“Estudios, Diseños y Construcción de Infraestructura Peatonal y Ciclorrutas en el Corredor Ambiental Localizado en El Canal Córdoba entre Calle 129 y Calle 170 en La Ciudad De Bogotá D.C</w:t>
      </w:r>
      <w:r w:rsidRPr="00CE7E5B">
        <w:rPr>
          <w:rFonts w:cs="Arial"/>
          <w:color w:val="000000" w:themeColor="text1"/>
          <w:lang w:eastAsia="es-CO"/>
        </w:rPr>
        <w:t xml:space="preserve">” tiene una duración de </w:t>
      </w:r>
      <w:r>
        <w:rPr>
          <w:rFonts w:cs="Arial"/>
          <w:color w:val="000000" w:themeColor="text1"/>
          <w:lang w:eastAsia="es-CO"/>
        </w:rPr>
        <w:t>veintisiete (27</w:t>
      </w:r>
      <w:r w:rsidRPr="00CE7E5B">
        <w:rPr>
          <w:rFonts w:cs="Arial"/>
          <w:color w:val="000000" w:themeColor="text1"/>
          <w:lang w:eastAsia="es-CO"/>
        </w:rPr>
        <w:t>) meses dividida en las siguientes etapas:</w:t>
      </w:r>
    </w:p>
    <w:p w14:paraId="3F25889C" w14:textId="77777777" w:rsidR="006E31E1" w:rsidRDefault="006E31E1" w:rsidP="005D0EF4">
      <w:pPr>
        <w:suppressAutoHyphens w:val="0"/>
        <w:spacing w:after="160" w:line="259" w:lineRule="auto"/>
        <w:ind w:firstLine="720"/>
        <w:rPr>
          <w:rFonts w:cs="Arial"/>
          <w:color w:val="000000" w:themeColor="text1"/>
          <w:lang w:eastAsia="es-CO"/>
        </w:rPr>
      </w:pPr>
      <w:r>
        <w:rPr>
          <w:rFonts w:cs="Arial"/>
          <w:color w:val="000000" w:themeColor="text1"/>
          <w:lang w:eastAsia="es-CO"/>
        </w:rPr>
        <w:br w:type="page"/>
      </w:r>
    </w:p>
    <w:p w14:paraId="01C7B73B" w14:textId="0A424DD9" w:rsidR="00F103D2" w:rsidRPr="006E31E1" w:rsidRDefault="00F103D2" w:rsidP="005D0EF4">
      <w:pPr>
        <w:pStyle w:val="Descripcin"/>
        <w:spacing w:line="240" w:lineRule="auto"/>
        <w:ind w:firstLine="720"/>
        <w:jc w:val="left"/>
        <w:rPr>
          <w:rFonts w:cs="Arial"/>
          <w:i/>
          <w:szCs w:val="24"/>
          <w:lang w:val="es-ES_tradnl"/>
        </w:rPr>
      </w:pPr>
      <w:bookmarkStart w:id="35" w:name="_Toc45891959"/>
      <w:bookmarkStart w:id="36" w:name="_Toc50459815"/>
      <w:r w:rsidRPr="006E31E1">
        <w:rPr>
          <w:i/>
          <w:szCs w:val="24"/>
        </w:rPr>
        <w:lastRenderedPageBreak/>
        <w:t xml:space="preserve">Tabla </w:t>
      </w:r>
      <w:r w:rsidRPr="006E31E1">
        <w:rPr>
          <w:i/>
          <w:szCs w:val="24"/>
        </w:rPr>
        <w:fldChar w:fldCharType="begin"/>
      </w:r>
      <w:r w:rsidRPr="006E31E1">
        <w:rPr>
          <w:i/>
          <w:szCs w:val="24"/>
        </w:rPr>
        <w:instrText xml:space="preserve"> SEQ Tabla \* ARABIC </w:instrText>
      </w:r>
      <w:r w:rsidRPr="006E31E1">
        <w:rPr>
          <w:i/>
          <w:szCs w:val="24"/>
        </w:rPr>
        <w:fldChar w:fldCharType="separate"/>
      </w:r>
      <w:r w:rsidR="008822F2">
        <w:rPr>
          <w:i/>
          <w:noProof/>
          <w:szCs w:val="24"/>
        </w:rPr>
        <w:t>4</w:t>
      </w:r>
      <w:r w:rsidRPr="006E31E1">
        <w:rPr>
          <w:i/>
          <w:noProof/>
          <w:szCs w:val="24"/>
        </w:rPr>
        <w:fldChar w:fldCharType="end"/>
      </w:r>
      <w:r w:rsidRPr="006E31E1">
        <w:rPr>
          <w:i/>
          <w:szCs w:val="24"/>
        </w:rPr>
        <w:t>. Etapas y fases del proyecto</w:t>
      </w:r>
      <w:bookmarkEnd w:id="35"/>
      <w:bookmarkEnd w:id="36"/>
    </w:p>
    <w:tbl>
      <w:tblPr>
        <w:tblStyle w:val="Tablaconcuadrcula"/>
        <w:tblW w:w="0" w:type="auto"/>
        <w:jc w:val="center"/>
        <w:tblInd w:w="0" w:type="dxa"/>
        <w:tblLook w:val="04A0" w:firstRow="1" w:lastRow="0" w:firstColumn="1" w:lastColumn="0" w:noHBand="0" w:noVBand="1"/>
      </w:tblPr>
      <w:tblGrid>
        <w:gridCol w:w="1869"/>
        <w:gridCol w:w="5942"/>
        <w:gridCol w:w="1539"/>
      </w:tblGrid>
      <w:tr w:rsidR="00F103D2" w:rsidRPr="000B1C68" w14:paraId="662B7B70" w14:textId="77777777" w:rsidTr="00113227">
        <w:trPr>
          <w:trHeight w:val="20"/>
          <w:jc w:val="center"/>
        </w:trPr>
        <w:tc>
          <w:tcPr>
            <w:tcW w:w="0" w:type="auto"/>
            <w:shd w:val="clear" w:color="auto" w:fill="D9D9D9" w:themeFill="background1" w:themeFillShade="D9"/>
          </w:tcPr>
          <w:p w14:paraId="65CCFAD1" w14:textId="77777777" w:rsidR="00F103D2" w:rsidRPr="000B1C68" w:rsidRDefault="00F103D2" w:rsidP="00FB3C99">
            <w:pPr>
              <w:pStyle w:val="Sinespaciado"/>
              <w:ind w:firstLine="0"/>
              <w:jc w:val="center"/>
              <w:rPr>
                <w:b/>
                <w:sz w:val="22"/>
                <w:szCs w:val="22"/>
                <w:lang w:val="es-ES_tradnl"/>
              </w:rPr>
            </w:pPr>
            <w:r w:rsidRPr="000B1C68">
              <w:rPr>
                <w:b/>
                <w:sz w:val="22"/>
                <w:szCs w:val="22"/>
                <w:lang w:val="es-ES_tradnl"/>
              </w:rPr>
              <w:t>Etapa</w:t>
            </w:r>
          </w:p>
        </w:tc>
        <w:tc>
          <w:tcPr>
            <w:tcW w:w="0" w:type="auto"/>
            <w:shd w:val="clear" w:color="auto" w:fill="D9D9D9" w:themeFill="background1" w:themeFillShade="D9"/>
          </w:tcPr>
          <w:p w14:paraId="03BF2077" w14:textId="77777777" w:rsidR="00F103D2" w:rsidRPr="000B1C68" w:rsidRDefault="00F103D2" w:rsidP="00FB3C99">
            <w:pPr>
              <w:pStyle w:val="Sinespaciado"/>
              <w:ind w:firstLine="0"/>
              <w:jc w:val="center"/>
              <w:rPr>
                <w:b/>
                <w:sz w:val="22"/>
                <w:szCs w:val="22"/>
                <w:lang w:val="es-ES_tradnl"/>
              </w:rPr>
            </w:pPr>
            <w:r w:rsidRPr="000B1C68">
              <w:rPr>
                <w:b/>
                <w:sz w:val="22"/>
                <w:szCs w:val="22"/>
                <w:lang w:val="es-ES_tradnl"/>
              </w:rPr>
              <w:t>Fase</w:t>
            </w:r>
          </w:p>
        </w:tc>
        <w:tc>
          <w:tcPr>
            <w:tcW w:w="0" w:type="auto"/>
            <w:shd w:val="clear" w:color="auto" w:fill="D9D9D9" w:themeFill="background1" w:themeFillShade="D9"/>
          </w:tcPr>
          <w:p w14:paraId="564D1500" w14:textId="77777777" w:rsidR="00F103D2" w:rsidRPr="000B1C68" w:rsidRDefault="00F103D2" w:rsidP="00FB3C99">
            <w:pPr>
              <w:pStyle w:val="Sinespaciado"/>
              <w:ind w:firstLine="0"/>
              <w:jc w:val="center"/>
              <w:rPr>
                <w:b/>
                <w:sz w:val="22"/>
                <w:szCs w:val="22"/>
                <w:lang w:val="es-ES_tradnl"/>
              </w:rPr>
            </w:pPr>
            <w:r w:rsidRPr="000B1C68">
              <w:rPr>
                <w:b/>
                <w:sz w:val="22"/>
                <w:szCs w:val="22"/>
                <w:lang w:val="es-ES_tradnl"/>
              </w:rPr>
              <w:t>Duración</w:t>
            </w:r>
          </w:p>
        </w:tc>
      </w:tr>
      <w:tr w:rsidR="00F103D2" w:rsidRPr="000B1C68" w14:paraId="2BA6D42E" w14:textId="77777777" w:rsidTr="00113227">
        <w:trPr>
          <w:trHeight w:val="20"/>
          <w:jc w:val="center"/>
        </w:trPr>
        <w:tc>
          <w:tcPr>
            <w:tcW w:w="0" w:type="auto"/>
            <w:vMerge w:val="restart"/>
            <w:shd w:val="clear" w:color="auto" w:fill="auto"/>
            <w:vAlign w:val="center"/>
          </w:tcPr>
          <w:p w14:paraId="2D2B5ABF" w14:textId="77777777" w:rsidR="00F103D2" w:rsidRPr="000B1C68" w:rsidRDefault="00F103D2" w:rsidP="00FB3C99">
            <w:pPr>
              <w:pStyle w:val="Sinespaciado"/>
              <w:ind w:firstLine="0"/>
              <w:jc w:val="center"/>
              <w:rPr>
                <w:b/>
                <w:sz w:val="22"/>
                <w:szCs w:val="22"/>
                <w:lang w:val="es-ES_tradnl"/>
              </w:rPr>
            </w:pPr>
            <w:r w:rsidRPr="000B1C68">
              <w:rPr>
                <w:b/>
                <w:sz w:val="22"/>
                <w:szCs w:val="22"/>
                <w:lang w:val="es-ES_tradnl"/>
              </w:rPr>
              <w:t>ESTUDIOS Y DISEÑOS</w:t>
            </w:r>
          </w:p>
        </w:tc>
        <w:tc>
          <w:tcPr>
            <w:tcW w:w="0" w:type="auto"/>
            <w:shd w:val="clear" w:color="auto" w:fill="auto"/>
            <w:vAlign w:val="center"/>
          </w:tcPr>
          <w:p w14:paraId="734509CE" w14:textId="77777777" w:rsidR="00F103D2" w:rsidRPr="000B1C68" w:rsidRDefault="00F103D2" w:rsidP="00FB3C99">
            <w:pPr>
              <w:pStyle w:val="Sinespaciado"/>
              <w:ind w:firstLine="0"/>
              <w:rPr>
                <w:sz w:val="22"/>
                <w:szCs w:val="22"/>
                <w:lang w:val="es-ES_tradnl"/>
              </w:rPr>
            </w:pPr>
            <w:r w:rsidRPr="000B1C68">
              <w:rPr>
                <w:sz w:val="22"/>
                <w:szCs w:val="22"/>
                <w:lang w:val="es-ES_tradnl"/>
              </w:rPr>
              <w:t>Investigación, recopilación y análisis de información.</w:t>
            </w:r>
          </w:p>
        </w:tc>
        <w:tc>
          <w:tcPr>
            <w:tcW w:w="0" w:type="auto"/>
            <w:shd w:val="clear" w:color="auto" w:fill="auto"/>
            <w:vAlign w:val="center"/>
          </w:tcPr>
          <w:p w14:paraId="3A961B6C" w14:textId="77777777" w:rsidR="00F103D2" w:rsidRPr="000B1C68" w:rsidRDefault="00F103D2" w:rsidP="00FB3C99">
            <w:pPr>
              <w:pStyle w:val="Sinespaciado"/>
              <w:ind w:firstLine="0"/>
              <w:jc w:val="center"/>
              <w:rPr>
                <w:sz w:val="22"/>
                <w:szCs w:val="22"/>
                <w:lang w:val="es-ES_tradnl"/>
              </w:rPr>
            </w:pPr>
            <w:r w:rsidRPr="000B1C68">
              <w:rPr>
                <w:sz w:val="22"/>
                <w:szCs w:val="22"/>
                <w:lang w:val="es-ES_tradnl"/>
              </w:rPr>
              <w:t>Un (1) mes</w:t>
            </w:r>
          </w:p>
        </w:tc>
      </w:tr>
      <w:tr w:rsidR="00F103D2" w:rsidRPr="000B1C68" w14:paraId="5FAE9C05" w14:textId="77777777" w:rsidTr="00113227">
        <w:trPr>
          <w:trHeight w:val="20"/>
          <w:jc w:val="center"/>
        </w:trPr>
        <w:tc>
          <w:tcPr>
            <w:tcW w:w="0" w:type="auto"/>
            <w:vMerge/>
            <w:shd w:val="clear" w:color="auto" w:fill="auto"/>
            <w:vAlign w:val="center"/>
          </w:tcPr>
          <w:p w14:paraId="3A26A94D" w14:textId="77777777" w:rsidR="00F103D2" w:rsidRPr="000B1C68" w:rsidRDefault="00F103D2" w:rsidP="00FB3C99">
            <w:pPr>
              <w:pStyle w:val="Sinespaciado"/>
              <w:jc w:val="center"/>
              <w:rPr>
                <w:b/>
                <w:sz w:val="22"/>
                <w:szCs w:val="22"/>
                <w:lang w:val="es-ES_tradnl"/>
              </w:rPr>
            </w:pPr>
          </w:p>
        </w:tc>
        <w:tc>
          <w:tcPr>
            <w:tcW w:w="0" w:type="auto"/>
            <w:shd w:val="clear" w:color="auto" w:fill="auto"/>
            <w:vAlign w:val="center"/>
          </w:tcPr>
          <w:p w14:paraId="7839B879" w14:textId="77777777" w:rsidR="00F103D2" w:rsidRPr="000B1C68" w:rsidRDefault="00F103D2" w:rsidP="00FB3C99">
            <w:pPr>
              <w:pStyle w:val="Sinespaciado"/>
              <w:ind w:firstLine="0"/>
              <w:rPr>
                <w:sz w:val="22"/>
                <w:szCs w:val="22"/>
                <w:lang w:val="es-ES_tradnl"/>
              </w:rPr>
            </w:pPr>
            <w:r w:rsidRPr="000B1C68">
              <w:rPr>
                <w:sz w:val="22"/>
                <w:szCs w:val="22"/>
                <w:lang w:val="es-ES_tradnl"/>
              </w:rPr>
              <w:t>Elaboración de Estudios y Diseños (incluye aprobaciones de la interventoría).</w:t>
            </w:r>
          </w:p>
        </w:tc>
        <w:tc>
          <w:tcPr>
            <w:tcW w:w="0" w:type="auto"/>
            <w:shd w:val="clear" w:color="auto" w:fill="auto"/>
            <w:vAlign w:val="center"/>
          </w:tcPr>
          <w:p w14:paraId="5967016D" w14:textId="77777777" w:rsidR="00F103D2" w:rsidRPr="000B1C68" w:rsidRDefault="00F103D2" w:rsidP="00FB3C99">
            <w:pPr>
              <w:pStyle w:val="Sinespaciado"/>
              <w:ind w:firstLine="0"/>
              <w:jc w:val="center"/>
              <w:rPr>
                <w:sz w:val="22"/>
                <w:szCs w:val="22"/>
                <w:lang w:val="es-ES_tradnl"/>
              </w:rPr>
            </w:pPr>
            <w:r w:rsidRPr="000B1C68">
              <w:rPr>
                <w:sz w:val="22"/>
                <w:szCs w:val="22"/>
                <w:lang w:val="es-ES_tradnl"/>
              </w:rPr>
              <w:t>Seis (6) meses</w:t>
            </w:r>
          </w:p>
        </w:tc>
      </w:tr>
      <w:tr w:rsidR="00F103D2" w:rsidRPr="000B1C68" w14:paraId="210502E3" w14:textId="77777777" w:rsidTr="00113227">
        <w:trPr>
          <w:trHeight w:val="20"/>
          <w:jc w:val="center"/>
        </w:trPr>
        <w:tc>
          <w:tcPr>
            <w:tcW w:w="0" w:type="auto"/>
            <w:vMerge/>
            <w:shd w:val="clear" w:color="auto" w:fill="auto"/>
            <w:vAlign w:val="center"/>
          </w:tcPr>
          <w:p w14:paraId="48A45B76" w14:textId="77777777" w:rsidR="00F103D2" w:rsidRPr="000B1C68" w:rsidRDefault="00F103D2" w:rsidP="00FB3C99">
            <w:pPr>
              <w:pStyle w:val="Sinespaciado"/>
              <w:jc w:val="center"/>
              <w:rPr>
                <w:b/>
                <w:sz w:val="22"/>
                <w:szCs w:val="22"/>
                <w:lang w:val="es-ES_tradnl"/>
              </w:rPr>
            </w:pPr>
          </w:p>
        </w:tc>
        <w:tc>
          <w:tcPr>
            <w:tcW w:w="0" w:type="auto"/>
            <w:shd w:val="clear" w:color="auto" w:fill="auto"/>
            <w:vAlign w:val="center"/>
          </w:tcPr>
          <w:p w14:paraId="64558A11" w14:textId="77777777" w:rsidR="00F103D2" w:rsidRPr="000B1C68" w:rsidRDefault="00F103D2" w:rsidP="00FB3C99">
            <w:pPr>
              <w:pStyle w:val="Sinespaciado"/>
              <w:ind w:firstLine="0"/>
              <w:rPr>
                <w:sz w:val="22"/>
                <w:szCs w:val="22"/>
                <w:lang w:val="es-ES_tradnl"/>
              </w:rPr>
            </w:pPr>
            <w:r w:rsidRPr="000B1C68">
              <w:rPr>
                <w:sz w:val="22"/>
                <w:szCs w:val="22"/>
                <w:lang w:val="es-ES_tradnl"/>
              </w:rPr>
              <w:t>Trámites aprobaciones de permisos Entidades Distritales y Nacionales, al igual que la armonización con las empresas de servicios.</w:t>
            </w:r>
          </w:p>
        </w:tc>
        <w:tc>
          <w:tcPr>
            <w:tcW w:w="0" w:type="auto"/>
            <w:shd w:val="clear" w:color="auto" w:fill="auto"/>
            <w:vAlign w:val="center"/>
          </w:tcPr>
          <w:p w14:paraId="409EA3F7" w14:textId="77777777" w:rsidR="00F103D2" w:rsidRPr="000B1C68" w:rsidRDefault="00F103D2" w:rsidP="00FB3C99">
            <w:pPr>
              <w:pStyle w:val="Sinespaciado"/>
              <w:ind w:firstLine="0"/>
              <w:jc w:val="center"/>
              <w:rPr>
                <w:sz w:val="22"/>
                <w:szCs w:val="22"/>
                <w:lang w:val="es-ES_tradnl"/>
              </w:rPr>
            </w:pPr>
            <w:r w:rsidRPr="000B1C68">
              <w:rPr>
                <w:sz w:val="22"/>
                <w:szCs w:val="22"/>
                <w:lang w:val="es-ES_tradnl"/>
              </w:rPr>
              <w:t>Dos (2) meses</w:t>
            </w:r>
          </w:p>
        </w:tc>
      </w:tr>
      <w:tr w:rsidR="00F103D2" w:rsidRPr="000B1C68" w14:paraId="0FBA4CD0" w14:textId="77777777" w:rsidTr="00113227">
        <w:trPr>
          <w:trHeight w:val="20"/>
          <w:jc w:val="center"/>
        </w:trPr>
        <w:tc>
          <w:tcPr>
            <w:tcW w:w="0" w:type="auto"/>
            <w:vMerge w:val="restart"/>
            <w:shd w:val="clear" w:color="auto" w:fill="auto"/>
            <w:vAlign w:val="center"/>
          </w:tcPr>
          <w:p w14:paraId="584C953B" w14:textId="77777777" w:rsidR="00F103D2" w:rsidRPr="000B1C68" w:rsidRDefault="00F103D2" w:rsidP="00FB3C99">
            <w:pPr>
              <w:pStyle w:val="Sinespaciado"/>
              <w:ind w:firstLine="0"/>
              <w:jc w:val="center"/>
              <w:rPr>
                <w:b/>
                <w:sz w:val="22"/>
                <w:szCs w:val="22"/>
                <w:lang w:val="es-ES_tradnl"/>
              </w:rPr>
            </w:pPr>
            <w:r w:rsidRPr="000B1C68">
              <w:rPr>
                <w:b/>
                <w:sz w:val="22"/>
                <w:szCs w:val="22"/>
                <w:lang w:val="es-ES_tradnl"/>
              </w:rPr>
              <w:t>OBRA</w:t>
            </w:r>
          </w:p>
        </w:tc>
        <w:tc>
          <w:tcPr>
            <w:tcW w:w="0" w:type="auto"/>
            <w:shd w:val="clear" w:color="auto" w:fill="auto"/>
            <w:vAlign w:val="center"/>
          </w:tcPr>
          <w:p w14:paraId="0D05DF50" w14:textId="77777777" w:rsidR="00F103D2" w:rsidRPr="000B1C68" w:rsidRDefault="00F103D2" w:rsidP="00FB3C99">
            <w:pPr>
              <w:pStyle w:val="Sinespaciado"/>
              <w:ind w:firstLine="0"/>
              <w:rPr>
                <w:sz w:val="22"/>
                <w:szCs w:val="22"/>
                <w:lang w:val="es-ES_tradnl"/>
              </w:rPr>
            </w:pPr>
            <w:r w:rsidRPr="000B1C68">
              <w:rPr>
                <w:sz w:val="22"/>
                <w:szCs w:val="22"/>
                <w:lang w:val="es-ES_tradnl"/>
              </w:rPr>
              <w:t>Construcción.</w:t>
            </w:r>
          </w:p>
        </w:tc>
        <w:tc>
          <w:tcPr>
            <w:tcW w:w="0" w:type="auto"/>
            <w:shd w:val="clear" w:color="auto" w:fill="auto"/>
            <w:vAlign w:val="center"/>
          </w:tcPr>
          <w:p w14:paraId="3554C29A" w14:textId="77777777" w:rsidR="00F103D2" w:rsidRPr="000B1C68" w:rsidRDefault="00F103D2" w:rsidP="00FB3C99">
            <w:pPr>
              <w:pStyle w:val="Sinespaciado"/>
              <w:ind w:firstLine="0"/>
              <w:jc w:val="center"/>
              <w:rPr>
                <w:sz w:val="22"/>
                <w:szCs w:val="22"/>
                <w:lang w:val="es-ES_tradnl"/>
              </w:rPr>
            </w:pPr>
            <w:r w:rsidRPr="000B1C68">
              <w:rPr>
                <w:sz w:val="22"/>
                <w:szCs w:val="22"/>
                <w:lang w:val="es-ES_tradnl"/>
              </w:rPr>
              <w:t>Diecisiete (17) meses</w:t>
            </w:r>
          </w:p>
        </w:tc>
      </w:tr>
      <w:tr w:rsidR="00F103D2" w:rsidRPr="000B1C68" w14:paraId="5AB8EBD4" w14:textId="77777777" w:rsidTr="00113227">
        <w:trPr>
          <w:trHeight w:val="20"/>
          <w:jc w:val="center"/>
        </w:trPr>
        <w:tc>
          <w:tcPr>
            <w:tcW w:w="0" w:type="auto"/>
            <w:vMerge/>
            <w:shd w:val="clear" w:color="auto" w:fill="auto"/>
          </w:tcPr>
          <w:p w14:paraId="79218A3F" w14:textId="77777777" w:rsidR="00F103D2" w:rsidRPr="000B1C68" w:rsidRDefault="00F103D2" w:rsidP="00FB3C99">
            <w:pPr>
              <w:pStyle w:val="Sinespaciado"/>
              <w:rPr>
                <w:sz w:val="22"/>
                <w:szCs w:val="22"/>
                <w:lang w:val="es-ES_tradnl"/>
              </w:rPr>
            </w:pPr>
          </w:p>
        </w:tc>
        <w:tc>
          <w:tcPr>
            <w:tcW w:w="0" w:type="auto"/>
            <w:shd w:val="clear" w:color="auto" w:fill="auto"/>
            <w:vAlign w:val="center"/>
          </w:tcPr>
          <w:p w14:paraId="16C1860E" w14:textId="77777777" w:rsidR="00F103D2" w:rsidRPr="000B1C68" w:rsidRDefault="00F103D2" w:rsidP="00FB3C99">
            <w:pPr>
              <w:pStyle w:val="Sinespaciado"/>
              <w:ind w:firstLine="0"/>
              <w:rPr>
                <w:sz w:val="22"/>
                <w:szCs w:val="22"/>
                <w:lang w:val="es-ES_tradnl"/>
              </w:rPr>
            </w:pPr>
            <w:r w:rsidRPr="000B1C68">
              <w:rPr>
                <w:sz w:val="22"/>
                <w:szCs w:val="22"/>
                <w:lang w:val="es-ES_tradnl"/>
              </w:rPr>
              <w:t>Recibo.</w:t>
            </w:r>
          </w:p>
        </w:tc>
        <w:tc>
          <w:tcPr>
            <w:tcW w:w="0" w:type="auto"/>
            <w:shd w:val="clear" w:color="auto" w:fill="auto"/>
            <w:vAlign w:val="center"/>
          </w:tcPr>
          <w:p w14:paraId="1940819C" w14:textId="77777777" w:rsidR="00F103D2" w:rsidRPr="000B1C68" w:rsidRDefault="00F103D2" w:rsidP="00FB3C99">
            <w:pPr>
              <w:pStyle w:val="Sinespaciado"/>
              <w:ind w:firstLine="0"/>
              <w:jc w:val="center"/>
              <w:rPr>
                <w:sz w:val="22"/>
                <w:szCs w:val="22"/>
                <w:lang w:val="es-ES_tradnl"/>
              </w:rPr>
            </w:pPr>
            <w:r w:rsidRPr="000B1C68">
              <w:rPr>
                <w:sz w:val="22"/>
                <w:szCs w:val="22"/>
                <w:lang w:val="es-ES_tradnl"/>
              </w:rPr>
              <w:t>Un (1) mes</w:t>
            </w:r>
          </w:p>
        </w:tc>
      </w:tr>
      <w:tr w:rsidR="00F103D2" w:rsidRPr="000B1C68" w14:paraId="385762F3" w14:textId="77777777" w:rsidTr="00113227">
        <w:trPr>
          <w:trHeight w:val="20"/>
          <w:jc w:val="center"/>
        </w:trPr>
        <w:tc>
          <w:tcPr>
            <w:tcW w:w="0" w:type="auto"/>
            <w:gridSpan w:val="2"/>
            <w:shd w:val="clear" w:color="auto" w:fill="auto"/>
            <w:vAlign w:val="center"/>
          </w:tcPr>
          <w:p w14:paraId="033BF9AA" w14:textId="77777777" w:rsidR="00F103D2" w:rsidRPr="000B1C68" w:rsidRDefault="00F103D2" w:rsidP="00FB3C99">
            <w:pPr>
              <w:pStyle w:val="Sinespaciado"/>
              <w:jc w:val="center"/>
              <w:rPr>
                <w:b/>
                <w:sz w:val="22"/>
                <w:szCs w:val="22"/>
                <w:lang w:val="es-ES_tradnl"/>
              </w:rPr>
            </w:pPr>
            <w:r w:rsidRPr="000B1C68">
              <w:rPr>
                <w:b/>
                <w:sz w:val="22"/>
                <w:szCs w:val="22"/>
                <w:lang w:val="es-ES_tradnl"/>
              </w:rPr>
              <w:t>PLAZO DE EJECUCIÓN</w:t>
            </w:r>
          </w:p>
        </w:tc>
        <w:tc>
          <w:tcPr>
            <w:tcW w:w="0" w:type="auto"/>
            <w:shd w:val="clear" w:color="auto" w:fill="auto"/>
            <w:vAlign w:val="center"/>
          </w:tcPr>
          <w:p w14:paraId="2EE59379" w14:textId="77777777" w:rsidR="00F103D2" w:rsidRPr="000B1C68" w:rsidRDefault="00F103D2" w:rsidP="00FB3C99">
            <w:pPr>
              <w:pStyle w:val="Sinespaciado"/>
              <w:ind w:firstLine="0"/>
              <w:jc w:val="center"/>
              <w:rPr>
                <w:b/>
                <w:sz w:val="22"/>
                <w:szCs w:val="22"/>
              </w:rPr>
            </w:pPr>
            <w:r w:rsidRPr="000B1C68">
              <w:rPr>
                <w:b/>
                <w:sz w:val="22"/>
                <w:szCs w:val="22"/>
              </w:rPr>
              <w:t>27 MESES</w:t>
            </w:r>
          </w:p>
        </w:tc>
      </w:tr>
    </w:tbl>
    <w:p w14:paraId="0B7BD487" w14:textId="77777777" w:rsidR="00F103D2" w:rsidRPr="007647CF" w:rsidRDefault="00F103D2" w:rsidP="00844F7F">
      <w:pPr>
        <w:pStyle w:val="TableParagraph"/>
        <w:ind w:firstLine="720"/>
        <w:jc w:val="both"/>
        <w:rPr>
          <w:rFonts w:ascii="Times New Roman" w:hAnsi="Times New Roman" w:cs="Times New Roman"/>
          <w:lang w:val="es-ES"/>
        </w:rPr>
      </w:pPr>
      <w:r w:rsidRPr="007647CF">
        <w:rPr>
          <w:rFonts w:ascii="Times New Roman" w:hAnsi="Times New Roman" w:cs="Times New Roman"/>
          <w:lang w:val="es-ES"/>
        </w:rPr>
        <w:t>Fuente: Consorcio Canal Córdoba M.I, 2020</w:t>
      </w:r>
    </w:p>
    <w:p w14:paraId="28950720" w14:textId="5DE3BB98" w:rsidR="00F103D2" w:rsidRDefault="00F103D2" w:rsidP="00F103D2">
      <w:pPr>
        <w:pStyle w:val="Sinespaciado"/>
      </w:pPr>
    </w:p>
    <w:p w14:paraId="04A09B4D" w14:textId="77777777" w:rsidR="00183504" w:rsidRDefault="00183504" w:rsidP="00F103D2">
      <w:pPr>
        <w:pStyle w:val="Sinespaciado"/>
      </w:pPr>
    </w:p>
    <w:p w14:paraId="783F266C" w14:textId="64C640C7" w:rsidR="00F103D2" w:rsidRDefault="00F103D2" w:rsidP="00844F7F">
      <w:pPr>
        <w:ind w:firstLine="720"/>
        <w:jc w:val="both"/>
      </w:pPr>
      <w:r w:rsidRPr="002F2BE0">
        <w:t>Cabe anotar que la presente metodolog</w:t>
      </w:r>
      <w:r>
        <w:t>ía se plantea para la etapa de estudios y d</w:t>
      </w:r>
      <w:r w:rsidRPr="002F2BE0">
        <w:t>iseños con una duración de 9 meses.</w:t>
      </w:r>
      <w:r>
        <w:t xml:space="preserve"> </w:t>
      </w:r>
      <w:r w:rsidRPr="002F2BE0">
        <w:t xml:space="preserve">La </w:t>
      </w:r>
      <w:r w:rsidR="00634D4D" w:rsidRPr="002F2BE0">
        <w:t>metodología del plan de di</w:t>
      </w:r>
      <w:r w:rsidR="00634D4D">
        <w:t>á</w:t>
      </w:r>
      <w:r w:rsidR="00634D4D" w:rsidRPr="002F2BE0">
        <w:t>logo ciudadano y comunicación estratégica se actualiz</w:t>
      </w:r>
      <w:r w:rsidRPr="002F2BE0">
        <w:t xml:space="preserve">ará </w:t>
      </w:r>
      <w:r>
        <w:t xml:space="preserve">para la etapa de obra y se entregará </w:t>
      </w:r>
      <w:r w:rsidRPr="002F2BE0">
        <w:t>una vez se firme el acta de inicio para dicha etapa.</w:t>
      </w:r>
    </w:p>
    <w:p w14:paraId="7E80E0E0" w14:textId="77777777" w:rsidR="00183504" w:rsidRDefault="00183504" w:rsidP="00844F7F">
      <w:pPr>
        <w:spacing w:line="276" w:lineRule="auto"/>
        <w:ind w:firstLine="720"/>
        <w:jc w:val="both"/>
      </w:pPr>
    </w:p>
    <w:p w14:paraId="65B3C740" w14:textId="0B2B8B1E" w:rsidR="00183504" w:rsidRDefault="00183504" w:rsidP="00844F7F">
      <w:pPr>
        <w:pStyle w:val="Ttulo2"/>
        <w:keepNext w:val="0"/>
        <w:numPr>
          <w:ilvl w:val="1"/>
          <w:numId w:val="2"/>
        </w:numPr>
        <w:suppressAutoHyphens w:val="0"/>
        <w:spacing w:before="0"/>
        <w:ind w:left="0" w:firstLine="720"/>
        <w:rPr>
          <w:rFonts w:eastAsia="Calibri"/>
          <w:b/>
          <w:sz w:val="24"/>
          <w:szCs w:val="24"/>
          <w:lang w:eastAsia="en-US"/>
        </w:rPr>
      </w:pPr>
      <w:bookmarkStart w:id="37" w:name="_Toc50459796"/>
      <w:r>
        <w:rPr>
          <w:rFonts w:eastAsia="Calibri"/>
          <w:b/>
          <w:sz w:val="24"/>
          <w:szCs w:val="24"/>
          <w:lang w:eastAsia="en-US"/>
        </w:rPr>
        <w:t>Beneficios del proyecto</w:t>
      </w:r>
      <w:bookmarkEnd w:id="37"/>
    </w:p>
    <w:p w14:paraId="2084A9A9" w14:textId="346410C9" w:rsidR="00183504" w:rsidRDefault="00183504" w:rsidP="00844F7F">
      <w:pPr>
        <w:spacing w:line="276" w:lineRule="auto"/>
        <w:ind w:firstLine="720"/>
        <w:rPr>
          <w:rFonts w:eastAsia="Calibri"/>
          <w:lang w:val="es-ES" w:eastAsia="en-US"/>
        </w:rPr>
      </w:pPr>
    </w:p>
    <w:p w14:paraId="7DE4D06C" w14:textId="3152610A" w:rsidR="00183504" w:rsidRPr="00183504" w:rsidRDefault="00183504" w:rsidP="00844F7F">
      <w:pPr>
        <w:ind w:firstLine="720"/>
        <w:jc w:val="both"/>
        <w:rPr>
          <w:rFonts w:eastAsia="Calibri"/>
          <w:lang w:val="es-ES" w:eastAsia="en-US"/>
        </w:rPr>
      </w:pPr>
      <w:r w:rsidRPr="00183504">
        <w:rPr>
          <w:rFonts w:eastAsia="Calibri"/>
          <w:lang w:val="es-ES" w:eastAsia="en-US"/>
        </w:rPr>
        <w:t>Con el desarrollo del proyecto “Estudios, diseños y construcción de infraestructura peatonal y ciclorrutas en el corredor ambiental Localizado en el Canal Córdoba entre Calle 129 y Calle 170 en la ciudad de Bogotá D.C, se tendrán los siguientes beneficios:</w:t>
      </w:r>
    </w:p>
    <w:p w14:paraId="68D81DB6" w14:textId="097C9043" w:rsidR="00F103D2" w:rsidRPr="002F3C80" w:rsidRDefault="00F103D2" w:rsidP="00844F7F">
      <w:pPr>
        <w:pStyle w:val="TableParagraph"/>
        <w:ind w:firstLine="720"/>
        <w:jc w:val="both"/>
        <w:rPr>
          <w:rFonts w:ascii="Times New Roman" w:hAnsi="Times New Roman" w:cs="Times New Roman"/>
          <w:lang w:val="es-ES"/>
        </w:rPr>
      </w:pPr>
    </w:p>
    <w:p w14:paraId="2D067A07" w14:textId="77777777" w:rsidR="00183504" w:rsidRDefault="00183504" w:rsidP="00844F7F">
      <w:pPr>
        <w:pStyle w:val="Prrafodelista"/>
        <w:numPr>
          <w:ilvl w:val="0"/>
          <w:numId w:val="3"/>
        </w:numPr>
        <w:ind w:left="0" w:firstLine="720"/>
        <w:jc w:val="both"/>
      </w:pPr>
      <w:r w:rsidRPr="00183504">
        <w:t xml:space="preserve">Garantizar la movilidad y conectividad de peatones y bici usuarios </w:t>
      </w:r>
    </w:p>
    <w:p w14:paraId="448B74EA" w14:textId="5E40C7BA" w:rsidR="004C7A4E" w:rsidRDefault="00183504" w:rsidP="00844F7F">
      <w:pPr>
        <w:pStyle w:val="Prrafodelista"/>
        <w:numPr>
          <w:ilvl w:val="0"/>
          <w:numId w:val="3"/>
        </w:numPr>
        <w:ind w:left="0" w:firstLine="720"/>
        <w:jc w:val="both"/>
      </w:pPr>
      <w:r w:rsidRPr="00183504">
        <w:t>Mejorar las condiciones de accesibilidad de los habitantes del sector</w:t>
      </w:r>
      <w:r w:rsidR="004C7A4E">
        <w:t>.</w:t>
      </w:r>
    </w:p>
    <w:p w14:paraId="2B11A056" w14:textId="763B0528" w:rsidR="004C7A4E" w:rsidRDefault="00183504" w:rsidP="00844F7F">
      <w:pPr>
        <w:pStyle w:val="Prrafodelista"/>
        <w:numPr>
          <w:ilvl w:val="0"/>
          <w:numId w:val="3"/>
        </w:numPr>
        <w:ind w:left="0" w:firstLine="720"/>
        <w:jc w:val="both"/>
      </w:pPr>
      <w:r w:rsidRPr="00183504">
        <w:t>Diseñar espacio público seguro para peatones y biciusuarios</w:t>
      </w:r>
      <w:r w:rsidR="004C7A4E">
        <w:t>.</w:t>
      </w:r>
    </w:p>
    <w:p w14:paraId="4C0DEBC3" w14:textId="77777777" w:rsidR="004C7A4E" w:rsidRDefault="00183504" w:rsidP="00844F7F">
      <w:pPr>
        <w:pStyle w:val="Prrafodelista"/>
        <w:numPr>
          <w:ilvl w:val="0"/>
          <w:numId w:val="3"/>
        </w:numPr>
        <w:ind w:left="0" w:firstLine="720"/>
        <w:jc w:val="both"/>
      </w:pPr>
      <w:r w:rsidRPr="00183504">
        <w:lastRenderedPageBreak/>
        <w:t>Convertir el Canal Córdoba en un eje de transformación para que los ciudadanos disfruten y se apropien de los espacios ambientales que tiene la ciudad a través de una movilidad sostenible</w:t>
      </w:r>
      <w:r w:rsidR="004C7A4E">
        <w:t>.</w:t>
      </w:r>
    </w:p>
    <w:p w14:paraId="0AB7067A" w14:textId="41F9F184" w:rsidR="00183504" w:rsidRDefault="00183504" w:rsidP="00844F7F">
      <w:pPr>
        <w:pStyle w:val="Prrafodelista"/>
        <w:numPr>
          <w:ilvl w:val="0"/>
          <w:numId w:val="3"/>
        </w:numPr>
        <w:ind w:left="0" w:firstLine="720"/>
        <w:jc w:val="both"/>
      </w:pPr>
      <w:r w:rsidRPr="00183504">
        <w:t xml:space="preserve">Generar una transformación del Canal Córdoba por medio de una propuesta urbanística y paisajística que desarrollará infraestructura para los peatones y ciclistas salvaguardando los corredores ecológicos, conectando nodos de actividades diversas del orden educativo, comercial, recreativo y residencial, los cuales se constituyen en importantes </w:t>
      </w:r>
      <w:r w:rsidR="009D1ECE">
        <w:t>atracto</w:t>
      </w:r>
      <w:r w:rsidR="00737F23">
        <w:t>re</w:t>
      </w:r>
      <w:r w:rsidR="009D1ECE">
        <w:t>s</w:t>
      </w:r>
      <w:r w:rsidRPr="00183504">
        <w:t xml:space="preserve"> y generadores de viajes a pie y en bicicleta.</w:t>
      </w:r>
    </w:p>
    <w:p w14:paraId="1629A1E3" w14:textId="79FBBC7F" w:rsidR="00183504" w:rsidRDefault="00183504" w:rsidP="00844F7F">
      <w:pPr>
        <w:spacing w:line="276" w:lineRule="auto"/>
        <w:ind w:firstLine="720"/>
        <w:jc w:val="both"/>
      </w:pPr>
    </w:p>
    <w:p w14:paraId="195436E4" w14:textId="69A51C47" w:rsidR="004C7A4E" w:rsidRDefault="004C7A4E" w:rsidP="00844F7F">
      <w:pPr>
        <w:pStyle w:val="Ttulo2"/>
        <w:keepNext w:val="0"/>
        <w:numPr>
          <w:ilvl w:val="1"/>
          <w:numId w:val="2"/>
        </w:numPr>
        <w:suppressAutoHyphens w:val="0"/>
        <w:spacing w:before="0"/>
        <w:ind w:left="0" w:firstLine="720"/>
        <w:rPr>
          <w:rFonts w:eastAsia="Calibri"/>
          <w:b/>
          <w:sz w:val="24"/>
          <w:szCs w:val="24"/>
          <w:lang w:eastAsia="en-US"/>
        </w:rPr>
      </w:pPr>
      <w:bookmarkStart w:id="38" w:name="_Toc50459797"/>
      <w:r>
        <w:rPr>
          <w:rFonts w:eastAsia="Calibri"/>
          <w:b/>
          <w:sz w:val="24"/>
          <w:szCs w:val="24"/>
          <w:lang w:eastAsia="en-US"/>
        </w:rPr>
        <w:t>Ubicación del área del proyecto</w:t>
      </w:r>
      <w:bookmarkStart w:id="39" w:name="_GoBack"/>
      <w:bookmarkEnd w:id="38"/>
      <w:bookmarkEnd w:id="39"/>
    </w:p>
    <w:p w14:paraId="2B8F7828" w14:textId="77777777" w:rsidR="00FB3C99" w:rsidRPr="003D0D3F" w:rsidRDefault="00FB3C99" w:rsidP="00844F7F">
      <w:pPr>
        <w:spacing w:line="276" w:lineRule="auto"/>
        <w:ind w:firstLine="720"/>
        <w:rPr>
          <w:rFonts w:eastAsia="Calibri"/>
          <w:lang w:val="es-ES" w:eastAsia="en-US"/>
        </w:rPr>
      </w:pPr>
    </w:p>
    <w:p w14:paraId="3A01576B" w14:textId="77777777" w:rsidR="00FB3C99" w:rsidRPr="00192DD5" w:rsidRDefault="00FB3C99" w:rsidP="00844F7F">
      <w:pPr>
        <w:autoSpaceDE w:val="0"/>
        <w:autoSpaceDN w:val="0"/>
        <w:adjustRightInd w:val="0"/>
        <w:ind w:firstLine="720"/>
        <w:jc w:val="both"/>
        <w:rPr>
          <w:szCs w:val="24"/>
        </w:rPr>
      </w:pPr>
      <w:r w:rsidRPr="00192DD5">
        <w:rPr>
          <w:szCs w:val="24"/>
        </w:rPr>
        <w:t xml:space="preserve">El proyecto de valorización correspondiente al “corredor ambiental canal córdoba” se localiza en la zona nororiental de la ciudad, dicho corredor atraviesa </w:t>
      </w:r>
      <w:r>
        <w:rPr>
          <w:szCs w:val="24"/>
        </w:rPr>
        <w:t xml:space="preserve">la localidad de Suba, en </w:t>
      </w:r>
      <w:r w:rsidRPr="00192DD5">
        <w:rPr>
          <w:szCs w:val="24"/>
        </w:rPr>
        <w:t>los sectores de El Prado y Britalia entre la avenida San José - Calle 170 y la Calle 129 con una longitud de 4,6 Km, colindando con el Humedal que lleva el mismo nombre.</w:t>
      </w:r>
    </w:p>
    <w:p w14:paraId="6083893F" w14:textId="1F4CEC8F" w:rsidR="00FB3C99" w:rsidRPr="003D0D3F" w:rsidRDefault="00FB3C99" w:rsidP="00844F7F">
      <w:pPr>
        <w:pStyle w:val="Descripcin"/>
        <w:ind w:firstLine="720"/>
        <w:jc w:val="both"/>
        <w:rPr>
          <w:i/>
          <w:szCs w:val="24"/>
        </w:rPr>
      </w:pPr>
      <w:bookmarkStart w:id="40" w:name="_Ref36127849"/>
      <w:bookmarkStart w:id="41" w:name="_Toc46414260"/>
      <w:bookmarkStart w:id="42" w:name="_Toc47017819"/>
      <w:bookmarkStart w:id="43" w:name="_Toc50459826"/>
      <w:r w:rsidRPr="003D0D3F">
        <w:rPr>
          <w:i/>
          <w:noProof/>
          <w:szCs w:val="24"/>
          <w:lang w:eastAsia="es-CO"/>
        </w:rPr>
        <w:lastRenderedPageBreak/>
        <w:drawing>
          <wp:anchor distT="0" distB="0" distL="114300" distR="114300" simplePos="0" relativeHeight="251668480" behindDoc="1" locked="0" layoutInCell="1" allowOverlap="1" wp14:anchorId="5DB9182B" wp14:editId="20E10D5A">
            <wp:simplePos x="0" y="0"/>
            <wp:positionH relativeFrom="margin">
              <wp:align>right</wp:align>
            </wp:positionH>
            <wp:positionV relativeFrom="paragraph">
              <wp:posOffset>179705</wp:posOffset>
            </wp:positionV>
            <wp:extent cx="5943600" cy="3136265"/>
            <wp:effectExtent l="0" t="0" r="0" b="698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36265"/>
                    </a:xfrm>
                    <a:prstGeom prst="rect">
                      <a:avLst/>
                    </a:prstGeom>
                    <a:noFill/>
                  </pic:spPr>
                </pic:pic>
              </a:graphicData>
            </a:graphic>
            <wp14:sizeRelH relativeFrom="page">
              <wp14:pctWidth>0</wp14:pctWidth>
            </wp14:sizeRelH>
            <wp14:sizeRelV relativeFrom="page">
              <wp14:pctHeight>0</wp14:pctHeight>
            </wp14:sizeRelV>
          </wp:anchor>
        </w:drawing>
      </w:r>
      <w:r w:rsidRPr="003D0D3F">
        <w:rPr>
          <w:i/>
          <w:szCs w:val="24"/>
        </w:rPr>
        <w:t xml:space="preserve">Figura </w:t>
      </w:r>
      <w:r w:rsidRPr="003D0D3F">
        <w:rPr>
          <w:i/>
          <w:szCs w:val="24"/>
        </w:rPr>
        <w:fldChar w:fldCharType="begin"/>
      </w:r>
      <w:r w:rsidRPr="003D0D3F">
        <w:rPr>
          <w:i/>
          <w:szCs w:val="24"/>
        </w:rPr>
        <w:instrText xml:space="preserve"> SEQ Figura \* ARABIC </w:instrText>
      </w:r>
      <w:r w:rsidRPr="003D0D3F">
        <w:rPr>
          <w:i/>
          <w:szCs w:val="24"/>
        </w:rPr>
        <w:fldChar w:fldCharType="separate"/>
      </w:r>
      <w:r w:rsidR="00820F31">
        <w:rPr>
          <w:i/>
          <w:noProof/>
          <w:szCs w:val="24"/>
        </w:rPr>
        <w:t>1</w:t>
      </w:r>
      <w:r w:rsidRPr="003D0D3F">
        <w:rPr>
          <w:i/>
          <w:szCs w:val="24"/>
        </w:rPr>
        <w:fldChar w:fldCharType="end"/>
      </w:r>
      <w:bookmarkEnd w:id="40"/>
      <w:r w:rsidRPr="003D0D3F">
        <w:rPr>
          <w:i/>
          <w:szCs w:val="24"/>
        </w:rPr>
        <w:t>. Circuito Ambiental de Bogotá</w:t>
      </w:r>
      <w:bookmarkEnd w:id="41"/>
      <w:bookmarkEnd w:id="42"/>
      <w:bookmarkEnd w:id="43"/>
    </w:p>
    <w:p w14:paraId="31352CE0" w14:textId="1BCEBB63" w:rsidR="00FB3C99" w:rsidRPr="00BF2A1E" w:rsidRDefault="00FB3C99" w:rsidP="00FE735D">
      <w:pPr>
        <w:ind w:firstLine="720"/>
        <w:rPr>
          <w:sz w:val="20"/>
        </w:rPr>
      </w:pPr>
      <w:r w:rsidRPr="00BF2A1E">
        <w:rPr>
          <w:sz w:val="20"/>
        </w:rPr>
        <w:t xml:space="preserve">Fuente: </w:t>
      </w:r>
      <w:sdt>
        <w:sdtPr>
          <w:rPr>
            <w:sz w:val="20"/>
          </w:rPr>
          <w:id w:val="21836111"/>
          <w:citation/>
        </w:sdtPr>
        <w:sdtContent>
          <w:r w:rsidRPr="00BF2A1E">
            <w:rPr>
              <w:sz w:val="20"/>
            </w:rPr>
            <w:fldChar w:fldCharType="begin"/>
          </w:r>
          <w:r w:rsidRPr="00BF2A1E">
            <w:rPr>
              <w:sz w:val="20"/>
            </w:rPr>
            <w:instrText xml:space="preserve">CITATION Ins16 \l 9226 </w:instrText>
          </w:r>
          <w:r w:rsidRPr="00BF2A1E">
            <w:rPr>
              <w:sz w:val="20"/>
            </w:rPr>
            <w:fldChar w:fldCharType="separate"/>
          </w:r>
          <w:r w:rsidR="00DD6C85" w:rsidRPr="00DD6C85">
            <w:rPr>
              <w:noProof/>
              <w:sz w:val="20"/>
            </w:rPr>
            <w:t>(Alcaldía Mayor de Bogotá, Instituto de Desarrollo Urbano (IDU), Supervisión de la Dirección Técnica de Proyectos, 2016)</w:t>
          </w:r>
          <w:r w:rsidRPr="00BF2A1E">
            <w:rPr>
              <w:sz w:val="20"/>
            </w:rPr>
            <w:fldChar w:fldCharType="end"/>
          </w:r>
        </w:sdtContent>
      </w:sdt>
    </w:p>
    <w:p w14:paraId="600751EF" w14:textId="77777777" w:rsidR="00FB3C99" w:rsidRPr="00CE37A7" w:rsidRDefault="00FB3C99" w:rsidP="006A1465">
      <w:pPr>
        <w:pStyle w:val="Sinespaciado"/>
        <w:spacing w:line="276" w:lineRule="auto"/>
      </w:pPr>
    </w:p>
    <w:p w14:paraId="13DF1F62" w14:textId="1A0C480C" w:rsidR="00FB3C99" w:rsidRPr="00192DD5" w:rsidRDefault="00FB3C99" w:rsidP="00FE735D">
      <w:pPr>
        <w:ind w:firstLine="720"/>
        <w:jc w:val="both"/>
        <w:rPr>
          <w:szCs w:val="24"/>
        </w:rPr>
      </w:pPr>
      <w:r w:rsidRPr="00192DD5">
        <w:rPr>
          <w:szCs w:val="24"/>
        </w:rPr>
        <w:t xml:space="preserve">El canal Córdoba hace parte del círculo ambiental de Bogotá (ver </w:t>
      </w:r>
      <w:r w:rsidRPr="00192DD5">
        <w:rPr>
          <w:szCs w:val="24"/>
        </w:rPr>
        <w:fldChar w:fldCharType="begin"/>
      </w:r>
      <w:r w:rsidRPr="00192DD5">
        <w:rPr>
          <w:szCs w:val="24"/>
        </w:rPr>
        <w:instrText xml:space="preserve"> REF _Ref36127849 \h  \* MERGEFORMAT </w:instrText>
      </w:r>
      <w:r w:rsidRPr="00192DD5">
        <w:rPr>
          <w:szCs w:val="24"/>
        </w:rPr>
      </w:r>
      <w:r w:rsidRPr="00192DD5">
        <w:rPr>
          <w:szCs w:val="24"/>
        </w:rPr>
        <w:fldChar w:fldCharType="separate"/>
      </w:r>
      <w:r w:rsidR="00820F31" w:rsidRPr="00820F31">
        <w:rPr>
          <w:szCs w:val="24"/>
        </w:rPr>
        <w:t xml:space="preserve">Figura </w:t>
      </w:r>
      <w:r w:rsidR="00820F31" w:rsidRPr="00820F31">
        <w:rPr>
          <w:noProof/>
          <w:szCs w:val="24"/>
        </w:rPr>
        <w:t>1</w:t>
      </w:r>
      <w:r w:rsidRPr="00192DD5">
        <w:rPr>
          <w:szCs w:val="24"/>
        </w:rPr>
        <w:fldChar w:fldCharType="end"/>
      </w:r>
      <w:r w:rsidRPr="00192DD5">
        <w:rPr>
          <w:szCs w:val="24"/>
        </w:rPr>
        <w:t>) conectado entre sí con el Humedal Córdoba y el canal Molinos, sistema hídrico que limita al occidente con el R</w:t>
      </w:r>
      <w:r w:rsidR="00180935">
        <w:rPr>
          <w:szCs w:val="24"/>
        </w:rPr>
        <w:t>í</w:t>
      </w:r>
      <w:r w:rsidRPr="00192DD5">
        <w:rPr>
          <w:szCs w:val="24"/>
        </w:rPr>
        <w:t>o Bogotá y al oriente c</w:t>
      </w:r>
      <w:r w:rsidR="00D065DF">
        <w:rPr>
          <w:szCs w:val="24"/>
        </w:rPr>
        <w:t xml:space="preserve">on el sendero de las mariposas. </w:t>
      </w:r>
      <w:r w:rsidRPr="00192DD5">
        <w:rPr>
          <w:szCs w:val="24"/>
        </w:rPr>
        <w:t xml:space="preserve">Teniendo presente la posibilidad de conectividad urbano-ambiental se pretende desarrollar la estructura urbana de dicho canal con énfasis en peatones y </w:t>
      </w:r>
      <w:r w:rsidR="00180935">
        <w:rPr>
          <w:szCs w:val="24"/>
        </w:rPr>
        <w:t>biciusuarios</w:t>
      </w:r>
      <w:r w:rsidRPr="00192DD5">
        <w:rPr>
          <w:szCs w:val="24"/>
        </w:rPr>
        <w:t>, mediante la construcción de espacio público e infraestructura para la bicicleta con el fin de generar actividades urbanas y potenciar el uso del canal como corredor ambiental y establecer condiciones óptimas de movilidad para el beneficio de los usuarios y el entorno, confor</w:t>
      </w:r>
      <w:r w:rsidR="00760A2B">
        <w:rPr>
          <w:szCs w:val="24"/>
        </w:rPr>
        <w:t xml:space="preserve">me con las normas urbanísticas. </w:t>
      </w:r>
      <w:r w:rsidRPr="00192DD5">
        <w:rPr>
          <w:szCs w:val="24"/>
        </w:rPr>
        <w:t xml:space="preserve">Si bien en algunos tramos paralelos al canal existen vías para vehículos motorizados, no se cuentan con perfiles normativos, en ese sentido se </w:t>
      </w:r>
      <w:r w:rsidRPr="00192DD5">
        <w:rPr>
          <w:szCs w:val="24"/>
        </w:rPr>
        <w:lastRenderedPageBreak/>
        <w:t xml:space="preserve">hará el análisis y diagnóstico con los perfiles existentes, que se han dado a través de los desarrollos urbanísticos de las edificaciones adyacentes al cuerpo de agua </w:t>
      </w:r>
      <w:sdt>
        <w:sdtPr>
          <w:rPr>
            <w:szCs w:val="24"/>
          </w:rPr>
          <w:id w:val="549588266"/>
          <w:citation/>
        </w:sdtPr>
        <w:sdtContent>
          <w:r w:rsidRPr="00192DD5">
            <w:rPr>
              <w:szCs w:val="24"/>
            </w:rPr>
            <w:fldChar w:fldCharType="begin"/>
          </w:r>
          <w:r w:rsidRPr="00192DD5">
            <w:rPr>
              <w:szCs w:val="24"/>
            </w:rPr>
            <w:instrText xml:space="preserve">CITATION Ins16 \l 9226 </w:instrText>
          </w:r>
          <w:r w:rsidRPr="00192DD5">
            <w:rPr>
              <w:szCs w:val="24"/>
            </w:rPr>
            <w:fldChar w:fldCharType="separate"/>
          </w:r>
          <w:r w:rsidR="00DD6C85" w:rsidRPr="00DD6C85">
            <w:rPr>
              <w:noProof/>
              <w:szCs w:val="24"/>
            </w:rPr>
            <w:t>(Alcaldía Mayor de Bogotá, Instituto de Desarrollo Urbano (IDU), Supervisión de la Dirección Técnica de Proyectos, 2016)</w:t>
          </w:r>
          <w:r w:rsidRPr="00192DD5">
            <w:rPr>
              <w:szCs w:val="24"/>
            </w:rPr>
            <w:fldChar w:fldCharType="end"/>
          </w:r>
        </w:sdtContent>
      </w:sdt>
      <w:r w:rsidRPr="00192DD5">
        <w:rPr>
          <w:szCs w:val="24"/>
        </w:rPr>
        <w:t>.</w:t>
      </w:r>
    </w:p>
    <w:p w14:paraId="71C3B91B" w14:textId="77777777" w:rsidR="00FB3C99" w:rsidRPr="00192DD5" w:rsidRDefault="00FB3C99" w:rsidP="00FE735D">
      <w:pPr>
        <w:ind w:firstLine="720"/>
        <w:rPr>
          <w:szCs w:val="24"/>
        </w:rPr>
      </w:pPr>
      <w:r w:rsidRPr="00192DD5">
        <w:rPr>
          <w:szCs w:val="24"/>
        </w:rPr>
        <w:t>A continuación, un plano de ubicación geográfica del trazado del proyecto:</w:t>
      </w:r>
    </w:p>
    <w:p w14:paraId="7CA13E16" w14:textId="5FC16CC2" w:rsidR="00FB3C99" w:rsidRPr="003D0D3F" w:rsidRDefault="00FB3C99" w:rsidP="00FE735D">
      <w:pPr>
        <w:pStyle w:val="Descripcin"/>
        <w:spacing w:line="240" w:lineRule="auto"/>
        <w:ind w:firstLine="720"/>
        <w:jc w:val="both"/>
        <w:rPr>
          <w:i/>
          <w:szCs w:val="24"/>
        </w:rPr>
      </w:pPr>
      <w:bookmarkStart w:id="44" w:name="_Toc46414261"/>
      <w:bookmarkStart w:id="45" w:name="_Toc47017820"/>
      <w:bookmarkStart w:id="46" w:name="_Toc50459827"/>
      <w:r w:rsidRPr="003D0D3F">
        <w:rPr>
          <w:i/>
          <w:szCs w:val="24"/>
        </w:rPr>
        <w:t xml:space="preserve">Figura </w:t>
      </w:r>
      <w:r w:rsidRPr="003D0D3F">
        <w:rPr>
          <w:i/>
          <w:szCs w:val="24"/>
        </w:rPr>
        <w:fldChar w:fldCharType="begin"/>
      </w:r>
      <w:r w:rsidRPr="003D0D3F">
        <w:rPr>
          <w:i/>
          <w:szCs w:val="24"/>
        </w:rPr>
        <w:instrText xml:space="preserve"> SEQ Figura \* ARABIC </w:instrText>
      </w:r>
      <w:r w:rsidRPr="003D0D3F">
        <w:rPr>
          <w:i/>
          <w:szCs w:val="24"/>
        </w:rPr>
        <w:fldChar w:fldCharType="separate"/>
      </w:r>
      <w:r w:rsidR="00820F31">
        <w:rPr>
          <w:i/>
          <w:noProof/>
          <w:szCs w:val="24"/>
        </w:rPr>
        <w:t>2</w:t>
      </w:r>
      <w:r w:rsidRPr="003D0D3F">
        <w:rPr>
          <w:i/>
          <w:szCs w:val="24"/>
        </w:rPr>
        <w:fldChar w:fldCharType="end"/>
      </w:r>
      <w:r w:rsidRPr="003D0D3F">
        <w:rPr>
          <w:i/>
          <w:szCs w:val="24"/>
        </w:rPr>
        <w:t>. Trazado del proyecto</w:t>
      </w:r>
      <w:bookmarkEnd w:id="44"/>
      <w:bookmarkEnd w:id="45"/>
      <w:bookmarkEnd w:id="46"/>
    </w:p>
    <w:p w14:paraId="50D7C6CE" w14:textId="77777777" w:rsidR="00FB3C99" w:rsidRPr="00192DD5" w:rsidRDefault="00FB3C99" w:rsidP="00FB3C99">
      <w:pPr>
        <w:spacing w:line="240" w:lineRule="auto"/>
        <w:ind w:firstLine="0"/>
        <w:rPr>
          <w:szCs w:val="24"/>
        </w:rPr>
      </w:pPr>
      <w:r w:rsidRPr="00192DD5">
        <w:rPr>
          <w:noProof/>
          <w:szCs w:val="24"/>
          <w:lang w:eastAsia="es-CO"/>
        </w:rPr>
        <w:drawing>
          <wp:anchor distT="0" distB="0" distL="114300" distR="114300" simplePos="0" relativeHeight="251667456" behindDoc="1" locked="0" layoutInCell="1" allowOverlap="1" wp14:anchorId="74CA0677" wp14:editId="0566FC18">
            <wp:simplePos x="0" y="0"/>
            <wp:positionH relativeFrom="margin">
              <wp:posOffset>171450</wp:posOffset>
            </wp:positionH>
            <wp:positionV relativeFrom="paragraph">
              <wp:posOffset>104140</wp:posOffset>
            </wp:positionV>
            <wp:extent cx="5343525" cy="292417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3525" cy="2924175"/>
                    </a:xfrm>
                    <a:prstGeom prst="rect">
                      <a:avLst/>
                    </a:prstGeom>
                    <a:noFill/>
                  </pic:spPr>
                </pic:pic>
              </a:graphicData>
            </a:graphic>
            <wp14:sizeRelH relativeFrom="page">
              <wp14:pctWidth>0</wp14:pctWidth>
            </wp14:sizeRelH>
            <wp14:sizeRelV relativeFrom="page">
              <wp14:pctHeight>0</wp14:pctHeight>
            </wp14:sizeRelV>
          </wp:anchor>
        </w:drawing>
      </w:r>
    </w:p>
    <w:p w14:paraId="00F2AD93" w14:textId="77777777" w:rsidR="00FB3C99" w:rsidRPr="00192DD5" w:rsidRDefault="00FB3C99" w:rsidP="00FB3C99">
      <w:pPr>
        <w:ind w:firstLine="0"/>
        <w:rPr>
          <w:szCs w:val="24"/>
        </w:rPr>
      </w:pPr>
    </w:p>
    <w:p w14:paraId="78F9809E" w14:textId="77777777" w:rsidR="00FB3C99" w:rsidRPr="00192DD5" w:rsidRDefault="00FB3C99" w:rsidP="00FB3C99">
      <w:pPr>
        <w:ind w:firstLine="0"/>
        <w:rPr>
          <w:szCs w:val="24"/>
        </w:rPr>
      </w:pPr>
    </w:p>
    <w:p w14:paraId="16C831A7" w14:textId="77777777" w:rsidR="00FB3C99" w:rsidRPr="00192DD5" w:rsidRDefault="00FB3C99" w:rsidP="00FB3C99">
      <w:pPr>
        <w:ind w:firstLine="0"/>
        <w:rPr>
          <w:szCs w:val="24"/>
        </w:rPr>
      </w:pPr>
    </w:p>
    <w:p w14:paraId="19258340" w14:textId="77777777" w:rsidR="00FB3C99" w:rsidRPr="00192DD5" w:rsidRDefault="00FB3C99" w:rsidP="00FB3C99">
      <w:pPr>
        <w:ind w:firstLine="0"/>
        <w:rPr>
          <w:szCs w:val="24"/>
        </w:rPr>
      </w:pPr>
    </w:p>
    <w:p w14:paraId="4F28EED6" w14:textId="77777777" w:rsidR="00FB3C99" w:rsidRPr="00192DD5" w:rsidRDefault="00FB3C99" w:rsidP="00FB3C99">
      <w:pPr>
        <w:ind w:firstLine="0"/>
        <w:rPr>
          <w:szCs w:val="24"/>
        </w:rPr>
      </w:pPr>
    </w:p>
    <w:p w14:paraId="705F779C" w14:textId="77777777" w:rsidR="00FB3C99" w:rsidRPr="00192DD5" w:rsidRDefault="00FB3C99" w:rsidP="00FB3C99">
      <w:pPr>
        <w:ind w:firstLine="0"/>
        <w:rPr>
          <w:szCs w:val="24"/>
        </w:rPr>
      </w:pPr>
    </w:p>
    <w:p w14:paraId="197C7CC8" w14:textId="77777777" w:rsidR="00FB3C99" w:rsidRPr="00192DD5" w:rsidRDefault="00FB3C99" w:rsidP="00FB3C99">
      <w:pPr>
        <w:ind w:firstLine="0"/>
        <w:rPr>
          <w:szCs w:val="24"/>
        </w:rPr>
      </w:pPr>
    </w:p>
    <w:p w14:paraId="57CBC7B7" w14:textId="77777777" w:rsidR="00FB3C99" w:rsidRPr="00192DD5" w:rsidRDefault="00FB3C99" w:rsidP="00FB3C99">
      <w:pPr>
        <w:ind w:firstLine="0"/>
        <w:rPr>
          <w:szCs w:val="24"/>
        </w:rPr>
      </w:pPr>
    </w:p>
    <w:p w14:paraId="3FB9A720" w14:textId="77777777" w:rsidR="00FB3C99" w:rsidRDefault="00FB3C99" w:rsidP="00FB3C99">
      <w:pPr>
        <w:pStyle w:val="Sinespaciado"/>
        <w:ind w:firstLine="0"/>
      </w:pPr>
    </w:p>
    <w:p w14:paraId="504D42D4" w14:textId="09536B5D" w:rsidR="00FB3C99" w:rsidRDefault="00FB3C99" w:rsidP="00FE735D">
      <w:pPr>
        <w:pStyle w:val="Sinespaciado"/>
        <w:ind w:firstLine="720"/>
      </w:pPr>
      <w:r w:rsidRPr="00BF2A1E">
        <w:t xml:space="preserve">Fuente: </w:t>
      </w:r>
      <w:sdt>
        <w:sdtPr>
          <w:id w:val="118500517"/>
          <w:citation/>
        </w:sdtPr>
        <w:sdtContent>
          <w:r w:rsidRPr="00BF2A1E">
            <w:fldChar w:fldCharType="begin"/>
          </w:r>
          <w:r w:rsidRPr="00BF2A1E">
            <w:instrText xml:space="preserve">CITATION Ins16 \l 9226 </w:instrText>
          </w:r>
          <w:r w:rsidRPr="00BF2A1E">
            <w:fldChar w:fldCharType="separate"/>
          </w:r>
          <w:r w:rsidR="00DD6C85">
            <w:rPr>
              <w:noProof/>
            </w:rPr>
            <w:t>(Alcaldía Mayor de Bogotá, Instituto de Desarrollo Urbano (IDU), Supervisión de la Dirección Técnica de Proyectos, 2016)</w:t>
          </w:r>
          <w:r w:rsidRPr="00BF2A1E">
            <w:fldChar w:fldCharType="end"/>
          </w:r>
        </w:sdtContent>
      </w:sdt>
    </w:p>
    <w:p w14:paraId="0ADE1FB6" w14:textId="183168F5" w:rsidR="00FB3C99" w:rsidRDefault="00FB3C99" w:rsidP="00FE735D">
      <w:pPr>
        <w:pStyle w:val="Sinespaciado"/>
        <w:ind w:firstLine="720"/>
      </w:pPr>
    </w:p>
    <w:p w14:paraId="3A944091" w14:textId="77777777" w:rsidR="00FB3C99" w:rsidRPr="00BF2A1E" w:rsidRDefault="00FB3C99" w:rsidP="00FE735D">
      <w:pPr>
        <w:pStyle w:val="Sinespaciado"/>
        <w:ind w:firstLine="720"/>
      </w:pPr>
    </w:p>
    <w:p w14:paraId="3F098E71" w14:textId="77777777" w:rsidR="00FB3C99" w:rsidRPr="003D0D3F" w:rsidRDefault="00FB3C99" w:rsidP="00FE735D">
      <w:pPr>
        <w:pStyle w:val="Ttulo2"/>
        <w:keepNext w:val="0"/>
        <w:numPr>
          <w:ilvl w:val="1"/>
          <w:numId w:val="2"/>
        </w:numPr>
        <w:suppressAutoHyphens w:val="0"/>
        <w:spacing w:before="0"/>
        <w:ind w:left="0" w:firstLine="720"/>
        <w:rPr>
          <w:rFonts w:eastAsia="Calibri"/>
          <w:b/>
          <w:sz w:val="24"/>
          <w:szCs w:val="24"/>
          <w:lang w:eastAsia="en-US"/>
        </w:rPr>
      </w:pPr>
      <w:bookmarkStart w:id="47" w:name="_Toc46769175"/>
      <w:bookmarkStart w:id="48" w:name="_Toc47017795"/>
      <w:bookmarkStart w:id="49" w:name="_Toc50459798"/>
      <w:r w:rsidRPr="003D0D3F">
        <w:rPr>
          <w:rFonts w:eastAsia="Calibri"/>
          <w:b/>
          <w:sz w:val="24"/>
          <w:szCs w:val="24"/>
          <w:lang w:eastAsia="en-US"/>
        </w:rPr>
        <w:t>División político administrativa del proyecto</w:t>
      </w:r>
      <w:bookmarkEnd w:id="47"/>
      <w:bookmarkEnd w:id="48"/>
      <w:bookmarkEnd w:id="49"/>
    </w:p>
    <w:p w14:paraId="6CAA4D34" w14:textId="77777777" w:rsidR="00FB3C99" w:rsidRDefault="00FB3C99" w:rsidP="00FE735D">
      <w:pPr>
        <w:pStyle w:val="Sinespaciado"/>
        <w:ind w:firstLine="720"/>
      </w:pPr>
    </w:p>
    <w:p w14:paraId="5C60C105" w14:textId="4DEAA444" w:rsidR="00FB3C99" w:rsidRPr="00192DD5" w:rsidRDefault="00170CBF" w:rsidP="00FE735D">
      <w:pPr>
        <w:ind w:firstLine="720"/>
        <w:jc w:val="both"/>
        <w:rPr>
          <w:szCs w:val="24"/>
        </w:rPr>
      </w:pPr>
      <w:r>
        <w:rPr>
          <w:szCs w:val="24"/>
        </w:rPr>
        <w:t>Para l</w:t>
      </w:r>
      <w:r w:rsidR="00FB3C99" w:rsidRPr="00192DD5">
        <w:rPr>
          <w:szCs w:val="24"/>
        </w:rPr>
        <w:t>a división político-administra</w:t>
      </w:r>
      <w:r w:rsidR="00FB3C99">
        <w:rPr>
          <w:szCs w:val="24"/>
        </w:rPr>
        <w:t>tiva del proyecto, s</w:t>
      </w:r>
      <w:r w:rsidR="00FB3C99">
        <w:rPr>
          <w:lang w:val="es-ES_tradnl"/>
        </w:rPr>
        <w:t xml:space="preserve">e tomó como referencia el </w:t>
      </w:r>
      <w:r w:rsidR="00FB3C99" w:rsidRPr="00A83D82">
        <w:rPr>
          <w:i/>
          <w:lang w:val="es-ES_tradnl"/>
        </w:rPr>
        <w:t>Documento Anexo Técnico</w:t>
      </w:r>
      <w:r w:rsidR="00FB3C99">
        <w:rPr>
          <w:i/>
          <w:lang w:val="es-ES_tradnl"/>
        </w:rPr>
        <w:t xml:space="preserve"> del proyecto,</w:t>
      </w:r>
      <w:r w:rsidR="00FB3C99">
        <w:rPr>
          <w:lang w:val="es-ES_tradnl"/>
        </w:rPr>
        <w:t xml:space="preserve"> </w:t>
      </w:r>
      <w:sdt>
        <w:sdtPr>
          <w:rPr>
            <w:lang w:val="es-ES_tradnl"/>
          </w:rPr>
          <w:id w:val="-375618892"/>
          <w:citation/>
        </w:sdtPr>
        <w:sdtContent>
          <w:r w:rsidR="00FB3C99">
            <w:rPr>
              <w:lang w:val="es-ES_tradnl"/>
            </w:rPr>
            <w:fldChar w:fldCharType="begin"/>
          </w:r>
          <w:r w:rsidR="00FB3C99">
            <w:instrText xml:space="preserve"> CITATION Alc196 \l 9226 </w:instrText>
          </w:r>
          <w:r w:rsidR="00FB3C99">
            <w:rPr>
              <w:lang w:val="es-ES_tradnl"/>
            </w:rPr>
            <w:fldChar w:fldCharType="separate"/>
          </w:r>
          <w:r w:rsidR="00DD6C85">
            <w:rPr>
              <w:noProof/>
            </w:rPr>
            <w:t>(Alcaldía Mayor de Bogotá, Instituto de Desarrollo Urbano (IDU), 2019)</w:t>
          </w:r>
          <w:r w:rsidR="00FB3C99">
            <w:rPr>
              <w:lang w:val="es-ES_tradnl"/>
            </w:rPr>
            <w:fldChar w:fldCharType="end"/>
          </w:r>
        </w:sdtContent>
      </w:sdt>
      <w:r w:rsidR="00FB3C99">
        <w:rPr>
          <w:lang w:val="es-ES_tradnl"/>
        </w:rPr>
        <w:t xml:space="preserve"> en dónde se contempló </w:t>
      </w:r>
      <w:r w:rsidR="00FB3C99" w:rsidRPr="00B84F36">
        <w:rPr>
          <w:lang w:val="es-ES_tradnl"/>
        </w:rPr>
        <w:t xml:space="preserve">un buffer promedio de 500 mts a lado y lado del eje del Canal Córdoba, basado en las distancias caminables de la metodología de “Desarrollo </w:t>
      </w:r>
      <w:r w:rsidR="00FB3C99" w:rsidRPr="00B84F36">
        <w:rPr>
          <w:lang w:val="es-ES_tradnl"/>
        </w:rPr>
        <w:lastRenderedPageBreak/>
        <w:t>Orientado al Transporte Sustentable”</w:t>
      </w:r>
      <w:r w:rsidR="00FB3C99">
        <w:rPr>
          <w:lang w:val="es-ES_tradnl"/>
        </w:rPr>
        <w:t xml:space="preserve"> </w:t>
      </w:r>
      <w:r w:rsidR="00FB3C99" w:rsidRPr="00B84F36">
        <w:rPr>
          <w:lang w:val="es-ES_tradnl"/>
        </w:rPr>
        <w:t>donde los conceptos de accesibilidad y proximidad, desde la escala peatonal hacia los elementos de los sistemas de transporte publico cobran gran importancia para el sector y la ciudad.</w:t>
      </w:r>
      <w:r w:rsidR="00FB3C99">
        <w:rPr>
          <w:lang w:val="es-ES_tradnl"/>
        </w:rPr>
        <w:t xml:space="preserve"> </w:t>
      </w:r>
      <w:sdt>
        <w:sdtPr>
          <w:rPr>
            <w:lang w:val="es-ES_tradnl"/>
          </w:rPr>
          <w:id w:val="487128315"/>
          <w:citation/>
        </w:sdtPr>
        <w:sdtContent>
          <w:r w:rsidR="00FB3C99">
            <w:rPr>
              <w:lang w:val="es-ES_tradnl"/>
            </w:rPr>
            <w:fldChar w:fldCharType="begin"/>
          </w:r>
          <w:r w:rsidR="00FB3C99">
            <w:instrText xml:space="preserve"> CITATION Alc19 \l 9226 </w:instrText>
          </w:r>
          <w:r w:rsidR="00FB3C99">
            <w:rPr>
              <w:lang w:val="es-ES_tradnl"/>
            </w:rPr>
            <w:fldChar w:fldCharType="separate"/>
          </w:r>
          <w:r w:rsidR="00DD6C85">
            <w:rPr>
              <w:noProof/>
            </w:rPr>
            <w:t>(Alcaldía Mayor de Bogotá, Instituto de Desarrollo Urbano (IDU), 2019)</w:t>
          </w:r>
          <w:r w:rsidR="00FB3C99">
            <w:rPr>
              <w:lang w:val="es-ES_tradnl"/>
            </w:rPr>
            <w:fldChar w:fldCharType="end"/>
          </w:r>
        </w:sdtContent>
      </w:sdt>
      <w:r w:rsidR="00FB3C99">
        <w:rPr>
          <w:lang w:val="es-ES_tradnl"/>
        </w:rPr>
        <w:t xml:space="preserve">. </w:t>
      </w:r>
      <w:r w:rsidR="00FB3C99" w:rsidRPr="00192DD5">
        <w:rPr>
          <w:szCs w:val="24"/>
        </w:rPr>
        <w:t xml:space="preserve">A continuación, en la </w:t>
      </w:r>
      <w:r w:rsidR="00FB3C99" w:rsidRPr="00192DD5">
        <w:rPr>
          <w:szCs w:val="24"/>
        </w:rPr>
        <w:fldChar w:fldCharType="begin"/>
      </w:r>
      <w:r w:rsidR="00FB3C99" w:rsidRPr="00192DD5">
        <w:rPr>
          <w:szCs w:val="24"/>
        </w:rPr>
        <w:instrText xml:space="preserve"> REF _Ref36138563 \h  \* MERGEFORMAT </w:instrText>
      </w:r>
      <w:r w:rsidR="00FB3C99" w:rsidRPr="00192DD5">
        <w:rPr>
          <w:szCs w:val="24"/>
        </w:rPr>
      </w:r>
      <w:r w:rsidR="00FB3C99" w:rsidRPr="00192DD5">
        <w:rPr>
          <w:szCs w:val="24"/>
        </w:rPr>
        <w:fldChar w:fldCharType="separate"/>
      </w:r>
      <w:r w:rsidR="00820F31" w:rsidRPr="00820F31">
        <w:rPr>
          <w:szCs w:val="24"/>
        </w:rPr>
        <w:t xml:space="preserve">Tabla </w:t>
      </w:r>
      <w:r w:rsidR="00820F31" w:rsidRPr="00820F31">
        <w:rPr>
          <w:noProof/>
          <w:szCs w:val="24"/>
        </w:rPr>
        <w:t>5</w:t>
      </w:r>
      <w:r w:rsidR="00FB3C99" w:rsidRPr="00192DD5">
        <w:rPr>
          <w:szCs w:val="24"/>
        </w:rPr>
        <w:fldChar w:fldCharType="end"/>
      </w:r>
      <w:r w:rsidR="00FB3C99" w:rsidRPr="00192DD5">
        <w:rPr>
          <w:szCs w:val="24"/>
        </w:rPr>
        <w:t xml:space="preserve"> </w:t>
      </w:r>
      <w:r w:rsidR="00FB3C99">
        <w:rPr>
          <w:szCs w:val="24"/>
          <w:lang w:eastAsia="es-CO"/>
        </w:rPr>
        <w:t>se encuentra</w:t>
      </w:r>
      <w:r w:rsidR="00FB3C99" w:rsidRPr="00192DD5">
        <w:rPr>
          <w:szCs w:val="24"/>
          <w:lang w:eastAsia="es-CO"/>
        </w:rPr>
        <w:t xml:space="preserve"> el listado de 17 barrios ubicados en las 4 UPZ de la localidad de Suba,</w:t>
      </w:r>
      <w:r w:rsidR="00FB3C99">
        <w:rPr>
          <w:szCs w:val="24"/>
          <w:lang w:eastAsia="es-CO"/>
        </w:rPr>
        <w:t xml:space="preserve"> correspondientes al</w:t>
      </w:r>
      <w:r w:rsidR="00FB3C99" w:rsidRPr="00192DD5">
        <w:rPr>
          <w:szCs w:val="24"/>
          <w:lang w:eastAsia="es-CO"/>
        </w:rPr>
        <w:t xml:space="preserve"> </w:t>
      </w:r>
      <w:r w:rsidR="00FB3C99" w:rsidRPr="00192DD5">
        <w:rPr>
          <w:szCs w:val="24"/>
        </w:rPr>
        <w:t xml:space="preserve">área de estudio. </w:t>
      </w:r>
      <w:bookmarkStart w:id="50" w:name="_Toc502298492"/>
    </w:p>
    <w:p w14:paraId="06D9C3D9" w14:textId="19F1E259" w:rsidR="00FB3C99" w:rsidRPr="00866EA0" w:rsidRDefault="00FB3C99" w:rsidP="00FE735D">
      <w:pPr>
        <w:pStyle w:val="Descripcin"/>
        <w:spacing w:line="240" w:lineRule="auto"/>
        <w:ind w:firstLine="720"/>
        <w:jc w:val="left"/>
        <w:rPr>
          <w:i/>
          <w:szCs w:val="24"/>
          <w:lang w:val="es-ES_tradnl"/>
        </w:rPr>
      </w:pPr>
      <w:bookmarkStart w:id="51" w:name="_Ref36138563"/>
      <w:bookmarkStart w:id="52" w:name="_Toc46421386"/>
      <w:bookmarkStart w:id="53" w:name="_Toc47017809"/>
      <w:bookmarkStart w:id="54" w:name="_Toc50459816"/>
      <w:r w:rsidRPr="00866EA0">
        <w:rPr>
          <w:i/>
          <w:szCs w:val="24"/>
        </w:rPr>
        <w:t xml:space="preserve">Tabla </w:t>
      </w:r>
      <w:r w:rsidRPr="00866EA0">
        <w:rPr>
          <w:i/>
          <w:szCs w:val="24"/>
        </w:rPr>
        <w:fldChar w:fldCharType="begin"/>
      </w:r>
      <w:r w:rsidRPr="00866EA0">
        <w:rPr>
          <w:i/>
          <w:szCs w:val="24"/>
        </w:rPr>
        <w:instrText xml:space="preserve"> SEQ Tabla \* ARABIC </w:instrText>
      </w:r>
      <w:r w:rsidRPr="00866EA0">
        <w:rPr>
          <w:i/>
          <w:szCs w:val="24"/>
        </w:rPr>
        <w:fldChar w:fldCharType="separate"/>
      </w:r>
      <w:r w:rsidR="008822F2">
        <w:rPr>
          <w:i/>
          <w:noProof/>
          <w:szCs w:val="24"/>
        </w:rPr>
        <w:t>5</w:t>
      </w:r>
      <w:r w:rsidRPr="00866EA0">
        <w:rPr>
          <w:i/>
          <w:noProof/>
          <w:szCs w:val="24"/>
        </w:rPr>
        <w:fldChar w:fldCharType="end"/>
      </w:r>
      <w:bookmarkEnd w:id="51"/>
      <w:r w:rsidRPr="00866EA0">
        <w:rPr>
          <w:i/>
          <w:szCs w:val="24"/>
        </w:rPr>
        <w:t>. Ubicación de barrios por UPZ y localidades en el área de estudio</w:t>
      </w:r>
      <w:bookmarkEnd w:id="50"/>
      <w:bookmarkEnd w:id="52"/>
      <w:bookmarkEnd w:id="53"/>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7"/>
        <w:gridCol w:w="2507"/>
        <w:gridCol w:w="2366"/>
      </w:tblGrid>
      <w:tr w:rsidR="00FB3C99" w:rsidRPr="00192DD5" w14:paraId="4826F6AB" w14:textId="77777777" w:rsidTr="00FB3C99">
        <w:trPr>
          <w:trHeight w:val="283"/>
          <w:tblHeader/>
          <w:jc w:val="center"/>
        </w:trPr>
        <w:tc>
          <w:tcPr>
            <w:tcW w:w="0" w:type="auto"/>
            <w:shd w:val="clear" w:color="auto" w:fill="D9D9D9" w:themeFill="background1" w:themeFillShade="D9"/>
            <w:noWrap/>
            <w:vAlign w:val="center"/>
            <w:hideMark/>
          </w:tcPr>
          <w:p w14:paraId="6B3B05F0" w14:textId="77777777" w:rsidR="00FB3C99" w:rsidRPr="00192DD5" w:rsidRDefault="00FB3C99" w:rsidP="00FB3C99">
            <w:pPr>
              <w:pStyle w:val="Sinespaciado"/>
              <w:ind w:firstLine="0"/>
              <w:jc w:val="center"/>
              <w:rPr>
                <w:b/>
                <w:sz w:val="24"/>
                <w:szCs w:val="24"/>
              </w:rPr>
            </w:pPr>
            <w:r w:rsidRPr="00192DD5">
              <w:rPr>
                <w:b/>
                <w:sz w:val="24"/>
                <w:szCs w:val="24"/>
              </w:rPr>
              <w:t>Localidad</w:t>
            </w:r>
          </w:p>
        </w:tc>
        <w:tc>
          <w:tcPr>
            <w:tcW w:w="0" w:type="auto"/>
            <w:shd w:val="clear" w:color="auto" w:fill="D9D9D9" w:themeFill="background1" w:themeFillShade="D9"/>
            <w:noWrap/>
            <w:vAlign w:val="center"/>
            <w:hideMark/>
          </w:tcPr>
          <w:p w14:paraId="525FCB89" w14:textId="77777777" w:rsidR="00FB3C99" w:rsidRPr="00192DD5" w:rsidRDefault="00FB3C99" w:rsidP="00FB3C99">
            <w:pPr>
              <w:pStyle w:val="Sinespaciado"/>
              <w:ind w:firstLine="0"/>
              <w:jc w:val="center"/>
              <w:rPr>
                <w:b/>
                <w:sz w:val="24"/>
                <w:szCs w:val="24"/>
              </w:rPr>
            </w:pPr>
            <w:r w:rsidRPr="00192DD5">
              <w:rPr>
                <w:b/>
                <w:sz w:val="24"/>
                <w:szCs w:val="24"/>
              </w:rPr>
              <w:t>UPZ</w:t>
            </w:r>
          </w:p>
        </w:tc>
        <w:tc>
          <w:tcPr>
            <w:tcW w:w="0" w:type="auto"/>
            <w:shd w:val="clear" w:color="auto" w:fill="D9D9D9" w:themeFill="background1" w:themeFillShade="D9"/>
            <w:noWrap/>
            <w:vAlign w:val="center"/>
            <w:hideMark/>
          </w:tcPr>
          <w:p w14:paraId="401030A5" w14:textId="77777777" w:rsidR="00FB3C99" w:rsidRPr="00192DD5" w:rsidRDefault="00FB3C99" w:rsidP="00FB3C99">
            <w:pPr>
              <w:pStyle w:val="Sinespaciado"/>
              <w:ind w:firstLine="0"/>
              <w:jc w:val="center"/>
              <w:rPr>
                <w:b/>
                <w:sz w:val="24"/>
                <w:szCs w:val="24"/>
              </w:rPr>
            </w:pPr>
            <w:r w:rsidRPr="00192DD5">
              <w:rPr>
                <w:b/>
                <w:sz w:val="24"/>
                <w:szCs w:val="24"/>
              </w:rPr>
              <w:t>Barrios</w:t>
            </w:r>
          </w:p>
        </w:tc>
      </w:tr>
      <w:tr w:rsidR="00FB3C99" w:rsidRPr="00192DD5" w14:paraId="4FC0A367" w14:textId="77777777" w:rsidTr="00FB3C99">
        <w:trPr>
          <w:trHeight w:val="283"/>
          <w:jc w:val="center"/>
        </w:trPr>
        <w:tc>
          <w:tcPr>
            <w:tcW w:w="0" w:type="auto"/>
            <w:vMerge w:val="restart"/>
            <w:shd w:val="clear" w:color="auto" w:fill="auto"/>
            <w:noWrap/>
            <w:vAlign w:val="center"/>
            <w:hideMark/>
          </w:tcPr>
          <w:p w14:paraId="19D1D7F6" w14:textId="77777777" w:rsidR="00FB3C99" w:rsidRPr="00192DD5" w:rsidRDefault="00FB3C99" w:rsidP="00FB3C99">
            <w:pPr>
              <w:pStyle w:val="Sinespaciado"/>
              <w:ind w:firstLine="0"/>
              <w:jc w:val="center"/>
              <w:rPr>
                <w:sz w:val="24"/>
                <w:szCs w:val="24"/>
              </w:rPr>
            </w:pPr>
            <w:r w:rsidRPr="00192DD5">
              <w:rPr>
                <w:sz w:val="24"/>
                <w:szCs w:val="24"/>
              </w:rPr>
              <w:t>Suba</w:t>
            </w:r>
          </w:p>
        </w:tc>
        <w:tc>
          <w:tcPr>
            <w:tcW w:w="0" w:type="auto"/>
            <w:vMerge w:val="restart"/>
            <w:shd w:val="clear" w:color="auto" w:fill="auto"/>
            <w:noWrap/>
            <w:vAlign w:val="center"/>
          </w:tcPr>
          <w:p w14:paraId="2256CA0B" w14:textId="77777777" w:rsidR="00FB3C99" w:rsidRPr="00192DD5" w:rsidRDefault="00FB3C99" w:rsidP="00FB3C99">
            <w:pPr>
              <w:pStyle w:val="Sinespaciado"/>
              <w:ind w:firstLine="0"/>
              <w:jc w:val="center"/>
              <w:rPr>
                <w:sz w:val="24"/>
                <w:szCs w:val="24"/>
              </w:rPr>
            </w:pPr>
            <w:r w:rsidRPr="00192DD5">
              <w:rPr>
                <w:sz w:val="24"/>
                <w:szCs w:val="24"/>
              </w:rPr>
              <w:t>17 - San José de Bavaria</w:t>
            </w:r>
          </w:p>
        </w:tc>
        <w:tc>
          <w:tcPr>
            <w:tcW w:w="0" w:type="auto"/>
            <w:shd w:val="clear" w:color="auto" w:fill="auto"/>
            <w:noWrap/>
            <w:vAlign w:val="center"/>
          </w:tcPr>
          <w:p w14:paraId="7691BB05" w14:textId="77777777" w:rsidR="00FB3C99" w:rsidRPr="00192DD5" w:rsidRDefault="00FB3C99" w:rsidP="00FB3C99">
            <w:pPr>
              <w:pStyle w:val="Sinespaciado"/>
              <w:ind w:firstLine="0"/>
              <w:rPr>
                <w:sz w:val="24"/>
                <w:szCs w:val="24"/>
              </w:rPr>
            </w:pPr>
            <w:r w:rsidRPr="00192DD5">
              <w:rPr>
                <w:sz w:val="24"/>
                <w:szCs w:val="24"/>
              </w:rPr>
              <w:t>Nueva Zelandia</w:t>
            </w:r>
          </w:p>
        </w:tc>
      </w:tr>
      <w:tr w:rsidR="00FB3C99" w:rsidRPr="00192DD5" w14:paraId="1ACBCE97" w14:textId="77777777" w:rsidTr="00FB3C99">
        <w:trPr>
          <w:trHeight w:val="283"/>
          <w:jc w:val="center"/>
        </w:trPr>
        <w:tc>
          <w:tcPr>
            <w:tcW w:w="0" w:type="auto"/>
            <w:vMerge/>
            <w:shd w:val="clear" w:color="auto" w:fill="auto"/>
            <w:noWrap/>
            <w:vAlign w:val="center"/>
          </w:tcPr>
          <w:p w14:paraId="2C499889" w14:textId="77777777" w:rsidR="00FB3C99" w:rsidRPr="00192DD5" w:rsidRDefault="00FB3C99" w:rsidP="00FB3C99">
            <w:pPr>
              <w:pStyle w:val="Sinespaciado"/>
              <w:ind w:firstLine="0"/>
              <w:rPr>
                <w:sz w:val="24"/>
                <w:szCs w:val="24"/>
              </w:rPr>
            </w:pPr>
          </w:p>
        </w:tc>
        <w:tc>
          <w:tcPr>
            <w:tcW w:w="0" w:type="auto"/>
            <w:vMerge/>
            <w:shd w:val="clear" w:color="auto" w:fill="auto"/>
            <w:noWrap/>
            <w:vAlign w:val="center"/>
          </w:tcPr>
          <w:p w14:paraId="1E6D8BC0" w14:textId="77777777" w:rsidR="00FB3C99" w:rsidRPr="00192DD5" w:rsidRDefault="00FB3C99" w:rsidP="00FB3C99">
            <w:pPr>
              <w:pStyle w:val="Sinespaciado"/>
              <w:ind w:firstLine="0"/>
              <w:jc w:val="center"/>
              <w:rPr>
                <w:sz w:val="24"/>
                <w:szCs w:val="24"/>
              </w:rPr>
            </w:pPr>
          </w:p>
        </w:tc>
        <w:tc>
          <w:tcPr>
            <w:tcW w:w="0" w:type="auto"/>
            <w:shd w:val="clear" w:color="auto" w:fill="auto"/>
            <w:noWrap/>
            <w:vAlign w:val="center"/>
          </w:tcPr>
          <w:p w14:paraId="6B96FF44" w14:textId="77777777" w:rsidR="00FB3C99" w:rsidRPr="00192DD5" w:rsidRDefault="00FB3C99" w:rsidP="00FB3C99">
            <w:pPr>
              <w:pStyle w:val="Sinespaciado"/>
              <w:ind w:firstLine="0"/>
              <w:rPr>
                <w:sz w:val="24"/>
                <w:szCs w:val="24"/>
              </w:rPr>
            </w:pPr>
            <w:r w:rsidRPr="00192DD5">
              <w:rPr>
                <w:sz w:val="24"/>
                <w:szCs w:val="24"/>
              </w:rPr>
              <w:t>Villa del prado</w:t>
            </w:r>
          </w:p>
        </w:tc>
      </w:tr>
      <w:tr w:rsidR="00FB3C99" w:rsidRPr="00192DD5" w14:paraId="5D62EBE7" w14:textId="77777777" w:rsidTr="00FB3C99">
        <w:trPr>
          <w:trHeight w:val="283"/>
          <w:jc w:val="center"/>
        </w:trPr>
        <w:tc>
          <w:tcPr>
            <w:tcW w:w="0" w:type="auto"/>
            <w:vMerge/>
            <w:vAlign w:val="center"/>
            <w:hideMark/>
          </w:tcPr>
          <w:p w14:paraId="17C12623" w14:textId="77777777" w:rsidR="00FB3C99" w:rsidRPr="00192DD5" w:rsidRDefault="00FB3C99" w:rsidP="00FB3C99">
            <w:pPr>
              <w:pStyle w:val="Sinespaciado"/>
              <w:rPr>
                <w:sz w:val="24"/>
                <w:szCs w:val="24"/>
              </w:rPr>
            </w:pPr>
          </w:p>
        </w:tc>
        <w:tc>
          <w:tcPr>
            <w:tcW w:w="0" w:type="auto"/>
            <w:vMerge w:val="restart"/>
            <w:shd w:val="clear" w:color="auto" w:fill="auto"/>
            <w:noWrap/>
            <w:vAlign w:val="center"/>
          </w:tcPr>
          <w:p w14:paraId="67E0D7CA" w14:textId="77777777" w:rsidR="00FB3C99" w:rsidRPr="00192DD5" w:rsidRDefault="00FB3C99" w:rsidP="00FB3C99">
            <w:pPr>
              <w:pStyle w:val="Sinespaciado"/>
              <w:ind w:firstLine="0"/>
              <w:jc w:val="center"/>
              <w:rPr>
                <w:sz w:val="24"/>
                <w:szCs w:val="24"/>
              </w:rPr>
            </w:pPr>
            <w:r w:rsidRPr="00192DD5">
              <w:rPr>
                <w:sz w:val="24"/>
                <w:szCs w:val="24"/>
              </w:rPr>
              <w:t>18 - Britalia</w:t>
            </w:r>
          </w:p>
        </w:tc>
        <w:tc>
          <w:tcPr>
            <w:tcW w:w="0" w:type="auto"/>
            <w:shd w:val="clear" w:color="auto" w:fill="auto"/>
            <w:noWrap/>
            <w:vAlign w:val="center"/>
          </w:tcPr>
          <w:p w14:paraId="37C360BC" w14:textId="77777777" w:rsidR="00FB3C99" w:rsidRPr="00192DD5" w:rsidRDefault="00FB3C99" w:rsidP="00FB3C99">
            <w:pPr>
              <w:pStyle w:val="Sinespaciado"/>
              <w:ind w:firstLine="0"/>
              <w:rPr>
                <w:sz w:val="24"/>
                <w:szCs w:val="24"/>
              </w:rPr>
            </w:pPr>
            <w:r w:rsidRPr="00192DD5">
              <w:rPr>
                <w:sz w:val="24"/>
                <w:szCs w:val="24"/>
              </w:rPr>
              <w:t>Cantagallo</w:t>
            </w:r>
          </w:p>
        </w:tc>
      </w:tr>
      <w:tr w:rsidR="00FB3C99" w:rsidRPr="00192DD5" w14:paraId="44EB0DAF" w14:textId="77777777" w:rsidTr="00FB3C99">
        <w:trPr>
          <w:trHeight w:val="283"/>
          <w:jc w:val="center"/>
        </w:trPr>
        <w:tc>
          <w:tcPr>
            <w:tcW w:w="0" w:type="auto"/>
            <w:vMerge/>
            <w:vAlign w:val="center"/>
            <w:hideMark/>
          </w:tcPr>
          <w:p w14:paraId="3700F46E" w14:textId="77777777" w:rsidR="00FB3C99" w:rsidRPr="00192DD5" w:rsidRDefault="00FB3C99" w:rsidP="00FB3C99">
            <w:pPr>
              <w:pStyle w:val="Sinespaciado"/>
              <w:rPr>
                <w:sz w:val="24"/>
                <w:szCs w:val="24"/>
              </w:rPr>
            </w:pPr>
          </w:p>
        </w:tc>
        <w:tc>
          <w:tcPr>
            <w:tcW w:w="0" w:type="auto"/>
            <w:vMerge/>
            <w:vAlign w:val="center"/>
          </w:tcPr>
          <w:p w14:paraId="3AADEEF0" w14:textId="77777777" w:rsidR="00FB3C99" w:rsidRPr="00192DD5" w:rsidRDefault="00FB3C99" w:rsidP="00FB3C99">
            <w:pPr>
              <w:pStyle w:val="Sinespaciado"/>
              <w:jc w:val="center"/>
              <w:rPr>
                <w:sz w:val="24"/>
                <w:szCs w:val="24"/>
              </w:rPr>
            </w:pPr>
          </w:p>
        </w:tc>
        <w:tc>
          <w:tcPr>
            <w:tcW w:w="0" w:type="auto"/>
            <w:shd w:val="clear" w:color="auto" w:fill="auto"/>
            <w:noWrap/>
            <w:vAlign w:val="center"/>
          </w:tcPr>
          <w:p w14:paraId="3DB431E6" w14:textId="77777777" w:rsidR="00FB3C99" w:rsidRPr="00192DD5" w:rsidRDefault="00FB3C99" w:rsidP="00FB3C99">
            <w:pPr>
              <w:pStyle w:val="Sinespaciado"/>
              <w:ind w:firstLine="0"/>
              <w:rPr>
                <w:sz w:val="24"/>
                <w:szCs w:val="24"/>
              </w:rPr>
            </w:pPr>
            <w:r w:rsidRPr="00192DD5">
              <w:rPr>
                <w:sz w:val="24"/>
                <w:szCs w:val="24"/>
              </w:rPr>
              <w:t>Britalia</w:t>
            </w:r>
          </w:p>
        </w:tc>
      </w:tr>
      <w:tr w:rsidR="00FB3C99" w:rsidRPr="00192DD5" w14:paraId="2E8726DF" w14:textId="77777777" w:rsidTr="00FB3C99">
        <w:trPr>
          <w:trHeight w:val="283"/>
          <w:jc w:val="center"/>
        </w:trPr>
        <w:tc>
          <w:tcPr>
            <w:tcW w:w="0" w:type="auto"/>
            <w:vMerge/>
            <w:vAlign w:val="center"/>
          </w:tcPr>
          <w:p w14:paraId="0878D735" w14:textId="77777777" w:rsidR="00FB3C99" w:rsidRPr="00192DD5" w:rsidRDefault="00FB3C99" w:rsidP="00FB3C99">
            <w:pPr>
              <w:pStyle w:val="Sinespaciado"/>
              <w:rPr>
                <w:sz w:val="24"/>
                <w:szCs w:val="24"/>
              </w:rPr>
            </w:pPr>
          </w:p>
        </w:tc>
        <w:tc>
          <w:tcPr>
            <w:tcW w:w="0" w:type="auto"/>
            <w:vMerge/>
            <w:vAlign w:val="center"/>
          </w:tcPr>
          <w:p w14:paraId="1EE4BD8F" w14:textId="77777777" w:rsidR="00FB3C99" w:rsidRPr="00192DD5" w:rsidRDefault="00FB3C99" w:rsidP="00FB3C99">
            <w:pPr>
              <w:pStyle w:val="Sinespaciado"/>
              <w:jc w:val="center"/>
              <w:rPr>
                <w:sz w:val="24"/>
                <w:szCs w:val="24"/>
              </w:rPr>
            </w:pPr>
          </w:p>
        </w:tc>
        <w:tc>
          <w:tcPr>
            <w:tcW w:w="0" w:type="auto"/>
            <w:shd w:val="clear" w:color="auto" w:fill="auto"/>
            <w:noWrap/>
            <w:vAlign w:val="center"/>
          </w:tcPr>
          <w:p w14:paraId="4848DE5B" w14:textId="77777777" w:rsidR="00FB3C99" w:rsidRPr="00192DD5" w:rsidRDefault="00FB3C99" w:rsidP="00FB3C99">
            <w:pPr>
              <w:pStyle w:val="Sinespaciado"/>
              <w:ind w:firstLine="0"/>
              <w:rPr>
                <w:sz w:val="24"/>
                <w:szCs w:val="24"/>
              </w:rPr>
            </w:pPr>
            <w:r w:rsidRPr="00192DD5">
              <w:rPr>
                <w:sz w:val="24"/>
                <w:szCs w:val="24"/>
              </w:rPr>
              <w:t>Granada Norte</w:t>
            </w:r>
          </w:p>
        </w:tc>
      </w:tr>
      <w:tr w:rsidR="00FB3C99" w:rsidRPr="00192DD5" w14:paraId="3ABEED1B" w14:textId="77777777" w:rsidTr="00FB3C99">
        <w:trPr>
          <w:trHeight w:val="283"/>
          <w:jc w:val="center"/>
        </w:trPr>
        <w:tc>
          <w:tcPr>
            <w:tcW w:w="0" w:type="auto"/>
            <w:vMerge/>
            <w:vAlign w:val="center"/>
          </w:tcPr>
          <w:p w14:paraId="11EAFC60" w14:textId="77777777" w:rsidR="00FB3C99" w:rsidRPr="00192DD5" w:rsidRDefault="00FB3C99" w:rsidP="00FB3C99">
            <w:pPr>
              <w:pStyle w:val="Sinespaciado"/>
              <w:rPr>
                <w:sz w:val="24"/>
                <w:szCs w:val="24"/>
              </w:rPr>
            </w:pPr>
          </w:p>
        </w:tc>
        <w:tc>
          <w:tcPr>
            <w:tcW w:w="0" w:type="auto"/>
            <w:vMerge w:val="restart"/>
            <w:vAlign w:val="center"/>
          </w:tcPr>
          <w:p w14:paraId="7EE0ADA9" w14:textId="77777777" w:rsidR="00FB3C99" w:rsidRPr="00192DD5" w:rsidRDefault="00FB3C99" w:rsidP="00FB3C99">
            <w:pPr>
              <w:pStyle w:val="Sinespaciado"/>
              <w:ind w:firstLine="0"/>
              <w:jc w:val="center"/>
              <w:rPr>
                <w:sz w:val="24"/>
                <w:szCs w:val="24"/>
              </w:rPr>
            </w:pPr>
            <w:r w:rsidRPr="00192DD5">
              <w:rPr>
                <w:sz w:val="24"/>
                <w:szCs w:val="24"/>
              </w:rPr>
              <w:t>19 – El Prado</w:t>
            </w:r>
          </w:p>
        </w:tc>
        <w:tc>
          <w:tcPr>
            <w:tcW w:w="0" w:type="auto"/>
            <w:shd w:val="clear" w:color="auto" w:fill="auto"/>
            <w:noWrap/>
            <w:vAlign w:val="center"/>
          </w:tcPr>
          <w:p w14:paraId="0C7334D8" w14:textId="77777777" w:rsidR="00FB3C99" w:rsidRPr="00192DD5" w:rsidRDefault="00FB3C99" w:rsidP="00FB3C99">
            <w:pPr>
              <w:pStyle w:val="Sinespaciado"/>
              <w:ind w:firstLine="0"/>
              <w:rPr>
                <w:sz w:val="24"/>
                <w:szCs w:val="24"/>
              </w:rPr>
            </w:pPr>
            <w:r w:rsidRPr="00192DD5">
              <w:rPr>
                <w:sz w:val="24"/>
                <w:szCs w:val="24"/>
              </w:rPr>
              <w:t>Prado Veraniego Norte</w:t>
            </w:r>
          </w:p>
        </w:tc>
      </w:tr>
      <w:tr w:rsidR="00FB3C99" w:rsidRPr="00192DD5" w14:paraId="444C31BA" w14:textId="77777777" w:rsidTr="00FB3C99">
        <w:trPr>
          <w:trHeight w:val="283"/>
          <w:jc w:val="center"/>
        </w:trPr>
        <w:tc>
          <w:tcPr>
            <w:tcW w:w="0" w:type="auto"/>
            <w:vMerge/>
            <w:vAlign w:val="center"/>
          </w:tcPr>
          <w:p w14:paraId="499AE5D9" w14:textId="77777777" w:rsidR="00FB3C99" w:rsidRPr="00192DD5" w:rsidRDefault="00FB3C99" w:rsidP="00FB3C99">
            <w:pPr>
              <w:pStyle w:val="Sinespaciado"/>
              <w:rPr>
                <w:sz w:val="24"/>
                <w:szCs w:val="24"/>
              </w:rPr>
            </w:pPr>
          </w:p>
        </w:tc>
        <w:tc>
          <w:tcPr>
            <w:tcW w:w="0" w:type="auto"/>
            <w:vMerge/>
            <w:vAlign w:val="center"/>
          </w:tcPr>
          <w:p w14:paraId="567082C8" w14:textId="77777777" w:rsidR="00FB3C99" w:rsidRPr="00192DD5" w:rsidRDefault="00FB3C99" w:rsidP="00FB3C99">
            <w:pPr>
              <w:pStyle w:val="Sinespaciado"/>
              <w:rPr>
                <w:sz w:val="24"/>
                <w:szCs w:val="24"/>
              </w:rPr>
            </w:pPr>
          </w:p>
        </w:tc>
        <w:tc>
          <w:tcPr>
            <w:tcW w:w="0" w:type="auto"/>
            <w:shd w:val="clear" w:color="auto" w:fill="auto"/>
            <w:noWrap/>
            <w:vAlign w:val="center"/>
          </w:tcPr>
          <w:p w14:paraId="35562167" w14:textId="77777777" w:rsidR="00FB3C99" w:rsidRPr="00192DD5" w:rsidRDefault="00FB3C99" w:rsidP="00FB3C99">
            <w:pPr>
              <w:pStyle w:val="Sinespaciado"/>
              <w:ind w:firstLine="0"/>
              <w:rPr>
                <w:sz w:val="24"/>
                <w:szCs w:val="24"/>
              </w:rPr>
            </w:pPr>
            <w:r w:rsidRPr="00192DD5">
              <w:rPr>
                <w:sz w:val="24"/>
                <w:szCs w:val="24"/>
              </w:rPr>
              <w:t>Prado Veraniego Sur</w:t>
            </w:r>
          </w:p>
        </w:tc>
      </w:tr>
      <w:tr w:rsidR="00FB3C99" w:rsidRPr="00192DD5" w14:paraId="13F7B5A1" w14:textId="77777777" w:rsidTr="00FB3C99">
        <w:trPr>
          <w:trHeight w:val="283"/>
          <w:jc w:val="center"/>
        </w:trPr>
        <w:tc>
          <w:tcPr>
            <w:tcW w:w="0" w:type="auto"/>
            <w:vMerge/>
            <w:vAlign w:val="center"/>
          </w:tcPr>
          <w:p w14:paraId="3A1C8716" w14:textId="77777777" w:rsidR="00FB3C99" w:rsidRPr="00192DD5" w:rsidRDefault="00FB3C99" w:rsidP="00FB3C99">
            <w:pPr>
              <w:pStyle w:val="Sinespaciado"/>
              <w:rPr>
                <w:sz w:val="24"/>
                <w:szCs w:val="24"/>
              </w:rPr>
            </w:pPr>
          </w:p>
        </w:tc>
        <w:tc>
          <w:tcPr>
            <w:tcW w:w="0" w:type="auto"/>
            <w:vMerge/>
            <w:vAlign w:val="center"/>
          </w:tcPr>
          <w:p w14:paraId="73771AA6" w14:textId="77777777" w:rsidR="00FB3C99" w:rsidRPr="00192DD5" w:rsidRDefault="00FB3C99" w:rsidP="00FB3C99">
            <w:pPr>
              <w:pStyle w:val="Sinespaciado"/>
              <w:rPr>
                <w:sz w:val="24"/>
                <w:szCs w:val="24"/>
              </w:rPr>
            </w:pPr>
          </w:p>
        </w:tc>
        <w:tc>
          <w:tcPr>
            <w:tcW w:w="0" w:type="auto"/>
            <w:shd w:val="clear" w:color="auto" w:fill="auto"/>
            <w:noWrap/>
            <w:vAlign w:val="center"/>
          </w:tcPr>
          <w:p w14:paraId="3B465355" w14:textId="77777777" w:rsidR="00FB3C99" w:rsidRPr="00192DD5" w:rsidRDefault="00FB3C99" w:rsidP="00FB3C99">
            <w:pPr>
              <w:pStyle w:val="Sinespaciado"/>
              <w:ind w:firstLine="0"/>
              <w:rPr>
                <w:sz w:val="24"/>
                <w:szCs w:val="24"/>
              </w:rPr>
            </w:pPr>
            <w:r w:rsidRPr="00192DD5">
              <w:rPr>
                <w:sz w:val="24"/>
                <w:szCs w:val="24"/>
              </w:rPr>
              <w:t>San José del Prado</w:t>
            </w:r>
          </w:p>
        </w:tc>
      </w:tr>
      <w:tr w:rsidR="00FB3C99" w:rsidRPr="00192DD5" w14:paraId="22105E11" w14:textId="77777777" w:rsidTr="00FB3C99">
        <w:trPr>
          <w:trHeight w:val="283"/>
          <w:jc w:val="center"/>
        </w:trPr>
        <w:tc>
          <w:tcPr>
            <w:tcW w:w="0" w:type="auto"/>
            <w:vMerge/>
            <w:vAlign w:val="center"/>
          </w:tcPr>
          <w:p w14:paraId="20FF9B7C" w14:textId="77777777" w:rsidR="00FB3C99" w:rsidRPr="00192DD5" w:rsidRDefault="00FB3C99" w:rsidP="00FB3C99">
            <w:pPr>
              <w:pStyle w:val="Sinespaciado"/>
              <w:rPr>
                <w:sz w:val="24"/>
                <w:szCs w:val="24"/>
              </w:rPr>
            </w:pPr>
          </w:p>
        </w:tc>
        <w:tc>
          <w:tcPr>
            <w:tcW w:w="0" w:type="auto"/>
            <w:vMerge/>
            <w:vAlign w:val="center"/>
          </w:tcPr>
          <w:p w14:paraId="08FCAE28" w14:textId="77777777" w:rsidR="00FB3C99" w:rsidRPr="00192DD5" w:rsidRDefault="00FB3C99" w:rsidP="00FB3C99">
            <w:pPr>
              <w:pStyle w:val="Sinespaciado"/>
              <w:rPr>
                <w:sz w:val="24"/>
                <w:szCs w:val="24"/>
              </w:rPr>
            </w:pPr>
          </w:p>
        </w:tc>
        <w:tc>
          <w:tcPr>
            <w:tcW w:w="0" w:type="auto"/>
            <w:shd w:val="clear" w:color="auto" w:fill="auto"/>
            <w:noWrap/>
            <w:vAlign w:val="center"/>
          </w:tcPr>
          <w:p w14:paraId="60B1DA4B" w14:textId="77777777" w:rsidR="00FB3C99" w:rsidRPr="00192DD5" w:rsidRDefault="00FB3C99" w:rsidP="00FB3C99">
            <w:pPr>
              <w:pStyle w:val="Sinespaciado"/>
              <w:ind w:firstLine="0"/>
              <w:rPr>
                <w:sz w:val="24"/>
                <w:szCs w:val="24"/>
              </w:rPr>
            </w:pPr>
            <w:r w:rsidRPr="00192DD5">
              <w:rPr>
                <w:sz w:val="24"/>
                <w:szCs w:val="24"/>
              </w:rPr>
              <w:t>Prado Veraniego</w:t>
            </w:r>
          </w:p>
        </w:tc>
      </w:tr>
      <w:tr w:rsidR="00FB3C99" w:rsidRPr="00192DD5" w14:paraId="7AB362F9" w14:textId="77777777" w:rsidTr="00FB3C99">
        <w:trPr>
          <w:trHeight w:val="283"/>
          <w:jc w:val="center"/>
        </w:trPr>
        <w:tc>
          <w:tcPr>
            <w:tcW w:w="0" w:type="auto"/>
            <w:vMerge/>
            <w:vAlign w:val="center"/>
          </w:tcPr>
          <w:p w14:paraId="68F57E73" w14:textId="77777777" w:rsidR="00FB3C99" w:rsidRPr="00192DD5" w:rsidRDefault="00FB3C99" w:rsidP="00FB3C99">
            <w:pPr>
              <w:pStyle w:val="Sinespaciado"/>
              <w:rPr>
                <w:sz w:val="24"/>
                <w:szCs w:val="24"/>
              </w:rPr>
            </w:pPr>
          </w:p>
        </w:tc>
        <w:tc>
          <w:tcPr>
            <w:tcW w:w="0" w:type="auto"/>
            <w:vMerge/>
            <w:vAlign w:val="center"/>
          </w:tcPr>
          <w:p w14:paraId="2D00FE89" w14:textId="77777777" w:rsidR="00FB3C99" w:rsidRPr="00192DD5" w:rsidRDefault="00FB3C99" w:rsidP="00FB3C99">
            <w:pPr>
              <w:pStyle w:val="Sinespaciado"/>
              <w:rPr>
                <w:sz w:val="24"/>
                <w:szCs w:val="24"/>
              </w:rPr>
            </w:pPr>
          </w:p>
        </w:tc>
        <w:tc>
          <w:tcPr>
            <w:tcW w:w="0" w:type="auto"/>
            <w:shd w:val="clear" w:color="auto" w:fill="auto"/>
            <w:noWrap/>
            <w:vAlign w:val="center"/>
          </w:tcPr>
          <w:p w14:paraId="1A3191CF" w14:textId="77777777" w:rsidR="00FB3C99" w:rsidRPr="00192DD5" w:rsidRDefault="00FB3C99" w:rsidP="00FB3C99">
            <w:pPr>
              <w:pStyle w:val="Sinespaciado"/>
              <w:ind w:firstLine="0"/>
              <w:rPr>
                <w:sz w:val="24"/>
                <w:szCs w:val="24"/>
              </w:rPr>
            </w:pPr>
            <w:r w:rsidRPr="00192DD5">
              <w:rPr>
                <w:sz w:val="24"/>
                <w:szCs w:val="24"/>
              </w:rPr>
              <w:t>Canodromo</w:t>
            </w:r>
          </w:p>
        </w:tc>
      </w:tr>
      <w:tr w:rsidR="00FB3C99" w:rsidRPr="00192DD5" w14:paraId="2CC1766F" w14:textId="77777777" w:rsidTr="00FB3C99">
        <w:trPr>
          <w:trHeight w:val="283"/>
          <w:jc w:val="center"/>
        </w:trPr>
        <w:tc>
          <w:tcPr>
            <w:tcW w:w="0" w:type="auto"/>
            <w:vMerge/>
            <w:vAlign w:val="center"/>
          </w:tcPr>
          <w:p w14:paraId="4EE8F42D" w14:textId="77777777" w:rsidR="00FB3C99" w:rsidRPr="00192DD5" w:rsidRDefault="00FB3C99" w:rsidP="00FB3C99">
            <w:pPr>
              <w:pStyle w:val="Sinespaciado"/>
              <w:rPr>
                <w:sz w:val="24"/>
                <w:szCs w:val="24"/>
              </w:rPr>
            </w:pPr>
          </w:p>
        </w:tc>
        <w:tc>
          <w:tcPr>
            <w:tcW w:w="0" w:type="auto"/>
            <w:vMerge/>
            <w:vAlign w:val="center"/>
          </w:tcPr>
          <w:p w14:paraId="59EC36CA" w14:textId="77777777" w:rsidR="00FB3C99" w:rsidRPr="00192DD5" w:rsidRDefault="00FB3C99" w:rsidP="00FB3C99">
            <w:pPr>
              <w:pStyle w:val="Sinespaciado"/>
              <w:rPr>
                <w:sz w:val="24"/>
                <w:szCs w:val="24"/>
              </w:rPr>
            </w:pPr>
          </w:p>
        </w:tc>
        <w:tc>
          <w:tcPr>
            <w:tcW w:w="0" w:type="auto"/>
            <w:shd w:val="clear" w:color="auto" w:fill="auto"/>
            <w:noWrap/>
            <w:vAlign w:val="center"/>
          </w:tcPr>
          <w:p w14:paraId="55FED86B" w14:textId="77777777" w:rsidR="00FB3C99" w:rsidRPr="00192DD5" w:rsidRDefault="00FB3C99" w:rsidP="00FB3C99">
            <w:pPr>
              <w:pStyle w:val="Sinespaciado"/>
              <w:ind w:firstLine="0"/>
              <w:rPr>
                <w:sz w:val="24"/>
                <w:szCs w:val="24"/>
              </w:rPr>
            </w:pPr>
            <w:r w:rsidRPr="00192DD5">
              <w:rPr>
                <w:sz w:val="24"/>
                <w:szCs w:val="24"/>
              </w:rPr>
              <w:t>Santa Helena</w:t>
            </w:r>
          </w:p>
        </w:tc>
      </w:tr>
      <w:tr w:rsidR="00FB3C99" w:rsidRPr="00192DD5" w14:paraId="4BE5DDD0" w14:textId="77777777" w:rsidTr="00FB3C99">
        <w:trPr>
          <w:trHeight w:val="283"/>
          <w:jc w:val="center"/>
        </w:trPr>
        <w:tc>
          <w:tcPr>
            <w:tcW w:w="0" w:type="auto"/>
            <w:vMerge/>
            <w:vAlign w:val="center"/>
          </w:tcPr>
          <w:p w14:paraId="14E959F1" w14:textId="77777777" w:rsidR="00FB3C99" w:rsidRPr="00192DD5" w:rsidRDefault="00FB3C99" w:rsidP="00FB3C99">
            <w:pPr>
              <w:pStyle w:val="Sinespaciado"/>
              <w:rPr>
                <w:sz w:val="24"/>
                <w:szCs w:val="24"/>
              </w:rPr>
            </w:pPr>
          </w:p>
        </w:tc>
        <w:tc>
          <w:tcPr>
            <w:tcW w:w="0" w:type="auto"/>
            <w:vMerge/>
            <w:vAlign w:val="center"/>
          </w:tcPr>
          <w:p w14:paraId="572C2F51" w14:textId="77777777" w:rsidR="00FB3C99" w:rsidRPr="00192DD5" w:rsidRDefault="00FB3C99" w:rsidP="00FB3C99">
            <w:pPr>
              <w:pStyle w:val="Sinespaciado"/>
              <w:rPr>
                <w:sz w:val="24"/>
                <w:szCs w:val="24"/>
              </w:rPr>
            </w:pPr>
          </w:p>
        </w:tc>
        <w:tc>
          <w:tcPr>
            <w:tcW w:w="0" w:type="auto"/>
            <w:shd w:val="clear" w:color="auto" w:fill="auto"/>
            <w:noWrap/>
            <w:vAlign w:val="center"/>
          </w:tcPr>
          <w:p w14:paraId="55201C2D" w14:textId="77777777" w:rsidR="00FB3C99" w:rsidRPr="00192DD5" w:rsidRDefault="00FB3C99" w:rsidP="00FB3C99">
            <w:pPr>
              <w:pStyle w:val="Sinespaciado"/>
              <w:ind w:firstLine="0"/>
              <w:rPr>
                <w:sz w:val="24"/>
                <w:szCs w:val="24"/>
              </w:rPr>
            </w:pPr>
            <w:r w:rsidRPr="00192DD5">
              <w:rPr>
                <w:sz w:val="24"/>
                <w:szCs w:val="24"/>
              </w:rPr>
              <w:t>Prado Pinzón</w:t>
            </w:r>
          </w:p>
        </w:tc>
      </w:tr>
      <w:tr w:rsidR="00FB3C99" w:rsidRPr="00192DD5" w14:paraId="01B88216" w14:textId="77777777" w:rsidTr="00FB3C99">
        <w:trPr>
          <w:trHeight w:val="283"/>
          <w:jc w:val="center"/>
        </w:trPr>
        <w:tc>
          <w:tcPr>
            <w:tcW w:w="0" w:type="auto"/>
            <w:vMerge/>
            <w:vAlign w:val="center"/>
          </w:tcPr>
          <w:p w14:paraId="4C7B4AE1" w14:textId="77777777" w:rsidR="00FB3C99" w:rsidRPr="00192DD5" w:rsidRDefault="00FB3C99" w:rsidP="00FB3C99">
            <w:pPr>
              <w:pStyle w:val="Sinespaciado"/>
              <w:rPr>
                <w:sz w:val="24"/>
                <w:szCs w:val="24"/>
              </w:rPr>
            </w:pPr>
          </w:p>
        </w:tc>
        <w:tc>
          <w:tcPr>
            <w:tcW w:w="0" w:type="auto"/>
            <w:vMerge/>
            <w:vAlign w:val="center"/>
          </w:tcPr>
          <w:p w14:paraId="30F47D2B" w14:textId="77777777" w:rsidR="00FB3C99" w:rsidRPr="00192DD5" w:rsidRDefault="00FB3C99" w:rsidP="00FB3C99">
            <w:pPr>
              <w:pStyle w:val="Sinespaciado"/>
              <w:rPr>
                <w:sz w:val="24"/>
                <w:szCs w:val="24"/>
              </w:rPr>
            </w:pPr>
          </w:p>
        </w:tc>
        <w:tc>
          <w:tcPr>
            <w:tcW w:w="0" w:type="auto"/>
            <w:shd w:val="clear" w:color="auto" w:fill="auto"/>
            <w:noWrap/>
            <w:vAlign w:val="center"/>
          </w:tcPr>
          <w:p w14:paraId="2E72B5E3" w14:textId="77777777" w:rsidR="00FB3C99" w:rsidRPr="00192DD5" w:rsidRDefault="00FB3C99" w:rsidP="00FB3C99">
            <w:pPr>
              <w:pStyle w:val="Sinespaciado"/>
              <w:ind w:firstLine="0"/>
              <w:rPr>
                <w:sz w:val="24"/>
                <w:szCs w:val="24"/>
              </w:rPr>
            </w:pPr>
            <w:r w:rsidRPr="00192DD5">
              <w:rPr>
                <w:sz w:val="24"/>
                <w:szCs w:val="24"/>
              </w:rPr>
              <w:t>Victoria Norte</w:t>
            </w:r>
          </w:p>
        </w:tc>
      </w:tr>
      <w:tr w:rsidR="00FB3C99" w:rsidRPr="00192DD5" w14:paraId="1B511DC5" w14:textId="77777777" w:rsidTr="00FB3C99">
        <w:trPr>
          <w:trHeight w:val="283"/>
          <w:jc w:val="center"/>
        </w:trPr>
        <w:tc>
          <w:tcPr>
            <w:tcW w:w="0" w:type="auto"/>
            <w:vMerge/>
            <w:vAlign w:val="center"/>
          </w:tcPr>
          <w:p w14:paraId="1E633772" w14:textId="77777777" w:rsidR="00FB3C99" w:rsidRPr="00192DD5" w:rsidRDefault="00FB3C99" w:rsidP="00FB3C99">
            <w:pPr>
              <w:pStyle w:val="Sinespaciado"/>
              <w:rPr>
                <w:sz w:val="24"/>
                <w:szCs w:val="24"/>
              </w:rPr>
            </w:pPr>
          </w:p>
        </w:tc>
        <w:tc>
          <w:tcPr>
            <w:tcW w:w="0" w:type="auto"/>
            <w:vMerge/>
            <w:vAlign w:val="center"/>
          </w:tcPr>
          <w:p w14:paraId="5F52E5C2" w14:textId="77777777" w:rsidR="00FB3C99" w:rsidRPr="00192DD5" w:rsidRDefault="00FB3C99" w:rsidP="00FB3C99">
            <w:pPr>
              <w:pStyle w:val="Sinespaciado"/>
              <w:rPr>
                <w:sz w:val="24"/>
                <w:szCs w:val="24"/>
              </w:rPr>
            </w:pPr>
          </w:p>
        </w:tc>
        <w:tc>
          <w:tcPr>
            <w:tcW w:w="0" w:type="auto"/>
            <w:shd w:val="clear" w:color="auto" w:fill="auto"/>
            <w:noWrap/>
            <w:vAlign w:val="center"/>
          </w:tcPr>
          <w:p w14:paraId="0A45300D" w14:textId="77777777" w:rsidR="00FB3C99" w:rsidRPr="00192DD5" w:rsidRDefault="00FB3C99" w:rsidP="00FB3C99">
            <w:pPr>
              <w:pStyle w:val="Sinespaciado"/>
              <w:ind w:firstLine="0"/>
              <w:rPr>
                <w:sz w:val="24"/>
                <w:szCs w:val="24"/>
              </w:rPr>
            </w:pPr>
            <w:r w:rsidRPr="00192DD5">
              <w:rPr>
                <w:sz w:val="24"/>
                <w:szCs w:val="24"/>
              </w:rPr>
              <w:t>El Plan</w:t>
            </w:r>
          </w:p>
        </w:tc>
      </w:tr>
      <w:tr w:rsidR="00FB3C99" w:rsidRPr="00192DD5" w14:paraId="52CAEB9A" w14:textId="77777777" w:rsidTr="00FB3C99">
        <w:trPr>
          <w:trHeight w:val="70"/>
          <w:jc w:val="center"/>
        </w:trPr>
        <w:tc>
          <w:tcPr>
            <w:tcW w:w="0" w:type="auto"/>
            <w:vMerge/>
            <w:vAlign w:val="center"/>
          </w:tcPr>
          <w:p w14:paraId="11EFC724" w14:textId="77777777" w:rsidR="00FB3C99" w:rsidRPr="00192DD5" w:rsidRDefault="00FB3C99" w:rsidP="00FB3C99">
            <w:pPr>
              <w:pStyle w:val="Sinespaciado"/>
              <w:rPr>
                <w:sz w:val="24"/>
                <w:szCs w:val="24"/>
              </w:rPr>
            </w:pPr>
          </w:p>
        </w:tc>
        <w:tc>
          <w:tcPr>
            <w:tcW w:w="0" w:type="auto"/>
            <w:vMerge/>
            <w:vAlign w:val="center"/>
          </w:tcPr>
          <w:p w14:paraId="36B768E0" w14:textId="77777777" w:rsidR="00FB3C99" w:rsidRPr="00192DD5" w:rsidRDefault="00FB3C99" w:rsidP="00FB3C99">
            <w:pPr>
              <w:pStyle w:val="Sinespaciado"/>
              <w:rPr>
                <w:sz w:val="24"/>
                <w:szCs w:val="24"/>
              </w:rPr>
            </w:pPr>
          </w:p>
        </w:tc>
        <w:tc>
          <w:tcPr>
            <w:tcW w:w="0" w:type="auto"/>
            <w:shd w:val="clear" w:color="auto" w:fill="auto"/>
            <w:noWrap/>
            <w:vAlign w:val="center"/>
          </w:tcPr>
          <w:p w14:paraId="353F2714" w14:textId="77777777" w:rsidR="00FB3C99" w:rsidRPr="00192DD5" w:rsidRDefault="00FB3C99" w:rsidP="00FB3C99">
            <w:pPr>
              <w:pStyle w:val="Sinespaciado"/>
              <w:ind w:firstLine="0"/>
              <w:rPr>
                <w:sz w:val="24"/>
                <w:szCs w:val="24"/>
              </w:rPr>
            </w:pPr>
            <w:r w:rsidRPr="00192DD5">
              <w:rPr>
                <w:sz w:val="24"/>
                <w:szCs w:val="24"/>
              </w:rPr>
              <w:t>Mazuren</w:t>
            </w:r>
          </w:p>
        </w:tc>
      </w:tr>
      <w:tr w:rsidR="00FB3C99" w:rsidRPr="00192DD5" w14:paraId="08266C28" w14:textId="77777777" w:rsidTr="00FB3C99">
        <w:trPr>
          <w:trHeight w:val="283"/>
          <w:jc w:val="center"/>
        </w:trPr>
        <w:tc>
          <w:tcPr>
            <w:tcW w:w="0" w:type="auto"/>
            <w:vMerge/>
            <w:vAlign w:val="center"/>
          </w:tcPr>
          <w:p w14:paraId="4DBD5BC5" w14:textId="77777777" w:rsidR="00FB3C99" w:rsidRPr="00192DD5" w:rsidRDefault="00FB3C99" w:rsidP="00FB3C99">
            <w:pPr>
              <w:pStyle w:val="Sinespaciado"/>
              <w:rPr>
                <w:sz w:val="24"/>
                <w:szCs w:val="24"/>
              </w:rPr>
            </w:pPr>
          </w:p>
        </w:tc>
        <w:tc>
          <w:tcPr>
            <w:tcW w:w="0" w:type="auto"/>
            <w:vMerge w:val="restart"/>
            <w:vAlign w:val="center"/>
          </w:tcPr>
          <w:p w14:paraId="747672D3" w14:textId="77777777" w:rsidR="00FB3C99" w:rsidRPr="00192DD5" w:rsidRDefault="00FB3C99" w:rsidP="00FB3C99">
            <w:pPr>
              <w:pStyle w:val="Sinespaciado"/>
              <w:rPr>
                <w:sz w:val="24"/>
                <w:szCs w:val="24"/>
              </w:rPr>
            </w:pPr>
            <w:r w:rsidRPr="00192DD5">
              <w:rPr>
                <w:sz w:val="24"/>
                <w:szCs w:val="24"/>
              </w:rPr>
              <w:t>24- Niza</w:t>
            </w:r>
          </w:p>
        </w:tc>
        <w:tc>
          <w:tcPr>
            <w:tcW w:w="0" w:type="auto"/>
            <w:shd w:val="clear" w:color="auto" w:fill="auto"/>
            <w:noWrap/>
            <w:vAlign w:val="center"/>
          </w:tcPr>
          <w:p w14:paraId="7F1FF5D2" w14:textId="77777777" w:rsidR="00FB3C99" w:rsidRPr="00192DD5" w:rsidRDefault="00FB3C99" w:rsidP="00FB3C99">
            <w:pPr>
              <w:pStyle w:val="Sinespaciado"/>
              <w:ind w:firstLine="0"/>
              <w:rPr>
                <w:sz w:val="24"/>
                <w:szCs w:val="24"/>
              </w:rPr>
            </w:pPr>
            <w:r w:rsidRPr="00192DD5">
              <w:rPr>
                <w:sz w:val="24"/>
                <w:szCs w:val="24"/>
              </w:rPr>
              <w:t>Prado Veraniego Norte</w:t>
            </w:r>
          </w:p>
        </w:tc>
      </w:tr>
      <w:tr w:rsidR="00FB3C99" w:rsidRPr="00192DD5" w14:paraId="68D5C116" w14:textId="77777777" w:rsidTr="00FB3C99">
        <w:trPr>
          <w:trHeight w:val="283"/>
          <w:jc w:val="center"/>
        </w:trPr>
        <w:tc>
          <w:tcPr>
            <w:tcW w:w="0" w:type="auto"/>
            <w:vMerge/>
            <w:vAlign w:val="center"/>
          </w:tcPr>
          <w:p w14:paraId="450FFF8A" w14:textId="77777777" w:rsidR="00FB3C99" w:rsidRPr="00192DD5" w:rsidRDefault="00FB3C99" w:rsidP="00FB3C99">
            <w:pPr>
              <w:pStyle w:val="Sinespaciado"/>
              <w:rPr>
                <w:sz w:val="24"/>
                <w:szCs w:val="24"/>
              </w:rPr>
            </w:pPr>
          </w:p>
        </w:tc>
        <w:tc>
          <w:tcPr>
            <w:tcW w:w="0" w:type="auto"/>
            <w:vMerge/>
            <w:vAlign w:val="center"/>
          </w:tcPr>
          <w:p w14:paraId="11CB3624" w14:textId="77777777" w:rsidR="00FB3C99" w:rsidRPr="00192DD5" w:rsidRDefault="00FB3C99" w:rsidP="00FB3C99">
            <w:pPr>
              <w:pStyle w:val="Sinespaciado"/>
              <w:rPr>
                <w:sz w:val="24"/>
                <w:szCs w:val="24"/>
              </w:rPr>
            </w:pPr>
          </w:p>
        </w:tc>
        <w:tc>
          <w:tcPr>
            <w:tcW w:w="0" w:type="auto"/>
            <w:shd w:val="clear" w:color="auto" w:fill="auto"/>
            <w:noWrap/>
            <w:vAlign w:val="center"/>
          </w:tcPr>
          <w:p w14:paraId="3BE8B0DC" w14:textId="77777777" w:rsidR="00FB3C99" w:rsidRPr="00192DD5" w:rsidRDefault="00FB3C99" w:rsidP="00FB3C99">
            <w:pPr>
              <w:pStyle w:val="Sinespaciado"/>
              <w:ind w:firstLine="0"/>
              <w:rPr>
                <w:sz w:val="24"/>
                <w:szCs w:val="24"/>
              </w:rPr>
            </w:pPr>
            <w:r w:rsidRPr="00192DD5">
              <w:rPr>
                <w:sz w:val="24"/>
                <w:szCs w:val="24"/>
              </w:rPr>
              <w:t>Prado Veraniego Sur</w:t>
            </w:r>
          </w:p>
        </w:tc>
      </w:tr>
      <w:tr w:rsidR="00FB3C99" w:rsidRPr="00192DD5" w14:paraId="5E0561A6" w14:textId="77777777" w:rsidTr="00FB3C99">
        <w:trPr>
          <w:trHeight w:val="283"/>
          <w:jc w:val="center"/>
        </w:trPr>
        <w:tc>
          <w:tcPr>
            <w:tcW w:w="0" w:type="auto"/>
            <w:vMerge/>
            <w:vAlign w:val="center"/>
          </w:tcPr>
          <w:p w14:paraId="6B5D48AC" w14:textId="77777777" w:rsidR="00FB3C99" w:rsidRPr="00192DD5" w:rsidRDefault="00FB3C99" w:rsidP="00FB3C99">
            <w:pPr>
              <w:pStyle w:val="Sinespaciado"/>
              <w:rPr>
                <w:sz w:val="24"/>
                <w:szCs w:val="24"/>
              </w:rPr>
            </w:pPr>
          </w:p>
        </w:tc>
        <w:tc>
          <w:tcPr>
            <w:tcW w:w="0" w:type="auto"/>
            <w:vMerge/>
            <w:vAlign w:val="center"/>
          </w:tcPr>
          <w:p w14:paraId="74B9ECF6" w14:textId="77777777" w:rsidR="00FB3C99" w:rsidRPr="00192DD5" w:rsidRDefault="00FB3C99" w:rsidP="00FB3C99">
            <w:pPr>
              <w:pStyle w:val="Sinespaciado"/>
              <w:rPr>
                <w:sz w:val="24"/>
                <w:szCs w:val="24"/>
              </w:rPr>
            </w:pPr>
          </w:p>
        </w:tc>
        <w:tc>
          <w:tcPr>
            <w:tcW w:w="0" w:type="auto"/>
            <w:shd w:val="clear" w:color="auto" w:fill="auto"/>
            <w:noWrap/>
            <w:vAlign w:val="center"/>
          </w:tcPr>
          <w:p w14:paraId="1BC48A96" w14:textId="77777777" w:rsidR="00FB3C99" w:rsidRPr="00192DD5" w:rsidRDefault="00FB3C99" w:rsidP="00FB3C99">
            <w:pPr>
              <w:pStyle w:val="Sinespaciado"/>
              <w:ind w:firstLine="0"/>
              <w:rPr>
                <w:sz w:val="24"/>
                <w:szCs w:val="24"/>
              </w:rPr>
            </w:pPr>
            <w:r w:rsidRPr="00192DD5">
              <w:rPr>
                <w:sz w:val="24"/>
                <w:szCs w:val="24"/>
              </w:rPr>
              <w:t>San José del Prado</w:t>
            </w:r>
          </w:p>
        </w:tc>
      </w:tr>
    </w:tbl>
    <w:p w14:paraId="0F80103F" w14:textId="77777777" w:rsidR="00FB3C99" w:rsidRPr="002F3C80" w:rsidRDefault="00FB3C99" w:rsidP="00FE735D">
      <w:pPr>
        <w:pStyle w:val="TableParagraph"/>
        <w:ind w:firstLine="720"/>
        <w:jc w:val="both"/>
        <w:rPr>
          <w:rFonts w:ascii="Times New Roman" w:hAnsi="Times New Roman" w:cs="Times New Roman"/>
          <w:szCs w:val="20"/>
          <w:lang w:val="es-ES"/>
        </w:rPr>
      </w:pPr>
      <w:r w:rsidRPr="002F3C80">
        <w:rPr>
          <w:rFonts w:ascii="Times New Roman" w:hAnsi="Times New Roman" w:cs="Times New Roman"/>
          <w:szCs w:val="20"/>
          <w:lang w:val="es-ES"/>
        </w:rPr>
        <w:t>Fuente: Consorcio Canal Córdoba M.I, 2020</w:t>
      </w:r>
    </w:p>
    <w:p w14:paraId="14A79DFA" w14:textId="7D644AE5" w:rsidR="00FB3C99" w:rsidRDefault="00FB3C99">
      <w:pPr>
        <w:suppressAutoHyphens w:val="0"/>
        <w:spacing w:after="160" w:line="259" w:lineRule="auto"/>
        <w:ind w:firstLine="0"/>
        <w:rPr>
          <w:b/>
          <w:bCs/>
          <w:i/>
          <w:szCs w:val="24"/>
        </w:rPr>
      </w:pPr>
      <w:bookmarkStart w:id="55" w:name="_Toc46414262"/>
      <w:bookmarkStart w:id="56" w:name="_Toc47017821"/>
      <w:r>
        <w:rPr>
          <w:i/>
          <w:szCs w:val="24"/>
        </w:rPr>
        <w:br w:type="page"/>
      </w:r>
    </w:p>
    <w:p w14:paraId="3EFC0CCA" w14:textId="1DF4EC22" w:rsidR="00FB3C99" w:rsidRPr="00866EA0" w:rsidRDefault="00FB3C99" w:rsidP="00FE735D">
      <w:pPr>
        <w:pStyle w:val="Descripcin"/>
        <w:ind w:firstLine="720"/>
        <w:jc w:val="both"/>
        <w:rPr>
          <w:i/>
          <w:szCs w:val="24"/>
        </w:rPr>
      </w:pPr>
      <w:bookmarkStart w:id="57" w:name="_Toc50459828"/>
      <w:r w:rsidRPr="00866EA0">
        <w:rPr>
          <w:i/>
          <w:noProof/>
          <w:szCs w:val="24"/>
          <w:lang w:eastAsia="es-CO"/>
        </w:rPr>
        <w:lastRenderedPageBreak/>
        <w:drawing>
          <wp:anchor distT="0" distB="0" distL="114300" distR="114300" simplePos="0" relativeHeight="251669504" behindDoc="1" locked="0" layoutInCell="1" allowOverlap="1" wp14:anchorId="5AE1D7BE" wp14:editId="251E889D">
            <wp:simplePos x="0" y="0"/>
            <wp:positionH relativeFrom="column">
              <wp:posOffset>-1</wp:posOffset>
            </wp:positionH>
            <wp:positionV relativeFrom="paragraph">
              <wp:posOffset>177041</wp:posOffset>
            </wp:positionV>
            <wp:extent cx="5917753" cy="3503221"/>
            <wp:effectExtent l="0" t="0" r="6985"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589" t="18126" r="15867" b="7591"/>
                    <a:stretch/>
                  </pic:blipFill>
                  <pic:spPr bwMode="auto">
                    <a:xfrm>
                      <a:off x="0" y="0"/>
                      <a:ext cx="5917753" cy="35032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6EA0">
        <w:rPr>
          <w:i/>
          <w:szCs w:val="24"/>
        </w:rPr>
        <w:t xml:space="preserve">Figura </w:t>
      </w:r>
      <w:r w:rsidRPr="00866EA0">
        <w:rPr>
          <w:i/>
          <w:szCs w:val="24"/>
        </w:rPr>
        <w:fldChar w:fldCharType="begin"/>
      </w:r>
      <w:r w:rsidRPr="00866EA0">
        <w:rPr>
          <w:i/>
          <w:szCs w:val="24"/>
        </w:rPr>
        <w:instrText xml:space="preserve"> SEQ Figura \* ARABIC </w:instrText>
      </w:r>
      <w:r w:rsidRPr="00866EA0">
        <w:rPr>
          <w:i/>
          <w:szCs w:val="24"/>
        </w:rPr>
        <w:fldChar w:fldCharType="separate"/>
      </w:r>
      <w:r w:rsidR="00CE4183">
        <w:rPr>
          <w:i/>
          <w:noProof/>
          <w:szCs w:val="24"/>
        </w:rPr>
        <w:t>3</w:t>
      </w:r>
      <w:r w:rsidRPr="00866EA0">
        <w:rPr>
          <w:i/>
          <w:szCs w:val="24"/>
        </w:rPr>
        <w:fldChar w:fldCharType="end"/>
      </w:r>
      <w:r w:rsidRPr="00866EA0">
        <w:rPr>
          <w:i/>
          <w:szCs w:val="24"/>
        </w:rPr>
        <w:t>. Delimitación del área de influencia</w:t>
      </w:r>
      <w:bookmarkEnd w:id="55"/>
      <w:bookmarkEnd w:id="56"/>
      <w:bookmarkEnd w:id="57"/>
    </w:p>
    <w:p w14:paraId="66837B4B" w14:textId="77777777" w:rsidR="00FB3C99" w:rsidRPr="002F3C80" w:rsidRDefault="00FB3C99" w:rsidP="00FB3C99">
      <w:pPr>
        <w:pStyle w:val="TableParagraph"/>
        <w:jc w:val="both"/>
        <w:rPr>
          <w:rFonts w:ascii="Times New Roman" w:hAnsi="Times New Roman" w:cs="Times New Roman"/>
          <w:sz w:val="24"/>
          <w:szCs w:val="24"/>
          <w:lang w:val="es-ES"/>
        </w:rPr>
      </w:pPr>
    </w:p>
    <w:p w14:paraId="5D1DEB40" w14:textId="77777777" w:rsidR="00FB3C99" w:rsidRPr="002F3C80" w:rsidRDefault="00FB3C99" w:rsidP="00FB3C99">
      <w:pPr>
        <w:pStyle w:val="TableParagraph"/>
        <w:jc w:val="both"/>
        <w:rPr>
          <w:rFonts w:ascii="Times New Roman" w:hAnsi="Times New Roman" w:cs="Times New Roman"/>
          <w:sz w:val="24"/>
          <w:szCs w:val="24"/>
          <w:lang w:val="es-ES"/>
        </w:rPr>
      </w:pPr>
    </w:p>
    <w:p w14:paraId="5FD6CB84" w14:textId="77777777" w:rsidR="00FB3C99" w:rsidRPr="002F3C80" w:rsidRDefault="00FB3C99" w:rsidP="00FB3C99">
      <w:pPr>
        <w:pStyle w:val="TableParagraph"/>
        <w:jc w:val="both"/>
        <w:rPr>
          <w:rFonts w:ascii="Times New Roman" w:hAnsi="Times New Roman" w:cs="Times New Roman"/>
          <w:sz w:val="24"/>
          <w:szCs w:val="24"/>
          <w:lang w:val="es-ES"/>
        </w:rPr>
      </w:pPr>
    </w:p>
    <w:p w14:paraId="4E4A7BEA" w14:textId="77777777" w:rsidR="00FB3C99" w:rsidRPr="002F3C80" w:rsidRDefault="00FB3C99" w:rsidP="00FB3C99">
      <w:pPr>
        <w:pStyle w:val="TableParagraph"/>
        <w:jc w:val="both"/>
        <w:rPr>
          <w:rFonts w:ascii="Times New Roman" w:hAnsi="Times New Roman" w:cs="Times New Roman"/>
          <w:sz w:val="24"/>
          <w:szCs w:val="24"/>
          <w:lang w:val="es-ES"/>
        </w:rPr>
      </w:pPr>
    </w:p>
    <w:p w14:paraId="1A80AE9B" w14:textId="77777777" w:rsidR="00FB3C99" w:rsidRPr="002F3C80" w:rsidRDefault="00FB3C99" w:rsidP="00FB3C99">
      <w:pPr>
        <w:pStyle w:val="TableParagraph"/>
        <w:jc w:val="both"/>
        <w:rPr>
          <w:rFonts w:ascii="Times New Roman" w:hAnsi="Times New Roman" w:cs="Times New Roman"/>
          <w:sz w:val="24"/>
          <w:szCs w:val="24"/>
          <w:lang w:val="es-ES"/>
        </w:rPr>
      </w:pPr>
    </w:p>
    <w:p w14:paraId="55B727AE" w14:textId="77777777" w:rsidR="00FB3C99" w:rsidRPr="002F3C80" w:rsidRDefault="00FB3C99" w:rsidP="00FB3C99">
      <w:pPr>
        <w:pStyle w:val="TableParagraph"/>
        <w:jc w:val="both"/>
        <w:rPr>
          <w:rFonts w:ascii="Times New Roman" w:hAnsi="Times New Roman" w:cs="Times New Roman"/>
          <w:sz w:val="24"/>
          <w:szCs w:val="24"/>
          <w:lang w:val="es-ES"/>
        </w:rPr>
      </w:pPr>
    </w:p>
    <w:p w14:paraId="6E7A20F7" w14:textId="77777777" w:rsidR="00FB3C99" w:rsidRPr="002F3C80" w:rsidRDefault="00FB3C99" w:rsidP="00FB3C99">
      <w:pPr>
        <w:pStyle w:val="TableParagraph"/>
        <w:jc w:val="both"/>
        <w:rPr>
          <w:rFonts w:ascii="Times New Roman" w:hAnsi="Times New Roman" w:cs="Times New Roman"/>
          <w:sz w:val="24"/>
          <w:szCs w:val="24"/>
          <w:lang w:val="es-ES"/>
        </w:rPr>
      </w:pPr>
    </w:p>
    <w:p w14:paraId="5E4F8D01" w14:textId="77777777" w:rsidR="00FB3C99" w:rsidRPr="002F3C80" w:rsidRDefault="00FB3C99" w:rsidP="00FB3C99">
      <w:pPr>
        <w:pStyle w:val="TableParagraph"/>
        <w:jc w:val="both"/>
        <w:rPr>
          <w:rFonts w:ascii="Times New Roman" w:hAnsi="Times New Roman" w:cs="Times New Roman"/>
          <w:sz w:val="24"/>
          <w:szCs w:val="24"/>
          <w:lang w:val="es-ES"/>
        </w:rPr>
      </w:pPr>
    </w:p>
    <w:p w14:paraId="2CE14125" w14:textId="77777777" w:rsidR="00FB3C99" w:rsidRPr="002F3C80" w:rsidRDefault="00FB3C99" w:rsidP="00FB3C99">
      <w:pPr>
        <w:pStyle w:val="TableParagraph"/>
        <w:jc w:val="both"/>
        <w:rPr>
          <w:rFonts w:ascii="Times New Roman" w:hAnsi="Times New Roman" w:cs="Times New Roman"/>
          <w:sz w:val="24"/>
          <w:szCs w:val="24"/>
          <w:lang w:val="es-ES"/>
        </w:rPr>
      </w:pPr>
    </w:p>
    <w:p w14:paraId="588D03DA" w14:textId="77777777" w:rsidR="00FB3C99" w:rsidRPr="002F3C80" w:rsidRDefault="00FB3C99" w:rsidP="00FB3C99">
      <w:pPr>
        <w:pStyle w:val="TableParagraph"/>
        <w:jc w:val="both"/>
        <w:rPr>
          <w:rFonts w:ascii="Times New Roman" w:hAnsi="Times New Roman" w:cs="Times New Roman"/>
          <w:sz w:val="24"/>
          <w:szCs w:val="24"/>
          <w:lang w:val="es-ES"/>
        </w:rPr>
      </w:pPr>
    </w:p>
    <w:p w14:paraId="34D9B31D" w14:textId="77777777" w:rsidR="00FB3C99" w:rsidRPr="002F3C80" w:rsidRDefault="00FB3C99" w:rsidP="00FB3C99">
      <w:pPr>
        <w:pStyle w:val="TableParagraph"/>
        <w:jc w:val="both"/>
        <w:rPr>
          <w:rFonts w:ascii="Times New Roman" w:hAnsi="Times New Roman" w:cs="Times New Roman"/>
          <w:sz w:val="24"/>
          <w:szCs w:val="24"/>
          <w:lang w:val="es-ES"/>
        </w:rPr>
      </w:pPr>
    </w:p>
    <w:p w14:paraId="1EB92F1D" w14:textId="77777777" w:rsidR="00FB3C99" w:rsidRPr="002F3C80" w:rsidRDefault="00FB3C99" w:rsidP="00FB3C99">
      <w:pPr>
        <w:pStyle w:val="TableParagraph"/>
        <w:jc w:val="both"/>
        <w:rPr>
          <w:rFonts w:ascii="Times New Roman" w:hAnsi="Times New Roman" w:cs="Times New Roman"/>
          <w:sz w:val="24"/>
          <w:szCs w:val="24"/>
          <w:lang w:val="es-ES"/>
        </w:rPr>
      </w:pPr>
    </w:p>
    <w:p w14:paraId="41511B44" w14:textId="77777777" w:rsidR="00FB3C99" w:rsidRPr="002F3C80" w:rsidRDefault="00FB3C99" w:rsidP="00FB3C99">
      <w:pPr>
        <w:pStyle w:val="TableParagraph"/>
        <w:jc w:val="both"/>
        <w:rPr>
          <w:rFonts w:ascii="Times New Roman" w:hAnsi="Times New Roman" w:cs="Times New Roman"/>
          <w:sz w:val="24"/>
          <w:szCs w:val="24"/>
          <w:lang w:val="es-ES"/>
        </w:rPr>
      </w:pPr>
    </w:p>
    <w:p w14:paraId="5F8FCE3A" w14:textId="77777777" w:rsidR="00FB3C99" w:rsidRPr="002F3C80" w:rsidRDefault="00FB3C99" w:rsidP="00FB3C99">
      <w:pPr>
        <w:pStyle w:val="TableParagraph"/>
        <w:jc w:val="both"/>
        <w:rPr>
          <w:rFonts w:ascii="Times New Roman" w:hAnsi="Times New Roman" w:cs="Times New Roman"/>
          <w:sz w:val="24"/>
          <w:szCs w:val="24"/>
          <w:lang w:val="es-ES"/>
        </w:rPr>
      </w:pPr>
    </w:p>
    <w:p w14:paraId="2AE76EB3" w14:textId="77777777" w:rsidR="00FB3C99" w:rsidRPr="002F3C80" w:rsidRDefault="00FB3C99" w:rsidP="00FB3C99">
      <w:pPr>
        <w:pStyle w:val="TableParagraph"/>
        <w:jc w:val="both"/>
        <w:rPr>
          <w:rFonts w:ascii="Times New Roman" w:hAnsi="Times New Roman" w:cs="Times New Roman"/>
          <w:sz w:val="24"/>
          <w:szCs w:val="24"/>
          <w:lang w:val="es-ES"/>
        </w:rPr>
      </w:pPr>
    </w:p>
    <w:p w14:paraId="0B8E8486" w14:textId="77777777" w:rsidR="00FB3C99" w:rsidRPr="002F3C80" w:rsidRDefault="00FB3C99" w:rsidP="00FB3C99">
      <w:pPr>
        <w:pStyle w:val="TableParagraph"/>
        <w:jc w:val="both"/>
        <w:rPr>
          <w:rFonts w:ascii="Times New Roman" w:hAnsi="Times New Roman" w:cs="Times New Roman"/>
          <w:sz w:val="24"/>
          <w:szCs w:val="24"/>
          <w:lang w:val="es-ES"/>
        </w:rPr>
      </w:pPr>
    </w:p>
    <w:p w14:paraId="757EC4B2" w14:textId="77777777" w:rsidR="00FB3C99" w:rsidRPr="002F3C80" w:rsidRDefault="00FB3C99" w:rsidP="00FB3C99">
      <w:pPr>
        <w:pStyle w:val="TableParagraph"/>
        <w:jc w:val="both"/>
        <w:rPr>
          <w:rFonts w:ascii="Times New Roman" w:hAnsi="Times New Roman" w:cs="Times New Roman"/>
          <w:sz w:val="24"/>
          <w:szCs w:val="24"/>
          <w:lang w:val="es-ES"/>
        </w:rPr>
      </w:pPr>
    </w:p>
    <w:p w14:paraId="1B4CCD76" w14:textId="77777777" w:rsidR="00FB3C99" w:rsidRPr="002F3C80" w:rsidRDefault="00FB3C99" w:rsidP="00FB3C99">
      <w:pPr>
        <w:pStyle w:val="TableParagraph"/>
        <w:jc w:val="both"/>
        <w:rPr>
          <w:rFonts w:ascii="Times New Roman" w:hAnsi="Times New Roman" w:cs="Times New Roman"/>
          <w:sz w:val="24"/>
          <w:szCs w:val="24"/>
          <w:lang w:val="es-ES"/>
        </w:rPr>
      </w:pPr>
    </w:p>
    <w:p w14:paraId="6C72F7D0" w14:textId="77777777" w:rsidR="00FB3C99" w:rsidRPr="002F3C80" w:rsidRDefault="00FB3C99" w:rsidP="00FB3C99">
      <w:pPr>
        <w:pStyle w:val="TableParagraph"/>
        <w:jc w:val="both"/>
        <w:rPr>
          <w:rFonts w:ascii="Times New Roman" w:hAnsi="Times New Roman" w:cs="Times New Roman"/>
          <w:sz w:val="24"/>
          <w:szCs w:val="24"/>
          <w:lang w:val="es-ES"/>
        </w:rPr>
      </w:pPr>
    </w:p>
    <w:p w14:paraId="1199DF80" w14:textId="77777777" w:rsidR="00FB3C99" w:rsidRPr="002F3C80" w:rsidRDefault="00FB3C99" w:rsidP="00FE735D">
      <w:pPr>
        <w:pStyle w:val="TableParagraph"/>
        <w:ind w:firstLine="720"/>
        <w:jc w:val="both"/>
        <w:rPr>
          <w:rFonts w:ascii="Times New Roman" w:hAnsi="Times New Roman" w:cs="Times New Roman"/>
          <w:sz w:val="24"/>
          <w:szCs w:val="24"/>
          <w:lang w:val="es-ES"/>
        </w:rPr>
      </w:pPr>
    </w:p>
    <w:p w14:paraId="571FEB91" w14:textId="6157FE41" w:rsidR="00FB3C99" w:rsidRDefault="00FB3C99" w:rsidP="00FE735D">
      <w:pPr>
        <w:ind w:firstLine="720"/>
        <w:rPr>
          <w:sz w:val="20"/>
        </w:rPr>
      </w:pPr>
      <w:r w:rsidRPr="00BF2A1E">
        <w:rPr>
          <w:sz w:val="20"/>
        </w:rPr>
        <w:t xml:space="preserve">Fuente: </w:t>
      </w:r>
      <w:sdt>
        <w:sdtPr>
          <w:rPr>
            <w:sz w:val="20"/>
          </w:rPr>
          <w:id w:val="1531847282"/>
          <w:citation/>
        </w:sdtPr>
        <w:sdtContent>
          <w:r w:rsidRPr="00BF2A1E">
            <w:rPr>
              <w:sz w:val="20"/>
            </w:rPr>
            <w:fldChar w:fldCharType="begin"/>
          </w:r>
          <w:r w:rsidRPr="00BF2A1E">
            <w:rPr>
              <w:sz w:val="20"/>
            </w:rPr>
            <w:instrText xml:space="preserve">CITATION Ins16 \l 9226 </w:instrText>
          </w:r>
          <w:r w:rsidRPr="00BF2A1E">
            <w:rPr>
              <w:sz w:val="20"/>
            </w:rPr>
            <w:fldChar w:fldCharType="separate"/>
          </w:r>
          <w:r w:rsidR="00CE4183" w:rsidRPr="00CE4183">
            <w:rPr>
              <w:noProof/>
              <w:sz w:val="20"/>
            </w:rPr>
            <w:t>(Alcaldía Mayor de Bogotá, Instituto de Desarrollo Urbano (IDU), Supervisión de la Dirección Técnica de Proyectos, 2016)</w:t>
          </w:r>
          <w:r w:rsidRPr="00BF2A1E">
            <w:rPr>
              <w:sz w:val="20"/>
            </w:rPr>
            <w:fldChar w:fldCharType="end"/>
          </w:r>
        </w:sdtContent>
      </w:sdt>
    </w:p>
    <w:p w14:paraId="7E9D111C" w14:textId="77777777" w:rsidR="00FB3C99" w:rsidRPr="00BF2A1E" w:rsidRDefault="00FB3C99" w:rsidP="00CF2780">
      <w:pPr>
        <w:pStyle w:val="Sinespaciado"/>
        <w:ind w:firstLine="0"/>
      </w:pPr>
    </w:p>
    <w:p w14:paraId="20A393C5" w14:textId="4B9BEAD8" w:rsidR="00FB3C99" w:rsidRDefault="00FB3C99" w:rsidP="00FB3C99">
      <w:pPr>
        <w:rPr>
          <w:rFonts w:eastAsia="Calibri"/>
          <w:lang w:val="es-ES" w:eastAsia="en-US"/>
        </w:rPr>
      </w:pPr>
    </w:p>
    <w:p w14:paraId="3C99FF5C" w14:textId="62625281" w:rsidR="00D34FC0" w:rsidRDefault="00D71F74" w:rsidP="00FE735D">
      <w:pPr>
        <w:pStyle w:val="Ttulo1"/>
        <w:keepNext w:val="0"/>
        <w:pageBreakBefore/>
        <w:numPr>
          <w:ilvl w:val="0"/>
          <w:numId w:val="2"/>
        </w:numPr>
        <w:suppressAutoHyphens w:val="0"/>
        <w:spacing w:line="480" w:lineRule="auto"/>
        <w:ind w:left="0" w:firstLine="720"/>
        <w:rPr>
          <w:rFonts w:eastAsiaTheme="minorHAnsi"/>
          <w:b/>
          <w:bCs/>
          <w:caps w:val="0"/>
          <w:lang w:val="es-CO" w:eastAsia="en-US"/>
        </w:rPr>
      </w:pPr>
      <w:bookmarkStart w:id="58" w:name="_Toc50459799"/>
      <w:r w:rsidRPr="00D71F74">
        <w:rPr>
          <w:rFonts w:eastAsiaTheme="minorHAnsi"/>
          <w:b/>
          <w:bCs/>
          <w:caps w:val="0"/>
          <w:lang w:val="es-CO" w:eastAsia="en-US"/>
        </w:rPr>
        <w:lastRenderedPageBreak/>
        <w:t xml:space="preserve">METODOLOGÍA PARA LA </w:t>
      </w:r>
      <w:r w:rsidR="00511285">
        <w:rPr>
          <w:rFonts w:eastAsiaTheme="minorHAnsi"/>
          <w:b/>
          <w:bCs/>
          <w:caps w:val="0"/>
          <w:lang w:val="es-CO" w:eastAsia="en-US"/>
        </w:rPr>
        <w:t>EVALUACIÓN Y MONITOREO DE LA PERCEPCIÓN CIUDADANA DEL PROYECTO</w:t>
      </w:r>
      <w:bookmarkEnd w:id="58"/>
    </w:p>
    <w:p w14:paraId="710405BD" w14:textId="77777777" w:rsidR="00511285" w:rsidRPr="00511285" w:rsidRDefault="00511285" w:rsidP="00511285">
      <w:pPr>
        <w:spacing w:line="276" w:lineRule="auto"/>
        <w:rPr>
          <w:rFonts w:eastAsiaTheme="minorHAnsi"/>
          <w:lang w:eastAsia="en-US"/>
        </w:rPr>
      </w:pPr>
    </w:p>
    <w:p w14:paraId="46C250C2" w14:textId="13CA8539" w:rsidR="00C928CF" w:rsidRDefault="00C928CF" w:rsidP="00C928CF">
      <w:pPr>
        <w:pStyle w:val="Ttulo2"/>
        <w:keepNext w:val="0"/>
        <w:numPr>
          <w:ilvl w:val="1"/>
          <w:numId w:val="2"/>
        </w:numPr>
        <w:suppressAutoHyphens w:val="0"/>
        <w:spacing w:before="0"/>
        <w:ind w:left="0" w:firstLine="720"/>
        <w:rPr>
          <w:rFonts w:eastAsia="Calibri"/>
          <w:b/>
          <w:sz w:val="24"/>
          <w:szCs w:val="24"/>
          <w:lang w:eastAsia="en-US"/>
        </w:rPr>
      </w:pPr>
      <w:bookmarkStart w:id="59" w:name="_Toc50459800"/>
      <w:r>
        <w:rPr>
          <w:rFonts w:eastAsia="Calibri"/>
          <w:b/>
          <w:sz w:val="24"/>
          <w:szCs w:val="24"/>
          <w:lang w:eastAsia="en-US"/>
        </w:rPr>
        <w:t>Tipo de estudio, enfoque y método</w:t>
      </w:r>
      <w:bookmarkEnd w:id="59"/>
    </w:p>
    <w:p w14:paraId="5B659015" w14:textId="3CFC0706" w:rsidR="00C928CF" w:rsidRDefault="00C928CF" w:rsidP="00C928CF">
      <w:pPr>
        <w:spacing w:line="276" w:lineRule="auto"/>
        <w:rPr>
          <w:rFonts w:eastAsia="Calibri"/>
          <w:lang w:val="es-ES" w:eastAsia="en-US"/>
        </w:rPr>
      </w:pPr>
    </w:p>
    <w:p w14:paraId="53F1E766" w14:textId="2D93E77A" w:rsidR="00C928CF" w:rsidRDefault="00C928CF" w:rsidP="009C4C04">
      <w:pPr>
        <w:ind w:firstLine="720"/>
        <w:jc w:val="both"/>
        <w:rPr>
          <w:lang w:val="es-ES"/>
        </w:rPr>
      </w:pPr>
      <w:r>
        <w:rPr>
          <w:lang w:val="es-ES"/>
        </w:rPr>
        <w:t>E</w:t>
      </w:r>
      <w:r w:rsidRPr="00020C4D">
        <w:rPr>
          <w:lang w:val="es-ES"/>
        </w:rPr>
        <w:t xml:space="preserve">l tipo de estudio para el presente proyecto </w:t>
      </w:r>
      <w:r>
        <w:rPr>
          <w:lang w:val="es-ES"/>
        </w:rPr>
        <w:t>ofrece</w:t>
      </w:r>
      <w:r w:rsidRPr="00020C4D">
        <w:rPr>
          <w:lang w:val="es-ES"/>
        </w:rPr>
        <w:t xml:space="preserve"> al lector una representación de la realidad y una explicación con base en la interpretación y análisis de los datos recolectados desde fuentes primarias, a través de instrumentos aplicados a ciudadanos del área de influencia directa y usuarios del corredor ambiental del Canal Córdoba localizado entre calle 129 y calle 170.</w:t>
      </w:r>
    </w:p>
    <w:p w14:paraId="0247214E" w14:textId="15331BBC" w:rsidR="00C928CF" w:rsidRPr="00020C4D" w:rsidRDefault="00C928CF" w:rsidP="009C4C04">
      <w:pPr>
        <w:ind w:firstLine="720"/>
        <w:jc w:val="both"/>
      </w:pPr>
      <w:r w:rsidRPr="00020C4D">
        <w:t>Para el presente estudio y de acuerdo al paradigma explicativo</w:t>
      </w:r>
      <w:r w:rsidR="00A3486B">
        <w:t xml:space="preserve"> </w:t>
      </w:r>
      <w:r w:rsidR="00A3486B" w:rsidRPr="00CE2901">
        <w:rPr>
          <w:lang w:eastAsia="en-US"/>
        </w:rPr>
        <w:t>desarrollado por Bourdieu</w:t>
      </w:r>
      <w:r w:rsidR="00542EB5">
        <w:rPr>
          <w:lang w:eastAsia="en-US"/>
        </w:rPr>
        <w:t xml:space="preserve"> y </w:t>
      </w:r>
      <w:r w:rsidR="00A3486B" w:rsidRPr="00CE2901">
        <w:rPr>
          <w:lang w:eastAsia="en-US"/>
        </w:rPr>
        <w:t>Weber</w:t>
      </w:r>
      <w:r w:rsidRPr="00020C4D">
        <w:t xml:space="preserve">, se emplea el enfoque de triangulación con un método deductivo, de esta forma se diseñó un instrumento para recolección de información de carácter </w:t>
      </w:r>
      <w:r w:rsidR="00EB09CD">
        <w:t>mixto</w:t>
      </w:r>
      <w:r w:rsidRPr="00020C4D">
        <w:t>, el cual permitirán un análisis amplio acerca de la percepción ciudadana.</w:t>
      </w:r>
    </w:p>
    <w:p w14:paraId="2BA6379D" w14:textId="7DD55A5D" w:rsidR="00C928CF" w:rsidRPr="00C928CF" w:rsidRDefault="00C928CF" w:rsidP="009C4C04">
      <w:pPr>
        <w:ind w:firstLine="720"/>
        <w:jc w:val="both"/>
        <w:rPr>
          <w:rFonts w:eastAsia="Calibri"/>
          <w:lang w:val="es-ES" w:eastAsia="en-US"/>
        </w:rPr>
      </w:pPr>
      <w:r w:rsidRPr="00020C4D">
        <w:t>E</w:t>
      </w:r>
      <w:r>
        <w:t xml:space="preserve">sto permitirá </w:t>
      </w:r>
      <w:r w:rsidRPr="00020C4D">
        <w:t xml:space="preserve">la construcción de un concepto integral de percepción ciudadana acerca de los </w:t>
      </w:r>
      <w:r w:rsidRPr="00020C4D">
        <w:rPr>
          <w:bCs/>
          <w:i/>
          <w:lang w:val="es-ES"/>
        </w:rPr>
        <w:t>Estudios, Diseños y Construcción de Infraestructura Peatonal y Ciclorrutas en el Corredor Ambiental Localizado en el Canal Córdoba entre Calle 129 y Calle 170 en La Ciudad De Bogotá D.C</w:t>
      </w:r>
      <w:r w:rsidRPr="00020C4D">
        <w:t>., desde diferentes miradas; además de generarse un acercamiento entre el equipo social del consultor con los líderes y los diferentes grupos poblacionales del área de influencia del proyecto</w:t>
      </w:r>
    </w:p>
    <w:p w14:paraId="291DA1D3" w14:textId="725B701B" w:rsidR="00511285" w:rsidRDefault="00511285" w:rsidP="00511285">
      <w:pPr>
        <w:spacing w:line="276" w:lineRule="auto"/>
        <w:rPr>
          <w:rFonts w:eastAsia="Calibri"/>
          <w:lang w:val="es-ES" w:eastAsia="en-US"/>
        </w:rPr>
      </w:pPr>
    </w:p>
    <w:p w14:paraId="38E8B6EB" w14:textId="4BB0B0A2" w:rsidR="00F16FBE" w:rsidRDefault="00F16FBE" w:rsidP="00511285">
      <w:pPr>
        <w:spacing w:line="276" w:lineRule="auto"/>
        <w:rPr>
          <w:rFonts w:eastAsia="Calibri"/>
          <w:lang w:val="es-ES" w:eastAsia="en-US"/>
        </w:rPr>
      </w:pPr>
    </w:p>
    <w:p w14:paraId="5475102A" w14:textId="5F052ED6" w:rsidR="00F16FBE" w:rsidRDefault="00F16FBE" w:rsidP="00511285">
      <w:pPr>
        <w:spacing w:line="276" w:lineRule="auto"/>
        <w:rPr>
          <w:rFonts w:eastAsia="Calibri"/>
          <w:lang w:val="es-ES" w:eastAsia="en-US"/>
        </w:rPr>
      </w:pPr>
    </w:p>
    <w:p w14:paraId="64E2A51A" w14:textId="2D8D9579" w:rsidR="00F16FBE" w:rsidRDefault="00F16FBE" w:rsidP="00511285">
      <w:pPr>
        <w:spacing w:line="276" w:lineRule="auto"/>
        <w:rPr>
          <w:rFonts w:eastAsia="Calibri"/>
          <w:lang w:val="es-ES" w:eastAsia="en-US"/>
        </w:rPr>
      </w:pPr>
    </w:p>
    <w:p w14:paraId="2BAC0A4A" w14:textId="66DB7873" w:rsidR="00F16FBE" w:rsidRDefault="00F16FBE" w:rsidP="00511285">
      <w:pPr>
        <w:spacing w:line="276" w:lineRule="auto"/>
        <w:rPr>
          <w:rFonts w:eastAsia="Calibri"/>
          <w:lang w:val="es-ES" w:eastAsia="en-US"/>
        </w:rPr>
      </w:pPr>
    </w:p>
    <w:p w14:paraId="0CA8BC88" w14:textId="77777777" w:rsidR="00F16FBE" w:rsidRPr="00511285" w:rsidRDefault="00F16FBE" w:rsidP="00511285">
      <w:pPr>
        <w:spacing w:line="276" w:lineRule="auto"/>
        <w:rPr>
          <w:rFonts w:eastAsia="Calibri"/>
          <w:lang w:val="es-ES" w:eastAsia="en-US"/>
        </w:rPr>
      </w:pPr>
    </w:p>
    <w:p w14:paraId="6F3EEEA3" w14:textId="6E8BBB94" w:rsidR="00F16FBE" w:rsidRDefault="00F16FBE" w:rsidP="00F16FBE">
      <w:pPr>
        <w:pStyle w:val="Ttulo2"/>
        <w:keepNext w:val="0"/>
        <w:numPr>
          <w:ilvl w:val="1"/>
          <w:numId w:val="2"/>
        </w:numPr>
        <w:suppressAutoHyphens w:val="0"/>
        <w:spacing w:before="0"/>
        <w:ind w:left="0" w:firstLine="720"/>
        <w:rPr>
          <w:rFonts w:eastAsia="Calibri"/>
          <w:b/>
          <w:sz w:val="24"/>
          <w:szCs w:val="24"/>
          <w:lang w:eastAsia="en-US"/>
        </w:rPr>
      </w:pPr>
      <w:bookmarkStart w:id="60" w:name="_Toc50459801"/>
      <w:r>
        <w:rPr>
          <w:rFonts w:eastAsia="Calibri"/>
          <w:b/>
          <w:sz w:val="24"/>
          <w:szCs w:val="24"/>
          <w:lang w:eastAsia="en-US"/>
        </w:rPr>
        <w:lastRenderedPageBreak/>
        <w:t>Instrumento de recolección de información</w:t>
      </w:r>
      <w:bookmarkEnd w:id="60"/>
    </w:p>
    <w:p w14:paraId="5C622FFD" w14:textId="77777777" w:rsidR="00F16FBE" w:rsidRDefault="00F16FBE" w:rsidP="00F16FBE">
      <w:pPr>
        <w:spacing w:line="276" w:lineRule="auto"/>
      </w:pPr>
    </w:p>
    <w:p w14:paraId="0D07E863" w14:textId="2F0462F6" w:rsidR="00F16FBE" w:rsidRDefault="00F16FBE" w:rsidP="009C4C04">
      <w:pPr>
        <w:ind w:firstLine="720"/>
        <w:jc w:val="both"/>
      </w:pPr>
      <w:r w:rsidRPr="007E3B70">
        <w:t>Con el fin de dar alcance</w:t>
      </w:r>
      <w:r>
        <w:t xml:space="preserve"> a la metodología propuesta, el Consorcio Canal Córdoba MI, diseñó</w:t>
      </w:r>
      <w:r w:rsidRPr="007E3B70">
        <w:t xml:space="preserve"> la encuesta de percepción ciudadana, la cual tiene como objeto recolectar dat</w:t>
      </w:r>
      <w:r>
        <w:t>os cuantitativos y cualitativos</w:t>
      </w:r>
      <w:r w:rsidRPr="007E3B70">
        <w:t xml:space="preserve">, conformado por </w:t>
      </w:r>
      <w:r w:rsidRPr="00AC35F5">
        <w:t>5</w:t>
      </w:r>
      <w:r w:rsidR="00AC35F5" w:rsidRPr="00AC35F5">
        <w:t>6</w:t>
      </w:r>
      <w:r w:rsidRPr="00AC35F5">
        <w:t xml:space="preserve"> preguntas,</w:t>
      </w:r>
      <w:r w:rsidRPr="007E3B70">
        <w:t xml:space="preserve"> las cuales son cerradas con única elección, cerradas con múltiple elección y algunas abiertas con referencia al porqué de la pregunta generada</w:t>
      </w:r>
      <w:r>
        <w:t>.</w:t>
      </w:r>
    </w:p>
    <w:p w14:paraId="036AE813" w14:textId="1FEB3D68" w:rsidR="00F16FBE" w:rsidRDefault="00F16FBE" w:rsidP="009C4C04">
      <w:pPr>
        <w:ind w:firstLine="720"/>
        <w:jc w:val="both"/>
      </w:pPr>
      <w:r>
        <w:t xml:space="preserve">El tipo de encuesta que se llevará a cabo, es la estructurada o estandarizada, debido a que se mantiene una uniformidad a lo largo de todas las secciones de entrevistas y como se mencionó anteriormente, contiene preguntas cerradas que busca entender las preferencias del usuario mientras que las preguntas abiertas incluyen detalles sobre secciones particular de la entrevista. </w:t>
      </w:r>
    </w:p>
    <w:p w14:paraId="3755C6AB" w14:textId="77777777" w:rsidR="00F16FBE" w:rsidRDefault="00F16FBE" w:rsidP="00F16FBE">
      <w:pPr>
        <w:ind w:firstLine="706"/>
        <w:jc w:val="both"/>
      </w:pPr>
      <w:r w:rsidRPr="007E3B70">
        <w:t>Esta encuesta está elaborada bajo los siguientes criterios:</w:t>
      </w:r>
    </w:p>
    <w:p w14:paraId="70B35693" w14:textId="77777777" w:rsidR="00F16FBE" w:rsidRPr="007E6384" w:rsidRDefault="00F16FBE" w:rsidP="006A1D85">
      <w:pPr>
        <w:pStyle w:val="Prrafodelista"/>
        <w:numPr>
          <w:ilvl w:val="0"/>
          <w:numId w:val="5"/>
        </w:numPr>
        <w:suppressAutoHyphens w:val="0"/>
        <w:jc w:val="both"/>
      </w:pPr>
      <w:r w:rsidRPr="00B76F53">
        <w:t xml:space="preserve">Módulo de caracterización del encuestado: En este módulo se incluyeron </w:t>
      </w:r>
      <w:r w:rsidRPr="00AC35F5">
        <w:t>6 preguntas sociodemográficas dentro de las que se encuentran: sexo, edad, nivel educativo, estrato socioeconómico, actividad económica, entre otras, las cuales son útiles para caracterizar</w:t>
      </w:r>
      <w:r w:rsidRPr="00B76F53">
        <w:t xml:space="preserve"> a los </w:t>
      </w:r>
      <w:r w:rsidRPr="007E6384">
        <w:t>encuestados de modo tal que se puedan realizar cruces de información por cada variable identificando similitudes o diferencias entre los diferentes subgrupos poblacionales.</w:t>
      </w:r>
    </w:p>
    <w:p w14:paraId="746C6378" w14:textId="77777777" w:rsidR="006A1D85" w:rsidRDefault="00AC35F5" w:rsidP="00516EDB">
      <w:pPr>
        <w:pStyle w:val="Prrafodelista"/>
        <w:numPr>
          <w:ilvl w:val="0"/>
          <w:numId w:val="5"/>
        </w:numPr>
        <w:suppressAutoHyphens w:val="0"/>
        <w:jc w:val="both"/>
      </w:pPr>
      <w:r w:rsidRPr="007E6384">
        <w:t>M</w:t>
      </w:r>
      <w:r w:rsidR="00840316" w:rsidRPr="007E6384">
        <w:t xml:space="preserve">ódulo para aplicar </w:t>
      </w:r>
      <w:r w:rsidRPr="007E6384">
        <w:t>solo residencial: En este módulo se incluyeron 10 preguntas</w:t>
      </w:r>
      <w:r w:rsidR="006A1D85">
        <w:t xml:space="preserve"> enfocadas a variables del sector residencial, dentro de las que se encuentran: años que viven en el sector, estrato socioeconómico, tipo de vivienda, tipo de personas con discapacidad, entre otros.</w:t>
      </w:r>
    </w:p>
    <w:p w14:paraId="4163A73D" w14:textId="5C48EB01" w:rsidR="00AC35F5" w:rsidRPr="007E6384" w:rsidRDefault="00AC35F5" w:rsidP="00516EDB">
      <w:pPr>
        <w:pStyle w:val="Prrafodelista"/>
        <w:numPr>
          <w:ilvl w:val="0"/>
          <w:numId w:val="5"/>
        </w:numPr>
        <w:suppressAutoHyphens w:val="0"/>
        <w:jc w:val="both"/>
      </w:pPr>
      <w:r w:rsidRPr="007E6384">
        <w:lastRenderedPageBreak/>
        <w:t>Módulo para aplicar solo</w:t>
      </w:r>
      <w:r w:rsidR="00840316" w:rsidRPr="007E6384">
        <w:t xml:space="preserve"> </w:t>
      </w:r>
      <w:r w:rsidRPr="007E6384">
        <w:t>comerciantes</w:t>
      </w:r>
      <w:r w:rsidR="00840316" w:rsidRPr="007E6384">
        <w:t>: En este módulo se incluyeron 10 preguntas</w:t>
      </w:r>
      <w:r w:rsidR="00113227">
        <w:t xml:space="preserve">, enfocadas a </w:t>
      </w:r>
      <w:r w:rsidR="00113227" w:rsidRPr="00113227">
        <w:t>variables</w:t>
      </w:r>
      <w:r w:rsidR="00113227">
        <w:t xml:space="preserve"> asociadas al sector comercial cómo son: actividad comercial, la matricula mercantil, cuantas personas trabajan en el establecimiento, entre otras.</w:t>
      </w:r>
    </w:p>
    <w:p w14:paraId="039C84F5" w14:textId="43B409D0" w:rsidR="00840316" w:rsidRPr="007E6384" w:rsidRDefault="00840316" w:rsidP="006A1D85">
      <w:pPr>
        <w:pStyle w:val="Prrafodelista"/>
        <w:numPr>
          <w:ilvl w:val="0"/>
          <w:numId w:val="5"/>
        </w:numPr>
        <w:suppressAutoHyphens w:val="0"/>
        <w:jc w:val="both"/>
      </w:pPr>
      <w:r w:rsidRPr="007E6384">
        <w:t>Módulo para aplicar solo transeúntes: En este módulo se incluyeron 04 preguntas</w:t>
      </w:r>
      <w:r w:rsidR="006A1D85">
        <w:t xml:space="preserve"> enfocadas a variables del sector de transeúntes, dentro de las que se encuentran: transita habitualmente por el sector, tipificación del transeúnte, tiempo en el que frecuenta en el sector, entre otros.</w:t>
      </w:r>
    </w:p>
    <w:p w14:paraId="2B0D380B" w14:textId="1C5F4759" w:rsidR="00F16FBE" w:rsidRPr="007E6384" w:rsidRDefault="00840316" w:rsidP="00DB455B">
      <w:pPr>
        <w:pStyle w:val="Prrafodelista"/>
        <w:numPr>
          <w:ilvl w:val="0"/>
          <w:numId w:val="5"/>
        </w:numPr>
        <w:suppressAutoHyphens w:val="0"/>
        <w:jc w:val="both"/>
      </w:pPr>
      <w:r w:rsidRPr="007E6384">
        <w:t>Módulo de percepción ciudadana</w:t>
      </w:r>
      <w:r w:rsidR="00F16FBE" w:rsidRPr="007E6384">
        <w:t xml:space="preserve">: En este módulo se incluyeron </w:t>
      </w:r>
      <w:r w:rsidRPr="007E6384">
        <w:t>0</w:t>
      </w:r>
      <w:r w:rsidR="00254FAC">
        <w:t>6</w:t>
      </w:r>
      <w:r w:rsidR="00F16FBE" w:rsidRPr="007E6384">
        <w:t xml:space="preserve"> preguntas sobre conocimiento del proyecto, cómo se ha enterado del mismo, y preguntas que permitan conocer la opinión del proyecto.</w:t>
      </w:r>
    </w:p>
    <w:p w14:paraId="352BD48A" w14:textId="6CE8248D" w:rsidR="00F16FBE" w:rsidRPr="007E6384" w:rsidRDefault="00F16FBE" w:rsidP="00DB455B">
      <w:pPr>
        <w:pStyle w:val="Prrafodelista"/>
        <w:numPr>
          <w:ilvl w:val="0"/>
          <w:numId w:val="5"/>
        </w:numPr>
        <w:suppressAutoHyphens w:val="0"/>
        <w:jc w:val="both"/>
      </w:pPr>
      <w:r w:rsidRPr="007E6384">
        <w:t>Módulo de participación ciudadana: En este módulo se incluyeron 1</w:t>
      </w:r>
      <w:r w:rsidR="00254FAC">
        <w:t>9</w:t>
      </w:r>
      <w:r w:rsidRPr="007E6384">
        <w:t xml:space="preserve"> preguntas sobre la proporción de la participación de la ciudadanía en espacios de socialización de los proyectos, así como la intención de participar y los medios de comunicación por los cuáles les gustaría ser informados.</w:t>
      </w:r>
    </w:p>
    <w:p w14:paraId="4AD1C39B" w14:textId="77777777" w:rsidR="006A1D85" w:rsidRDefault="00840316" w:rsidP="00113227">
      <w:pPr>
        <w:pStyle w:val="Prrafodelista"/>
        <w:numPr>
          <w:ilvl w:val="0"/>
          <w:numId w:val="5"/>
        </w:numPr>
        <w:suppressAutoHyphens w:val="0"/>
        <w:jc w:val="both"/>
      </w:pPr>
      <w:r w:rsidRPr="007E6384">
        <w:t>Módulo cultura y comportamientos ciudadanos: En este módulo se incluyeron 03 preguntas</w:t>
      </w:r>
      <w:r w:rsidR="00113227">
        <w:t>, sobre temas relacionado</w:t>
      </w:r>
      <w:r w:rsidR="00113227" w:rsidRPr="00113227">
        <w:t>s con comportamientos ciudadanos con el fin de identificar el impacto social que el proyecto puede generar.</w:t>
      </w:r>
      <w:r w:rsidRPr="007E6384">
        <w:t xml:space="preserve"> </w:t>
      </w:r>
    </w:p>
    <w:p w14:paraId="6D85841A" w14:textId="2135AA37" w:rsidR="00F16FBE" w:rsidRPr="007E6384" w:rsidRDefault="00F16FBE" w:rsidP="00113227">
      <w:pPr>
        <w:pStyle w:val="Prrafodelista"/>
        <w:numPr>
          <w:ilvl w:val="0"/>
          <w:numId w:val="5"/>
        </w:numPr>
        <w:suppressAutoHyphens w:val="0"/>
        <w:jc w:val="both"/>
      </w:pPr>
      <w:r w:rsidRPr="007E6384">
        <w:t>Módulo de imp</w:t>
      </w:r>
      <w:r w:rsidR="00840316" w:rsidRPr="007E6384">
        <w:t>actos: En este módulo se incluyeron 02 preguntas, en dó</w:t>
      </w:r>
      <w:r w:rsidRPr="007E6384">
        <w:t xml:space="preserve">nde los ciudadanos puedan manifestar los posibles impactos </w:t>
      </w:r>
      <w:r w:rsidRPr="00F17BAF">
        <w:t>positivos</w:t>
      </w:r>
      <w:r w:rsidR="00F17BAF" w:rsidRPr="00F17BAF">
        <w:t xml:space="preserve"> </w:t>
      </w:r>
      <w:r w:rsidR="00F17BAF" w:rsidRPr="00975C8C">
        <w:t xml:space="preserve">que se puedan ocasionar por el </w:t>
      </w:r>
      <w:r w:rsidR="00F17BAF">
        <w:t>desarrollo de la obra</w:t>
      </w:r>
      <w:r w:rsidRPr="007E6384">
        <w:t xml:space="preserve"> y recomendaciones que la comunidad pueda expresar en pro de mejorar el desarrollo de la </w:t>
      </w:r>
      <w:r w:rsidR="00F17BAF">
        <w:t>misma</w:t>
      </w:r>
      <w:r w:rsidRPr="007E6384">
        <w:t>.</w:t>
      </w:r>
    </w:p>
    <w:p w14:paraId="5778C869" w14:textId="230D25CD" w:rsidR="00CB036B" w:rsidRDefault="00CB036B" w:rsidP="00CB036B">
      <w:pPr>
        <w:pStyle w:val="Descripcin"/>
        <w:jc w:val="left"/>
      </w:pPr>
      <w:bookmarkStart w:id="61" w:name="_Toc50447702"/>
      <w:r w:rsidRPr="007E6384">
        <w:lastRenderedPageBreak/>
        <w:t xml:space="preserve">Anexo </w:t>
      </w:r>
      <w:fldSimple w:instr=" SEQ ANEXO \* ARABIC ">
        <w:r w:rsidR="001C7EF3">
          <w:rPr>
            <w:noProof/>
          </w:rPr>
          <w:t>1</w:t>
        </w:r>
      </w:fldSimple>
      <w:r w:rsidRPr="007E6384">
        <w:t xml:space="preserve">. </w:t>
      </w:r>
      <w:r w:rsidRPr="007E6384">
        <w:rPr>
          <w:b w:val="0"/>
        </w:rPr>
        <w:t>Encuesta de percepción</w:t>
      </w:r>
      <w:bookmarkEnd w:id="61"/>
    </w:p>
    <w:p w14:paraId="7BB188FA" w14:textId="77777777" w:rsidR="00F16FBE" w:rsidRPr="00F16FBE" w:rsidRDefault="00F16FBE" w:rsidP="00CB036B">
      <w:pPr>
        <w:pStyle w:val="Sinespaciado"/>
        <w:rPr>
          <w:rFonts w:eastAsia="Calibri"/>
          <w:lang w:val="es-ES" w:eastAsia="en-US"/>
        </w:rPr>
      </w:pPr>
    </w:p>
    <w:p w14:paraId="48D88CFF" w14:textId="77777777" w:rsidR="0008396C" w:rsidRPr="00CF2780" w:rsidRDefault="0008396C" w:rsidP="0008396C">
      <w:pPr>
        <w:pStyle w:val="Ttulo2"/>
        <w:keepNext w:val="0"/>
        <w:numPr>
          <w:ilvl w:val="1"/>
          <w:numId w:val="2"/>
        </w:numPr>
        <w:suppressAutoHyphens w:val="0"/>
        <w:spacing w:before="0"/>
        <w:ind w:left="0" w:firstLine="720"/>
        <w:rPr>
          <w:rFonts w:eastAsia="Calibri"/>
          <w:b/>
          <w:sz w:val="24"/>
          <w:szCs w:val="24"/>
          <w:lang w:eastAsia="en-US"/>
        </w:rPr>
      </w:pPr>
      <w:bookmarkStart w:id="62" w:name="_Toc48050089"/>
      <w:bookmarkStart w:id="63" w:name="_Toc50459802"/>
      <w:r w:rsidRPr="00CF2780">
        <w:rPr>
          <w:rFonts w:eastAsia="Calibri"/>
          <w:b/>
          <w:sz w:val="24"/>
          <w:szCs w:val="24"/>
          <w:lang w:eastAsia="en-US"/>
        </w:rPr>
        <w:t>Población de interés</w:t>
      </w:r>
      <w:bookmarkEnd w:id="62"/>
      <w:bookmarkEnd w:id="63"/>
    </w:p>
    <w:p w14:paraId="5C2DBF0E" w14:textId="77777777" w:rsidR="0008396C" w:rsidRDefault="0008396C" w:rsidP="0008396C">
      <w:pPr>
        <w:spacing w:line="276" w:lineRule="auto"/>
        <w:rPr>
          <w:lang w:val="es-ES"/>
        </w:rPr>
      </w:pPr>
    </w:p>
    <w:p w14:paraId="36A60004" w14:textId="0023D251" w:rsidR="0008396C" w:rsidRDefault="0008396C" w:rsidP="009C4C04">
      <w:pPr>
        <w:ind w:firstLine="720"/>
        <w:jc w:val="both"/>
        <w:rPr>
          <w:lang w:val="es-ES"/>
        </w:rPr>
      </w:pPr>
      <w:r>
        <w:rPr>
          <w:lang w:val="es-ES"/>
        </w:rPr>
        <w:t xml:space="preserve">La presente metodología se elaboró a partir de los requerimientos exigidos en el Apéndice de Dialogo Ciudadano y Comunicación Estratégica. Aquí, se tomó como población de interés a la Localidad de Suba y como subgrupos las poblaciones de residente, transeúntes y comerciantes. Para esto, se tuvo en cuenta un buffer de 500 m de cada lado del canal. </w:t>
      </w:r>
    </w:p>
    <w:p w14:paraId="195B5C4B" w14:textId="77777777" w:rsidR="0008396C" w:rsidRDefault="0008396C" w:rsidP="009C4C04">
      <w:pPr>
        <w:ind w:firstLine="720"/>
        <w:jc w:val="both"/>
        <w:rPr>
          <w:lang w:val="es-ES"/>
        </w:rPr>
      </w:pPr>
      <w:r>
        <w:rPr>
          <w:lang w:val="es-ES"/>
        </w:rPr>
        <w:t>La localidad de Suba, es una de las más extensas de la cuidad, tanto en área geográfica como en población, según las proyecciones del DANE esta localidad para el presente año tiene una población de 1.381.592 personas, de las cuales se encuentran distribuidas por UPZ de la siguiente forma.</w:t>
      </w:r>
    </w:p>
    <w:p w14:paraId="73BE7931" w14:textId="6D0A304F" w:rsidR="0008396C" w:rsidRPr="00CF2780" w:rsidRDefault="0008396C" w:rsidP="00CF2780">
      <w:pPr>
        <w:pStyle w:val="Descripcin"/>
        <w:spacing w:line="240" w:lineRule="auto"/>
        <w:ind w:firstLine="0"/>
        <w:jc w:val="left"/>
        <w:rPr>
          <w:b w:val="0"/>
          <w:i/>
          <w:lang w:val="es-ES"/>
        </w:rPr>
      </w:pPr>
      <w:bookmarkStart w:id="64" w:name="_Toc48050425"/>
      <w:bookmarkStart w:id="65" w:name="_Toc50459817"/>
      <w:r w:rsidRPr="00CF2780">
        <w:rPr>
          <w:i/>
        </w:rPr>
        <w:t xml:space="preserve">Tabla </w:t>
      </w:r>
      <w:r w:rsidRPr="00CF2780">
        <w:rPr>
          <w:i/>
          <w:noProof/>
        </w:rPr>
        <w:fldChar w:fldCharType="begin"/>
      </w:r>
      <w:r w:rsidRPr="00CF2780">
        <w:rPr>
          <w:i/>
          <w:noProof/>
        </w:rPr>
        <w:instrText xml:space="preserve"> SEQ Tabla \* ARABIC </w:instrText>
      </w:r>
      <w:r w:rsidRPr="00CF2780">
        <w:rPr>
          <w:i/>
          <w:noProof/>
        </w:rPr>
        <w:fldChar w:fldCharType="separate"/>
      </w:r>
      <w:r w:rsidR="008822F2">
        <w:rPr>
          <w:i/>
          <w:noProof/>
        </w:rPr>
        <w:t>6</w:t>
      </w:r>
      <w:r w:rsidRPr="00CF2780">
        <w:rPr>
          <w:i/>
          <w:noProof/>
        </w:rPr>
        <w:fldChar w:fldCharType="end"/>
      </w:r>
      <w:r w:rsidRPr="00CF2780">
        <w:rPr>
          <w:i/>
        </w:rPr>
        <w:t xml:space="preserve"> Población por UPZ</w:t>
      </w:r>
      <w:bookmarkEnd w:id="64"/>
      <w:bookmarkEnd w:id="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2"/>
        <w:gridCol w:w="3971"/>
        <w:gridCol w:w="1069"/>
      </w:tblGrid>
      <w:tr w:rsidR="0008396C" w:rsidRPr="00CB036B" w14:paraId="324B5197" w14:textId="77777777" w:rsidTr="00CB036B">
        <w:trPr>
          <w:trHeight w:val="57"/>
          <w:tblHeader/>
          <w:jc w:val="center"/>
        </w:trPr>
        <w:tc>
          <w:tcPr>
            <w:tcW w:w="0" w:type="auto"/>
            <w:shd w:val="clear" w:color="auto" w:fill="D5DCE4" w:themeFill="text2" w:themeFillTint="33"/>
            <w:vAlign w:val="center"/>
            <w:hideMark/>
          </w:tcPr>
          <w:p w14:paraId="6D3C425C" w14:textId="77777777" w:rsidR="0008396C" w:rsidRPr="00CB036B" w:rsidRDefault="0008396C" w:rsidP="0008396C">
            <w:pPr>
              <w:spacing w:line="240" w:lineRule="auto"/>
              <w:ind w:firstLine="0"/>
              <w:jc w:val="center"/>
              <w:rPr>
                <w:b/>
                <w:color w:val="000000"/>
                <w:sz w:val="22"/>
                <w:szCs w:val="22"/>
                <w:lang w:eastAsia="es-CO"/>
              </w:rPr>
            </w:pPr>
            <w:r w:rsidRPr="00CB036B">
              <w:rPr>
                <w:b/>
                <w:color w:val="000000"/>
                <w:sz w:val="22"/>
                <w:szCs w:val="22"/>
                <w:lang w:eastAsia="es-CO"/>
              </w:rPr>
              <w:t>Localidad</w:t>
            </w:r>
          </w:p>
        </w:tc>
        <w:tc>
          <w:tcPr>
            <w:tcW w:w="0" w:type="auto"/>
            <w:shd w:val="clear" w:color="auto" w:fill="D5DCE4" w:themeFill="text2" w:themeFillTint="33"/>
            <w:vAlign w:val="center"/>
            <w:hideMark/>
          </w:tcPr>
          <w:p w14:paraId="3BCAC37A" w14:textId="77777777" w:rsidR="0008396C" w:rsidRPr="00CB036B" w:rsidRDefault="0008396C" w:rsidP="0008396C">
            <w:pPr>
              <w:spacing w:line="240" w:lineRule="auto"/>
              <w:ind w:firstLine="0"/>
              <w:jc w:val="center"/>
              <w:rPr>
                <w:b/>
                <w:color w:val="000000"/>
                <w:sz w:val="22"/>
                <w:szCs w:val="22"/>
                <w:lang w:eastAsia="es-CO"/>
              </w:rPr>
            </w:pPr>
            <w:r w:rsidRPr="00CB036B">
              <w:rPr>
                <w:b/>
                <w:color w:val="000000"/>
                <w:sz w:val="22"/>
                <w:szCs w:val="22"/>
                <w:lang w:eastAsia="es-CO"/>
              </w:rPr>
              <w:t>UPZ</w:t>
            </w:r>
          </w:p>
        </w:tc>
        <w:tc>
          <w:tcPr>
            <w:tcW w:w="0" w:type="auto"/>
            <w:shd w:val="clear" w:color="auto" w:fill="D5DCE4" w:themeFill="text2" w:themeFillTint="33"/>
            <w:vAlign w:val="center"/>
            <w:hideMark/>
          </w:tcPr>
          <w:p w14:paraId="6CB9E321" w14:textId="77777777" w:rsidR="0008396C" w:rsidRPr="00CB036B" w:rsidRDefault="0008396C" w:rsidP="0008396C">
            <w:pPr>
              <w:spacing w:line="240" w:lineRule="auto"/>
              <w:ind w:firstLine="0"/>
              <w:jc w:val="center"/>
              <w:rPr>
                <w:b/>
                <w:color w:val="000000"/>
                <w:sz w:val="22"/>
                <w:szCs w:val="22"/>
                <w:lang w:eastAsia="es-CO"/>
              </w:rPr>
            </w:pPr>
            <w:r w:rsidRPr="00CB036B">
              <w:rPr>
                <w:b/>
                <w:color w:val="000000"/>
                <w:sz w:val="22"/>
                <w:szCs w:val="22"/>
                <w:lang w:eastAsia="es-CO"/>
              </w:rPr>
              <w:t>Población</w:t>
            </w:r>
          </w:p>
        </w:tc>
      </w:tr>
      <w:tr w:rsidR="0008396C" w:rsidRPr="00CB036B" w14:paraId="35EEE578" w14:textId="77777777" w:rsidTr="00CB036B">
        <w:trPr>
          <w:trHeight w:val="57"/>
          <w:jc w:val="center"/>
        </w:trPr>
        <w:tc>
          <w:tcPr>
            <w:tcW w:w="0" w:type="auto"/>
            <w:vMerge w:val="restart"/>
            <w:shd w:val="clear" w:color="000000" w:fill="FFFFFF"/>
            <w:vAlign w:val="center"/>
            <w:hideMark/>
          </w:tcPr>
          <w:p w14:paraId="0E85D737"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Suba</w:t>
            </w:r>
          </w:p>
        </w:tc>
        <w:tc>
          <w:tcPr>
            <w:tcW w:w="0" w:type="auto"/>
            <w:shd w:val="clear" w:color="000000" w:fill="FFFFFF"/>
            <w:vAlign w:val="center"/>
            <w:hideMark/>
          </w:tcPr>
          <w:p w14:paraId="3F9E05CA" w14:textId="77777777" w:rsidR="0008396C" w:rsidRPr="00CB036B" w:rsidRDefault="0008396C" w:rsidP="0008396C">
            <w:pPr>
              <w:spacing w:line="240" w:lineRule="auto"/>
              <w:ind w:firstLine="0"/>
              <w:rPr>
                <w:color w:val="000000"/>
                <w:sz w:val="22"/>
                <w:szCs w:val="22"/>
                <w:lang w:eastAsia="es-CO"/>
              </w:rPr>
            </w:pPr>
            <w:r w:rsidRPr="00CB036B">
              <w:rPr>
                <w:color w:val="000000"/>
                <w:sz w:val="22"/>
                <w:szCs w:val="22"/>
                <w:lang w:eastAsia="es-CO"/>
              </w:rPr>
              <w:t>2- La Academia</w:t>
            </w:r>
          </w:p>
        </w:tc>
        <w:tc>
          <w:tcPr>
            <w:tcW w:w="0" w:type="auto"/>
            <w:shd w:val="clear" w:color="000000" w:fill="FFFFFF"/>
            <w:vAlign w:val="center"/>
            <w:hideMark/>
          </w:tcPr>
          <w:p w14:paraId="2C50E1B0"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1.180</w:t>
            </w:r>
          </w:p>
        </w:tc>
      </w:tr>
      <w:tr w:rsidR="0008396C" w:rsidRPr="00CB036B" w14:paraId="36F381ED" w14:textId="77777777" w:rsidTr="00CB036B">
        <w:trPr>
          <w:trHeight w:val="57"/>
          <w:jc w:val="center"/>
        </w:trPr>
        <w:tc>
          <w:tcPr>
            <w:tcW w:w="0" w:type="auto"/>
            <w:vMerge/>
            <w:vAlign w:val="center"/>
            <w:hideMark/>
          </w:tcPr>
          <w:p w14:paraId="28E5FFD7" w14:textId="77777777" w:rsidR="0008396C" w:rsidRPr="00CB036B" w:rsidRDefault="0008396C" w:rsidP="0008396C">
            <w:pPr>
              <w:spacing w:line="240" w:lineRule="auto"/>
              <w:rPr>
                <w:color w:val="000000"/>
                <w:sz w:val="22"/>
                <w:szCs w:val="22"/>
                <w:lang w:eastAsia="es-CO"/>
              </w:rPr>
            </w:pPr>
          </w:p>
        </w:tc>
        <w:tc>
          <w:tcPr>
            <w:tcW w:w="0" w:type="auto"/>
            <w:shd w:val="clear" w:color="000000" w:fill="FFFFFF"/>
            <w:vAlign w:val="center"/>
            <w:hideMark/>
          </w:tcPr>
          <w:p w14:paraId="1A94AD61" w14:textId="77777777" w:rsidR="0008396C" w:rsidRPr="00CB036B" w:rsidRDefault="0008396C" w:rsidP="0008396C">
            <w:pPr>
              <w:spacing w:line="240" w:lineRule="auto"/>
              <w:ind w:firstLine="0"/>
              <w:rPr>
                <w:color w:val="000000"/>
                <w:sz w:val="22"/>
                <w:szCs w:val="22"/>
                <w:lang w:eastAsia="es-CO"/>
              </w:rPr>
            </w:pPr>
            <w:r w:rsidRPr="00CB036B">
              <w:rPr>
                <w:color w:val="000000"/>
                <w:sz w:val="22"/>
                <w:szCs w:val="22"/>
                <w:lang w:eastAsia="es-CO"/>
              </w:rPr>
              <w:t>3- Guaymaral</w:t>
            </w:r>
          </w:p>
        </w:tc>
        <w:tc>
          <w:tcPr>
            <w:tcW w:w="0" w:type="auto"/>
            <w:shd w:val="clear" w:color="000000" w:fill="FFFFFF"/>
            <w:vAlign w:val="center"/>
            <w:hideMark/>
          </w:tcPr>
          <w:p w14:paraId="54CC26A6"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2.035</w:t>
            </w:r>
          </w:p>
        </w:tc>
      </w:tr>
      <w:tr w:rsidR="0008396C" w:rsidRPr="00CB036B" w14:paraId="61E78447" w14:textId="77777777" w:rsidTr="00CB036B">
        <w:trPr>
          <w:trHeight w:val="57"/>
          <w:jc w:val="center"/>
        </w:trPr>
        <w:tc>
          <w:tcPr>
            <w:tcW w:w="0" w:type="auto"/>
            <w:vMerge/>
            <w:vAlign w:val="center"/>
            <w:hideMark/>
          </w:tcPr>
          <w:p w14:paraId="36CC2FD9" w14:textId="77777777" w:rsidR="0008396C" w:rsidRPr="00CB036B" w:rsidRDefault="0008396C" w:rsidP="0008396C">
            <w:pPr>
              <w:spacing w:line="240" w:lineRule="auto"/>
              <w:rPr>
                <w:color w:val="000000"/>
                <w:sz w:val="22"/>
                <w:szCs w:val="22"/>
                <w:lang w:eastAsia="es-CO"/>
              </w:rPr>
            </w:pPr>
          </w:p>
        </w:tc>
        <w:tc>
          <w:tcPr>
            <w:tcW w:w="0" w:type="auto"/>
            <w:shd w:val="clear" w:color="auto" w:fill="BFBFBF" w:themeFill="background1" w:themeFillShade="BF"/>
            <w:vAlign w:val="center"/>
            <w:hideMark/>
          </w:tcPr>
          <w:p w14:paraId="52546E00" w14:textId="77777777" w:rsidR="0008396C" w:rsidRPr="00CB036B" w:rsidRDefault="0008396C" w:rsidP="0008396C">
            <w:pPr>
              <w:spacing w:line="240" w:lineRule="auto"/>
              <w:ind w:firstLine="0"/>
              <w:rPr>
                <w:bCs/>
                <w:color w:val="000000"/>
                <w:sz w:val="22"/>
                <w:szCs w:val="22"/>
                <w:lang w:eastAsia="es-CO"/>
              </w:rPr>
            </w:pPr>
            <w:r w:rsidRPr="00CB036B">
              <w:rPr>
                <w:bCs/>
                <w:color w:val="000000"/>
                <w:sz w:val="22"/>
                <w:szCs w:val="22"/>
                <w:lang w:eastAsia="es-CO"/>
              </w:rPr>
              <w:t>17 - San José de Bavaria</w:t>
            </w:r>
          </w:p>
        </w:tc>
        <w:tc>
          <w:tcPr>
            <w:tcW w:w="0" w:type="auto"/>
            <w:shd w:val="clear" w:color="auto" w:fill="BFBFBF" w:themeFill="background1" w:themeFillShade="BF"/>
            <w:vAlign w:val="center"/>
            <w:hideMark/>
          </w:tcPr>
          <w:p w14:paraId="0C0CCB7F" w14:textId="77777777" w:rsidR="0008396C" w:rsidRPr="00CB036B" w:rsidRDefault="0008396C" w:rsidP="0008396C">
            <w:pPr>
              <w:spacing w:line="240" w:lineRule="auto"/>
              <w:ind w:firstLine="0"/>
              <w:jc w:val="center"/>
              <w:rPr>
                <w:bCs/>
                <w:color w:val="000000"/>
                <w:sz w:val="22"/>
                <w:szCs w:val="22"/>
                <w:lang w:eastAsia="es-CO"/>
              </w:rPr>
            </w:pPr>
            <w:r w:rsidRPr="00CB036B">
              <w:rPr>
                <w:bCs/>
                <w:color w:val="000000"/>
                <w:sz w:val="22"/>
                <w:szCs w:val="22"/>
                <w:lang w:eastAsia="es-CO"/>
              </w:rPr>
              <w:t>68.313</w:t>
            </w:r>
          </w:p>
        </w:tc>
      </w:tr>
      <w:tr w:rsidR="0008396C" w:rsidRPr="00CB036B" w14:paraId="61D11A79" w14:textId="77777777" w:rsidTr="00CB036B">
        <w:trPr>
          <w:trHeight w:val="57"/>
          <w:jc w:val="center"/>
        </w:trPr>
        <w:tc>
          <w:tcPr>
            <w:tcW w:w="0" w:type="auto"/>
            <w:vMerge/>
            <w:vAlign w:val="center"/>
            <w:hideMark/>
          </w:tcPr>
          <w:p w14:paraId="09CA7A07" w14:textId="77777777" w:rsidR="0008396C" w:rsidRPr="00CB036B" w:rsidRDefault="0008396C" w:rsidP="0008396C">
            <w:pPr>
              <w:spacing w:line="240" w:lineRule="auto"/>
              <w:rPr>
                <w:color w:val="000000"/>
                <w:sz w:val="22"/>
                <w:szCs w:val="22"/>
                <w:lang w:eastAsia="es-CO"/>
              </w:rPr>
            </w:pPr>
          </w:p>
        </w:tc>
        <w:tc>
          <w:tcPr>
            <w:tcW w:w="0" w:type="auto"/>
            <w:shd w:val="clear" w:color="auto" w:fill="BFBFBF" w:themeFill="background1" w:themeFillShade="BF"/>
            <w:vAlign w:val="center"/>
            <w:hideMark/>
          </w:tcPr>
          <w:p w14:paraId="37B8170A" w14:textId="77777777" w:rsidR="0008396C" w:rsidRPr="00CB036B" w:rsidRDefault="0008396C" w:rsidP="0008396C">
            <w:pPr>
              <w:spacing w:line="240" w:lineRule="auto"/>
              <w:ind w:firstLine="0"/>
              <w:rPr>
                <w:bCs/>
                <w:color w:val="000000"/>
                <w:sz w:val="22"/>
                <w:szCs w:val="22"/>
                <w:lang w:eastAsia="es-CO"/>
              </w:rPr>
            </w:pPr>
            <w:r w:rsidRPr="00CB036B">
              <w:rPr>
                <w:bCs/>
                <w:color w:val="000000"/>
                <w:sz w:val="22"/>
                <w:szCs w:val="22"/>
                <w:lang w:eastAsia="es-CO"/>
              </w:rPr>
              <w:t>18 - Britalia</w:t>
            </w:r>
          </w:p>
        </w:tc>
        <w:tc>
          <w:tcPr>
            <w:tcW w:w="0" w:type="auto"/>
            <w:shd w:val="clear" w:color="auto" w:fill="BFBFBF" w:themeFill="background1" w:themeFillShade="BF"/>
            <w:vAlign w:val="center"/>
            <w:hideMark/>
          </w:tcPr>
          <w:p w14:paraId="2C58B2D3" w14:textId="77777777" w:rsidR="0008396C" w:rsidRPr="00CB036B" w:rsidRDefault="0008396C" w:rsidP="0008396C">
            <w:pPr>
              <w:spacing w:line="240" w:lineRule="auto"/>
              <w:ind w:firstLine="0"/>
              <w:jc w:val="center"/>
              <w:rPr>
                <w:bCs/>
                <w:color w:val="000000"/>
                <w:sz w:val="22"/>
                <w:szCs w:val="22"/>
                <w:lang w:eastAsia="es-CO"/>
              </w:rPr>
            </w:pPr>
            <w:r w:rsidRPr="00CB036B">
              <w:rPr>
                <w:bCs/>
                <w:color w:val="000000"/>
                <w:sz w:val="22"/>
                <w:szCs w:val="22"/>
                <w:lang w:eastAsia="es-CO"/>
              </w:rPr>
              <w:t>75.339</w:t>
            </w:r>
          </w:p>
        </w:tc>
      </w:tr>
      <w:tr w:rsidR="0008396C" w:rsidRPr="00CB036B" w14:paraId="3A782515" w14:textId="77777777" w:rsidTr="00CB036B">
        <w:trPr>
          <w:trHeight w:val="57"/>
          <w:jc w:val="center"/>
        </w:trPr>
        <w:tc>
          <w:tcPr>
            <w:tcW w:w="0" w:type="auto"/>
            <w:vMerge/>
            <w:vAlign w:val="center"/>
            <w:hideMark/>
          </w:tcPr>
          <w:p w14:paraId="2DF17B49" w14:textId="77777777" w:rsidR="0008396C" w:rsidRPr="00CB036B" w:rsidRDefault="0008396C" w:rsidP="0008396C">
            <w:pPr>
              <w:spacing w:line="240" w:lineRule="auto"/>
              <w:rPr>
                <w:color w:val="000000"/>
                <w:sz w:val="22"/>
                <w:szCs w:val="22"/>
                <w:lang w:eastAsia="es-CO"/>
              </w:rPr>
            </w:pPr>
          </w:p>
        </w:tc>
        <w:tc>
          <w:tcPr>
            <w:tcW w:w="0" w:type="auto"/>
            <w:shd w:val="clear" w:color="auto" w:fill="BFBFBF" w:themeFill="background1" w:themeFillShade="BF"/>
            <w:vAlign w:val="center"/>
            <w:hideMark/>
          </w:tcPr>
          <w:p w14:paraId="24136581" w14:textId="77777777" w:rsidR="0008396C" w:rsidRPr="00CB036B" w:rsidRDefault="0008396C" w:rsidP="0008396C">
            <w:pPr>
              <w:spacing w:line="240" w:lineRule="auto"/>
              <w:ind w:firstLine="0"/>
              <w:rPr>
                <w:bCs/>
                <w:color w:val="000000"/>
                <w:sz w:val="22"/>
                <w:szCs w:val="22"/>
                <w:lang w:eastAsia="es-CO"/>
              </w:rPr>
            </w:pPr>
            <w:r w:rsidRPr="00CB036B">
              <w:rPr>
                <w:bCs/>
                <w:color w:val="000000"/>
                <w:sz w:val="22"/>
                <w:szCs w:val="22"/>
                <w:lang w:eastAsia="es-CO"/>
              </w:rPr>
              <w:t>19 – El Prado</w:t>
            </w:r>
          </w:p>
        </w:tc>
        <w:tc>
          <w:tcPr>
            <w:tcW w:w="0" w:type="auto"/>
            <w:shd w:val="clear" w:color="auto" w:fill="BFBFBF" w:themeFill="background1" w:themeFillShade="BF"/>
            <w:vAlign w:val="center"/>
            <w:hideMark/>
          </w:tcPr>
          <w:p w14:paraId="1729D25E" w14:textId="77777777" w:rsidR="0008396C" w:rsidRPr="00CB036B" w:rsidRDefault="0008396C" w:rsidP="0008396C">
            <w:pPr>
              <w:spacing w:line="240" w:lineRule="auto"/>
              <w:ind w:firstLine="0"/>
              <w:jc w:val="center"/>
              <w:rPr>
                <w:bCs/>
                <w:color w:val="000000"/>
                <w:sz w:val="22"/>
                <w:szCs w:val="22"/>
                <w:lang w:eastAsia="es-CO"/>
              </w:rPr>
            </w:pPr>
            <w:r w:rsidRPr="00CB036B">
              <w:rPr>
                <w:bCs/>
                <w:color w:val="000000"/>
                <w:sz w:val="22"/>
                <w:szCs w:val="22"/>
                <w:lang w:eastAsia="es-CO"/>
              </w:rPr>
              <w:t>130.466</w:t>
            </w:r>
          </w:p>
        </w:tc>
      </w:tr>
      <w:tr w:rsidR="0008396C" w:rsidRPr="00CB036B" w14:paraId="78A5B94C" w14:textId="77777777" w:rsidTr="00CB036B">
        <w:trPr>
          <w:trHeight w:val="57"/>
          <w:jc w:val="center"/>
        </w:trPr>
        <w:tc>
          <w:tcPr>
            <w:tcW w:w="0" w:type="auto"/>
            <w:vMerge/>
            <w:vAlign w:val="center"/>
            <w:hideMark/>
          </w:tcPr>
          <w:p w14:paraId="2E3374AA" w14:textId="77777777" w:rsidR="0008396C" w:rsidRPr="00CB036B" w:rsidRDefault="0008396C" w:rsidP="0008396C">
            <w:pPr>
              <w:spacing w:line="240" w:lineRule="auto"/>
              <w:rPr>
                <w:color w:val="000000"/>
                <w:sz w:val="22"/>
                <w:szCs w:val="22"/>
                <w:lang w:eastAsia="es-CO"/>
              </w:rPr>
            </w:pPr>
          </w:p>
        </w:tc>
        <w:tc>
          <w:tcPr>
            <w:tcW w:w="0" w:type="auto"/>
            <w:shd w:val="clear" w:color="000000" w:fill="FFFFFF"/>
            <w:vAlign w:val="center"/>
            <w:hideMark/>
          </w:tcPr>
          <w:p w14:paraId="070F7607" w14:textId="77777777" w:rsidR="0008396C" w:rsidRPr="00CB036B" w:rsidRDefault="0008396C" w:rsidP="0008396C">
            <w:pPr>
              <w:spacing w:line="240" w:lineRule="auto"/>
              <w:ind w:firstLine="0"/>
              <w:rPr>
                <w:color w:val="000000"/>
                <w:sz w:val="22"/>
                <w:szCs w:val="22"/>
                <w:lang w:eastAsia="es-CO"/>
              </w:rPr>
            </w:pPr>
            <w:r w:rsidRPr="00CB036B">
              <w:rPr>
                <w:color w:val="000000"/>
                <w:sz w:val="22"/>
                <w:szCs w:val="22"/>
                <w:lang w:eastAsia="es-CO"/>
              </w:rPr>
              <w:t>20 - La Alhambra</w:t>
            </w:r>
          </w:p>
        </w:tc>
        <w:tc>
          <w:tcPr>
            <w:tcW w:w="0" w:type="auto"/>
            <w:shd w:val="clear" w:color="000000" w:fill="FFFFFF"/>
            <w:vAlign w:val="center"/>
            <w:hideMark/>
          </w:tcPr>
          <w:p w14:paraId="772F9CF7"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58.219</w:t>
            </w:r>
          </w:p>
        </w:tc>
      </w:tr>
      <w:tr w:rsidR="0008396C" w:rsidRPr="00CB036B" w14:paraId="5191ACD5" w14:textId="77777777" w:rsidTr="00CB036B">
        <w:trPr>
          <w:trHeight w:val="57"/>
          <w:jc w:val="center"/>
        </w:trPr>
        <w:tc>
          <w:tcPr>
            <w:tcW w:w="0" w:type="auto"/>
            <w:vMerge/>
            <w:vAlign w:val="center"/>
            <w:hideMark/>
          </w:tcPr>
          <w:p w14:paraId="08C28556" w14:textId="77777777" w:rsidR="0008396C" w:rsidRPr="00CB036B" w:rsidRDefault="0008396C" w:rsidP="0008396C">
            <w:pPr>
              <w:spacing w:line="240" w:lineRule="auto"/>
              <w:rPr>
                <w:color w:val="000000"/>
                <w:sz w:val="22"/>
                <w:szCs w:val="22"/>
                <w:lang w:eastAsia="es-CO"/>
              </w:rPr>
            </w:pPr>
          </w:p>
        </w:tc>
        <w:tc>
          <w:tcPr>
            <w:tcW w:w="0" w:type="auto"/>
            <w:shd w:val="clear" w:color="000000" w:fill="FFFFFF"/>
            <w:vAlign w:val="center"/>
            <w:hideMark/>
          </w:tcPr>
          <w:p w14:paraId="2981D6F0" w14:textId="77777777" w:rsidR="0008396C" w:rsidRPr="00CB036B" w:rsidRDefault="0008396C" w:rsidP="0008396C">
            <w:pPr>
              <w:spacing w:line="240" w:lineRule="auto"/>
              <w:ind w:firstLine="0"/>
              <w:rPr>
                <w:color w:val="000000"/>
                <w:sz w:val="22"/>
                <w:szCs w:val="22"/>
                <w:lang w:eastAsia="es-CO"/>
              </w:rPr>
            </w:pPr>
            <w:r w:rsidRPr="00CB036B">
              <w:rPr>
                <w:color w:val="000000"/>
                <w:sz w:val="22"/>
                <w:szCs w:val="22"/>
                <w:lang w:eastAsia="es-CO"/>
              </w:rPr>
              <w:t>23 - Casa Blanca Suba</w:t>
            </w:r>
          </w:p>
        </w:tc>
        <w:tc>
          <w:tcPr>
            <w:tcW w:w="0" w:type="auto"/>
            <w:shd w:val="clear" w:color="000000" w:fill="FFFFFF"/>
            <w:vAlign w:val="center"/>
            <w:hideMark/>
          </w:tcPr>
          <w:p w14:paraId="751F6C7B"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46.904</w:t>
            </w:r>
          </w:p>
        </w:tc>
      </w:tr>
      <w:tr w:rsidR="0008396C" w:rsidRPr="00CB036B" w14:paraId="198456D2" w14:textId="77777777" w:rsidTr="00CB036B">
        <w:trPr>
          <w:trHeight w:val="57"/>
          <w:jc w:val="center"/>
        </w:trPr>
        <w:tc>
          <w:tcPr>
            <w:tcW w:w="0" w:type="auto"/>
            <w:vMerge/>
            <w:vAlign w:val="center"/>
            <w:hideMark/>
          </w:tcPr>
          <w:p w14:paraId="5CA054D9" w14:textId="77777777" w:rsidR="0008396C" w:rsidRPr="00CB036B" w:rsidRDefault="0008396C" w:rsidP="0008396C">
            <w:pPr>
              <w:spacing w:line="240" w:lineRule="auto"/>
              <w:rPr>
                <w:color w:val="000000"/>
                <w:sz w:val="22"/>
                <w:szCs w:val="22"/>
                <w:lang w:eastAsia="es-CO"/>
              </w:rPr>
            </w:pPr>
          </w:p>
        </w:tc>
        <w:tc>
          <w:tcPr>
            <w:tcW w:w="0" w:type="auto"/>
            <w:shd w:val="clear" w:color="auto" w:fill="BFBFBF" w:themeFill="background1" w:themeFillShade="BF"/>
            <w:vAlign w:val="center"/>
            <w:hideMark/>
          </w:tcPr>
          <w:p w14:paraId="0DE3F123" w14:textId="77777777" w:rsidR="0008396C" w:rsidRPr="00CB036B" w:rsidRDefault="0008396C" w:rsidP="0008396C">
            <w:pPr>
              <w:spacing w:line="240" w:lineRule="auto"/>
              <w:ind w:firstLine="0"/>
              <w:rPr>
                <w:bCs/>
                <w:color w:val="000000"/>
                <w:sz w:val="22"/>
                <w:szCs w:val="22"/>
                <w:lang w:eastAsia="es-CO"/>
              </w:rPr>
            </w:pPr>
            <w:r w:rsidRPr="00CB036B">
              <w:rPr>
                <w:bCs/>
                <w:color w:val="000000"/>
                <w:sz w:val="22"/>
                <w:szCs w:val="22"/>
                <w:lang w:eastAsia="es-CO"/>
              </w:rPr>
              <w:t>24- Niza</w:t>
            </w:r>
          </w:p>
        </w:tc>
        <w:tc>
          <w:tcPr>
            <w:tcW w:w="0" w:type="auto"/>
            <w:shd w:val="clear" w:color="auto" w:fill="BFBFBF" w:themeFill="background1" w:themeFillShade="BF"/>
            <w:vAlign w:val="center"/>
            <w:hideMark/>
          </w:tcPr>
          <w:p w14:paraId="7CA67931" w14:textId="77777777" w:rsidR="0008396C" w:rsidRPr="00CB036B" w:rsidRDefault="0008396C" w:rsidP="0008396C">
            <w:pPr>
              <w:spacing w:line="240" w:lineRule="auto"/>
              <w:ind w:firstLine="0"/>
              <w:jc w:val="center"/>
              <w:rPr>
                <w:bCs/>
                <w:color w:val="000000"/>
                <w:sz w:val="22"/>
                <w:szCs w:val="22"/>
                <w:lang w:eastAsia="es-CO"/>
              </w:rPr>
            </w:pPr>
            <w:r w:rsidRPr="00CB036B">
              <w:rPr>
                <w:bCs/>
                <w:color w:val="000000"/>
                <w:sz w:val="22"/>
                <w:szCs w:val="22"/>
                <w:lang w:eastAsia="es-CO"/>
              </w:rPr>
              <w:t>100.364</w:t>
            </w:r>
          </w:p>
        </w:tc>
      </w:tr>
      <w:tr w:rsidR="0008396C" w:rsidRPr="00CB036B" w14:paraId="53D96955" w14:textId="77777777" w:rsidTr="00CB036B">
        <w:trPr>
          <w:trHeight w:val="57"/>
          <w:jc w:val="center"/>
        </w:trPr>
        <w:tc>
          <w:tcPr>
            <w:tcW w:w="0" w:type="auto"/>
            <w:vMerge/>
            <w:vAlign w:val="center"/>
            <w:hideMark/>
          </w:tcPr>
          <w:p w14:paraId="0503803F" w14:textId="77777777" w:rsidR="0008396C" w:rsidRPr="00CB036B" w:rsidRDefault="0008396C" w:rsidP="0008396C">
            <w:pPr>
              <w:spacing w:line="240" w:lineRule="auto"/>
              <w:rPr>
                <w:color w:val="000000"/>
                <w:sz w:val="22"/>
                <w:szCs w:val="22"/>
                <w:lang w:eastAsia="es-CO"/>
              </w:rPr>
            </w:pPr>
          </w:p>
        </w:tc>
        <w:tc>
          <w:tcPr>
            <w:tcW w:w="0" w:type="auto"/>
            <w:shd w:val="clear" w:color="000000" w:fill="FFFFFF"/>
            <w:vAlign w:val="center"/>
            <w:hideMark/>
          </w:tcPr>
          <w:p w14:paraId="725BAF13" w14:textId="77777777" w:rsidR="0008396C" w:rsidRPr="00CB036B" w:rsidRDefault="0008396C" w:rsidP="0008396C">
            <w:pPr>
              <w:spacing w:line="240" w:lineRule="auto"/>
              <w:ind w:firstLine="0"/>
              <w:rPr>
                <w:color w:val="000000"/>
                <w:sz w:val="22"/>
                <w:szCs w:val="22"/>
                <w:lang w:eastAsia="es-CO"/>
              </w:rPr>
            </w:pPr>
            <w:r w:rsidRPr="00CB036B">
              <w:rPr>
                <w:color w:val="000000"/>
                <w:sz w:val="22"/>
                <w:szCs w:val="22"/>
                <w:lang w:eastAsia="es-CO"/>
              </w:rPr>
              <w:t>25- La Floresta</w:t>
            </w:r>
          </w:p>
        </w:tc>
        <w:tc>
          <w:tcPr>
            <w:tcW w:w="0" w:type="auto"/>
            <w:shd w:val="clear" w:color="000000" w:fill="FFFFFF"/>
            <w:vAlign w:val="center"/>
            <w:hideMark/>
          </w:tcPr>
          <w:p w14:paraId="425862F7"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40.326</w:t>
            </w:r>
          </w:p>
        </w:tc>
      </w:tr>
      <w:tr w:rsidR="0008396C" w:rsidRPr="00CB036B" w14:paraId="13DAD2F0" w14:textId="77777777" w:rsidTr="00CB036B">
        <w:trPr>
          <w:trHeight w:val="57"/>
          <w:jc w:val="center"/>
        </w:trPr>
        <w:tc>
          <w:tcPr>
            <w:tcW w:w="0" w:type="auto"/>
            <w:vMerge/>
            <w:vAlign w:val="center"/>
            <w:hideMark/>
          </w:tcPr>
          <w:p w14:paraId="56AAC648" w14:textId="77777777" w:rsidR="0008396C" w:rsidRPr="00CB036B" w:rsidRDefault="0008396C" w:rsidP="0008396C">
            <w:pPr>
              <w:spacing w:line="240" w:lineRule="auto"/>
              <w:rPr>
                <w:color w:val="000000"/>
                <w:sz w:val="22"/>
                <w:szCs w:val="22"/>
                <w:lang w:eastAsia="es-CO"/>
              </w:rPr>
            </w:pPr>
          </w:p>
        </w:tc>
        <w:tc>
          <w:tcPr>
            <w:tcW w:w="0" w:type="auto"/>
            <w:shd w:val="clear" w:color="000000" w:fill="FFFFFF"/>
            <w:vAlign w:val="center"/>
            <w:hideMark/>
          </w:tcPr>
          <w:p w14:paraId="7085A147" w14:textId="77777777" w:rsidR="0008396C" w:rsidRPr="00CB036B" w:rsidRDefault="0008396C" w:rsidP="0008396C">
            <w:pPr>
              <w:spacing w:line="240" w:lineRule="auto"/>
              <w:ind w:firstLine="0"/>
              <w:rPr>
                <w:color w:val="000000"/>
                <w:sz w:val="22"/>
                <w:szCs w:val="22"/>
                <w:lang w:eastAsia="es-CO"/>
              </w:rPr>
            </w:pPr>
            <w:r w:rsidRPr="00CB036B">
              <w:rPr>
                <w:color w:val="000000"/>
                <w:sz w:val="22"/>
                <w:szCs w:val="22"/>
                <w:lang w:eastAsia="es-CO"/>
              </w:rPr>
              <w:t>27 - Suba</w:t>
            </w:r>
          </w:p>
        </w:tc>
        <w:tc>
          <w:tcPr>
            <w:tcW w:w="0" w:type="auto"/>
            <w:shd w:val="clear" w:color="000000" w:fill="FFFFFF"/>
            <w:vAlign w:val="center"/>
            <w:hideMark/>
          </w:tcPr>
          <w:p w14:paraId="51891AED"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171.208</w:t>
            </w:r>
          </w:p>
        </w:tc>
      </w:tr>
      <w:tr w:rsidR="0008396C" w:rsidRPr="00CB036B" w14:paraId="5EC34865" w14:textId="77777777" w:rsidTr="00CB036B">
        <w:trPr>
          <w:trHeight w:val="57"/>
          <w:jc w:val="center"/>
        </w:trPr>
        <w:tc>
          <w:tcPr>
            <w:tcW w:w="0" w:type="auto"/>
            <w:vMerge/>
            <w:vAlign w:val="center"/>
            <w:hideMark/>
          </w:tcPr>
          <w:p w14:paraId="4CDAF6B0" w14:textId="77777777" w:rsidR="0008396C" w:rsidRPr="00CB036B" w:rsidRDefault="0008396C" w:rsidP="0008396C">
            <w:pPr>
              <w:spacing w:line="240" w:lineRule="auto"/>
              <w:rPr>
                <w:color w:val="000000"/>
                <w:sz w:val="22"/>
                <w:szCs w:val="22"/>
                <w:lang w:eastAsia="es-CO"/>
              </w:rPr>
            </w:pPr>
          </w:p>
        </w:tc>
        <w:tc>
          <w:tcPr>
            <w:tcW w:w="0" w:type="auto"/>
            <w:shd w:val="clear" w:color="000000" w:fill="FFFFFF"/>
            <w:vAlign w:val="center"/>
            <w:hideMark/>
          </w:tcPr>
          <w:p w14:paraId="07368BF1" w14:textId="77777777" w:rsidR="0008396C" w:rsidRPr="00CB036B" w:rsidRDefault="0008396C" w:rsidP="0008396C">
            <w:pPr>
              <w:spacing w:line="240" w:lineRule="auto"/>
              <w:ind w:firstLine="0"/>
              <w:rPr>
                <w:color w:val="000000"/>
                <w:sz w:val="22"/>
                <w:szCs w:val="22"/>
                <w:lang w:eastAsia="es-CO"/>
              </w:rPr>
            </w:pPr>
            <w:r w:rsidRPr="00CB036B">
              <w:rPr>
                <w:color w:val="000000"/>
                <w:sz w:val="22"/>
                <w:szCs w:val="22"/>
                <w:lang w:eastAsia="es-CO"/>
              </w:rPr>
              <w:t>28 - El Rincón</w:t>
            </w:r>
          </w:p>
        </w:tc>
        <w:tc>
          <w:tcPr>
            <w:tcW w:w="0" w:type="auto"/>
            <w:shd w:val="clear" w:color="000000" w:fill="FFFFFF"/>
            <w:vAlign w:val="center"/>
            <w:hideMark/>
          </w:tcPr>
          <w:p w14:paraId="52A35366"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399.035</w:t>
            </w:r>
          </w:p>
        </w:tc>
      </w:tr>
      <w:tr w:rsidR="0008396C" w:rsidRPr="00CB036B" w14:paraId="330DF247" w14:textId="77777777" w:rsidTr="00CB036B">
        <w:trPr>
          <w:trHeight w:val="57"/>
          <w:jc w:val="center"/>
        </w:trPr>
        <w:tc>
          <w:tcPr>
            <w:tcW w:w="0" w:type="auto"/>
            <w:vMerge/>
            <w:vAlign w:val="center"/>
            <w:hideMark/>
          </w:tcPr>
          <w:p w14:paraId="04BD2A74" w14:textId="77777777" w:rsidR="0008396C" w:rsidRPr="00CB036B" w:rsidRDefault="0008396C" w:rsidP="0008396C">
            <w:pPr>
              <w:spacing w:line="240" w:lineRule="auto"/>
              <w:rPr>
                <w:color w:val="000000"/>
                <w:sz w:val="22"/>
                <w:szCs w:val="22"/>
                <w:lang w:eastAsia="es-CO"/>
              </w:rPr>
            </w:pPr>
          </w:p>
        </w:tc>
        <w:tc>
          <w:tcPr>
            <w:tcW w:w="0" w:type="auto"/>
            <w:shd w:val="clear" w:color="000000" w:fill="FFFFFF"/>
            <w:vAlign w:val="center"/>
            <w:hideMark/>
          </w:tcPr>
          <w:p w14:paraId="68125CDC" w14:textId="77777777" w:rsidR="0008396C" w:rsidRPr="00CB036B" w:rsidRDefault="0008396C" w:rsidP="0008396C">
            <w:pPr>
              <w:spacing w:line="240" w:lineRule="auto"/>
              <w:ind w:firstLine="0"/>
              <w:rPr>
                <w:color w:val="000000"/>
                <w:sz w:val="22"/>
                <w:szCs w:val="22"/>
                <w:lang w:eastAsia="es-CO"/>
              </w:rPr>
            </w:pPr>
            <w:r w:rsidRPr="00CB036B">
              <w:rPr>
                <w:color w:val="000000"/>
                <w:sz w:val="22"/>
                <w:szCs w:val="22"/>
                <w:lang w:eastAsia="es-CO"/>
              </w:rPr>
              <w:t>71 - Tibabuyes</w:t>
            </w:r>
          </w:p>
        </w:tc>
        <w:tc>
          <w:tcPr>
            <w:tcW w:w="0" w:type="auto"/>
            <w:shd w:val="clear" w:color="000000" w:fill="FFFFFF"/>
            <w:vAlign w:val="center"/>
            <w:hideMark/>
          </w:tcPr>
          <w:p w14:paraId="23815105"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285.857</w:t>
            </w:r>
          </w:p>
        </w:tc>
      </w:tr>
      <w:tr w:rsidR="0008396C" w:rsidRPr="00CB036B" w14:paraId="5190817D" w14:textId="77777777" w:rsidTr="00CB036B">
        <w:trPr>
          <w:trHeight w:val="57"/>
          <w:jc w:val="center"/>
        </w:trPr>
        <w:tc>
          <w:tcPr>
            <w:tcW w:w="0" w:type="auto"/>
            <w:vMerge/>
            <w:vAlign w:val="center"/>
            <w:hideMark/>
          </w:tcPr>
          <w:p w14:paraId="39144FE1" w14:textId="77777777" w:rsidR="0008396C" w:rsidRPr="00CB036B" w:rsidRDefault="0008396C" w:rsidP="0008396C">
            <w:pPr>
              <w:spacing w:line="240" w:lineRule="auto"/>
              <w:rPr>
                <w:color w:val="000000"/>
                <w:sz w:val="22"/>
                <w:szCs w:val="22"/>
                <w:lang w:eastAsia="es-CO"/>
              </w:rPr>
            </w:pPr>
          </w:p>
        </w:tc>
        <w:tc>
          <w:tcPr>
            <w:tcW w:w="0" w:type="auto"/>
            <w:shd w:val="clear" w:color="000000" w:fill="FFFFFF"/>
            <w:vAlign w:val="center"/>
            <w:hideMark/>
          </w:tcPr>
          <w:p w14:paraId="5B494C85" w14:textId="77777777" w:rsidR="0008396C" w:rsidRPr="00CB036B" w:rsidRDefault="0008396C" w:rsidP="0008396C">
            <w:pPr>
              <w:spacing w:line="240" w:lineRule="auto"/>
              <w:ind w:firstLine="0"/>
              <w:rPr>
                <w:color w:val="000000"/>
                <w:sz w:val="22"/>
                <w:szCs w:val="22"/>
                <w:lang w:eastAsia="es-CO"/>
              </w:rPr>
            </w:pPr>
            <w:r w:rsidRPr="00CB036B">
              <w:rPr>
                <w:color w:val="000000"/>
                <w:sz w:val="22"/>
                <w:szCs w:val="22"/>
                <w:lang w:eastAsia="es-CO"/>
              </w:rPr>
              <w:t>Unidad de Planeamiento Rural (UPR) Suba</w:t>
            </w:r>
          </w:p>
        </w:tc>
        <w:tc>
          <w:tcPr>
            <w:tcW w:w="0" w:type="auto"/>
            <w:shd w:val="clear" w:color="000000" w:fill="FFFFFF"/>
            <w:vAlign w:val="center"/>
            <w:hideMark/>
          </w:tcPr>
          <w:p w14:paraId="260965BB"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2.346</w:t>
            </w:r>
          </w:p>
        </w:tc>
      </w:tr>
      <w:tr w:rsidR="0008396C" w:rsidRPr="00CB036B" w14:paraId="252E8B13" w14:textId="77777777" w:rsidTr="00CB036B">
        <w:trPr>
          <w:trHeight w:val="57"/>
          <w:jc w:val="center"/>
        </w:trPr>
        <w:tc>
          <w:tcPr>
            <w:tcW w:w="0" w:type="auto"/>
            <w:vMerge/>
            <w:vAlign w:val="center"/>
            <w:hideMark/>
          </w:tcPr>
          <w:p w14:paraId="2FC467FC" w14:textId="77777777" w:rsidR="0008396C" w:rsidRPr="00CB036B" w:rsidRDefault="0008396C" w:rsidP="0008396C">
            <w:pPr>
              <w:spacing w:line="240" w:lineRule="auto"/>
              <w:rPr>
                <w:color w:val="000000"/>
                <w:sz w:val="22"/>
                <w:szCs w:val="22"/>
                <w:lang w:eastAsia="es-CO"/>
              </w:rPr>
            </w:pPr>
          </w:p>
        </w:tc>
        <w:tc>
          <w:tcPr>
            <w:tcW w:w="0" w:type="auto"/>
            <w:shd w:val="clear" w:color="000000" w:fill="FFFFFF"/>
            <w:vAlign w:val="center"/>
            <w:hideMark/>
          </w:tcPr>
          <w:p w14:paraId="1CD604A4" w14:textId="77777777" w:rsidR="0008396C" w:rsidRPr="00CB036B" w:rsidRDefault="0008396C" w:rsidP="0008396C">
            <w:pPr>
              <w:spacing w:line="240" w:lineRule="auto"/>
              <w:jc w:val="right"/>
              <w:rPr>
                <w:b/>
                <w:bCs/>
                <w:color w:val="000000"/>
                <w:sz w:val="22"/>
                <w:szCs w:val="22"/>
                <w:lang w:eastAsia="es-CO"/>
              </w:rPr>
            </w:pPr>
            <w:r w:rsidRPr="00CB036B">
              <w:rPr>
                <w:b/>
                <w:bCs/>
                <w:color w:val="000000"/>
                <w:sz w:val="22"/>
                <w:szCs w:val="22"/>
                <w:lang w:eastAsia="es-CO"/>
              </w:rPr>
              <w:t>Total</w:t>
            </w:r>
          </w:p>
        </w:tc>
        <w:tc>
          <w:tcPr>
            <w:tcW w:w="0" w:type="auto"/>
            <w:shd w:val="clear" w:color="000000" w:fill="FFFFFF"/>
            <w:vAlign w:val="center"/>
            <w:hideMark/>
          </w:tcPr>
          <w:p w14:paraId="597CD61A" w14:textId="77777777" w:rsidR="0008396C" w:rsidRPr="00CB036B" w:rsidRDefault="0008396C" w:rsidP="0008396C">
            <w:pPr>
              <w:spacing w:line="240" w:lineRule="auto"/>
              <w:ind w:firstLine="0"/>
              <w:jc w:val="center"/>
              <w:rPr>
                <w:b/>
                <w:bCs/>
                <w:color w:val="000000"/>
                <w:sz w:val="22"/>
                <w:szCs w:val="22"/>
                <w:lang w:eastAsia="es-CO"/>
              </w:rPr>
            </w:pPr>
            <w:r w:rsidRPr="00CB036B">
              <w:rPr>
                <w:b/>
                <w:bCs/>
                <w:color w:val="000000"/>
                <w:sz w:val="22"/>
                <w:szCs w:val="22"/>
                <w:lang w:eastAsia="es-CO"/>
              </w:rPr>
              <w:t>1.381.592</w:t>
            </w:r>
          </w:p>
        </w:tc>
      </w:tr>
    </w:tbl>
    <w:p w14:paraId="059A1366" w14:textId="4C498206" w:rsidR="0008396C" w:rsidRPr="00EC5DFA" w:rsidRDefault="0008396C" w:rsidP="00CF2780">
      <w:pPr>
        <w:spacing w:line="240" w:lineRule="auto"/>
        <w:jc w:val="both"/>
        <w:rPr>
          <w:sz w:val="20"/>
          <w:lang w:val="es-ES"/>
        </w:rPr>
      </w:pPr>
      <w:r w:rsidRPr="00EC5DFA">
        <w:rPr>
          <w:sz w:val="20"/>
          <w:lang w:val="es-ES"/>
        </w:rPr>
        <w:t xml:space="preserve">Fuente: DANE y </w:t>
      </w:r>
      <w:r w:rsidR="00E01711" w:rsidRPr="00CE2901">
        <w:t>http://www.sdp.gov.co/gestion-estudios-estrategicos/estudios-macro/proyecciones-de-poblacion</w:t>
      </w:r>
    </w:p>
    <w:p w14:paraId="02E6EC14" w14:textId="77777777" w:rsidR="0008396C" w:rsidRDefault="0008396C" w:rsidP="0008396C">
      <w:pPr>
        <w:rPr>
          <w:lang w:val="es-ES_tradnl"/>
        </w:rPr>
      </w:pPr>
    </w:p>
    <w:p w14:paraId="6FFB5B55" w14:textId="7A8B8A4D" w:rsidR="0008396C" w:rsidRDefault="0008396C" w:rsidP="009C4C04">
      <w:pPr>
        <w:ind w:firstLine="720"/>
        <w:jc w:val="both"/>
        <w:rPr>
          <w:lang w:val="es-ES"/>
        </w:rPr>
      </w:pPr>
      <w:r>
        <w:rPr>
          <w:lang w:val="es-ES"/>
        </w:rPr>
        <w:lastRenderedPageBreak/>
        <w:t xml:space="preserve">De acuerdo a la </w:t>
      </w:r>
      <w:r w:rsidRPr="00EC5DFA">
        <w:rPr>
          <w:i/>
          <w:lang w:val="es-ES"/>
        </w:rPr>
        <w:t>T</w:t>
      </w:r>
      <w:r w:rsidRPr="00D602C1">
        <w:rPr>
          <w:i/>
          <w:lang w:val="es-ES"/>
        </w:rPr>
        <w:t xml:space="preserve">abla </w:t>
      </w:r>
      <w:r>
        <w:rPr>
          <w:i/>
          <w:lang w:val="es-ES"/>
        </w:rPr>
        <w:t>1</w:t>
      </w:r>
      <w:r>
        <w:rPr>
          <w:lang w:val="es-ES"/>
        </w:rPr>
        <w:t>, además de señalar el total de la población de interés, se estableci</w:t>
      </w:r>
      <w:r w:rsidR="00E01711">
        <w:rPr>
          <w:lang w:val="es-ES"/>
        </w:rPr>
        <w:t>eron</w:t>
      </w:r>
      <w:r>
        <w:rPr>
          <w:lang w:val="es-ES"/>
        </w:rPr>
        <w:t xml:space="preserve"> los niveles de desagregación de la muestra por UPZ que se encuentran en el área de influencia del proyecto. Como resultado se encontró que estas UPZ son: San José de Bavaria, Britalia, El Prado y Niza; representan un 27% (374.482 personas) de la población total de interés.</w:t>
      </w:r>
    </w:p>
    <w:p w14:paraId="18EBC232" w14:textId="102F1559" w:rsidR="0008396C" w:rsidRDefault="0008396C" w:rsidP="009C4C04">
      <w:pPr>
        <w:ind w:firstLine="720"/>
        <w:jc w:val="both"/>
        <w:rPr>
          <w:lang w:val="es-ES"/>
        </w:rPr>
      </w:pPr>
      <w:r>
        <w:rPr>
          <w:lang w:val="es-ES"/>
        </w:rPr>
        <w:t xml:space="preserve">Para el cálculo del total de la población del primer subgrupo, población residencial, fue necesario segregar la población que no se encuentra dentro del rango de edad de </w:t>
      </w:r>
      <m:oMath>
        <m:r>
          <w:rPr>
            <w:rFonts w:ascii="Cambria Math" w:hAnsi="Cambria Math"/>
            <w:lang w:val="es-ES"/>
          </w:rPr>
          <m:t>x &lt;18</m:t>
        </m:r>
      </m:oMath>
      <w:r>
        <w:rPr>
          <w:lang w:val="es-ES"/>
        </w:rPr>
        <w:t xml:space="preserve"> años. Así que fue necesario analizar la pirámide poblacional y calcular los porcentajes de edad que se encuentran dentro del rango establecido </w:t>
      </w:r>
      <m:oMath>
        <m:r>
          <w:rPr>
            <w:rFonts w:ascii="Cambria Math" w:hAnsi="Cambria Math"/>
            <w:lang w:val="es-ES"/>
          </w:rPr>
          <m:t>(x ≥18)</m:t>
        </m:r>
      </m:oMath>
      <w:r>
        <w:rPr>
          <w:lang w:val="es-ES"/>
        </w:rPr>
        <w:t xml:space="preserve">. Con este análisis, se encontró que el 25% de la población está dentro del rango de los 0 a 17 años de edad y el 75% se encuentra dentro 18 a </w:t>
      </w:r>
      <m:oMath>
        <m:r>
          <w:rPr>
            <w:rFonts w:ascii="Cambria Math" w:eastAsiaTheme="minorEastAsia" w:hAnsi="Cambria Math"/>
            <w:lang w:val="es-ES"/>
          </w:rPr>
          <m:t>∞</m:t>
        </m:r>
      </m:oMath>
      <w:r>
        <w:rPr>
          <w:rFonts w:eastAsiaTheme="minorEastAsia"/>
          <w:lang w:val="es-ES"/>
        </w:rPr>
        <w:t xml:space="preserve"> </w:t>
      </w:r>
      <w:r>
        <w:rPr>
          <w:lang w:val="es-ES"/>
        </w:rPr>
        <w:t xml:space="preserve">años de edad </w:t>
      </w:r>
      <w:sdt>
        <w:sdtPr>
          <w:rPr>
            <w:lang w:val="es-ES"/>
          </w:rPr>
          <w:id w:val="-32198183"/>
          <w:citation/>
        </w:sdtPr>
        <w:sdtContent>
          <w:r>
            <w:rPr>
              <w:lang w:val="es-ES"/>
            </w:rPr>
            <w:fldChar w:fldCharType="begin"/>
          </w:r>
          <w:r>
            <w:rPr>
              <w:lang w:val="es-ES"/>
            </w:rPr>
            <w:instrText xml:space="preserve">CITATION Sec17 \l 3082 </w:instrText>
          </w:r>
          <w:r>
            <w:rPr>
              <w:lang w:val="es-ES"/>
            </w:rPr>
            <w:fldChar w:fldCharType="separate"/>
          </w:r>
          <w:r w:rsidR="00CE4183">
            <w:rPr>
              <w:noProof/>
              <w:lang w:val="es-ES"/>
            </w:rPr>
            <w:t>(Secretaría Distrital de Planeación, 2017)</w:t>
          </w:r>
          <w:r>
            <w:rPr>
              <w:lang w:val="es-ES"/>
            </w:rPr>
            <w:fldChar w:fldCharType="end"/>
          </w:r>
        </w:sdtContent>
      </w:sdt>
      <w:r>
        <w:rPr>
          <w:lang w:val="es-ES"/>
        </w:rPr>
        <w:t>.</w:t>
      </w:r>
    </w:p>
    <w:p w14:paraId="2785BB60" w14:textId="1F86E8BA" w:rsidR="0008396C" w:rsidRPr="00CF2780" w:rsidRDefault="0008396C" w:rsidP="00CF2780">
      <w:pPr>
        <w:pStyle w:val="Descripcin"/>
        <w:spacing w:line="240" w:lineRule="auto"/>
        <w:jc w:val="left"/>
        <w:rPr>
          <w:b w:val="0"/>
          <w:i/>
          <w:lang w:val="es-ES"/>
        </w:rPr>
      </w:pPr>
      <w:bookmarkStart w:id="66" w:name="_Toc48050426"/>
      <w:bookmarkStart w:id="67" w:name="_Toc50459818"/>
      <w:r w:rsidRPr="00CF2780">
        <w:rPr>
          <w:i/>
        </w:rPr>
        <w:t xml:space="preserve">Tabla </w:t>
      </w:r>
      <w:r w:rsidRPr="00CF2780">
        <w:rPr>
          <w:i/>
          <w:noProof/>
        </w:rPr>
        <w:fldChar w:fldCharType="begin"/>
      </w:r>
      <w:r w:rsidRPr="00CF2780">
        <w:rPr>
          <w:i/>
          <w:noProof/>
        </w:rPr>
        <w:instrText xml:space="preserve"> SEQ Tabla \* ARABIC </w:instrText>
      </w:r>
      <w:r w:rsidRPr="00CF2780">
        <w:rPr>
          <w:i/>
          <w:noProof/>
        </w:rPr>
        <w:fldChar w:fldCharType="separate"/>
      </w:r>
      <w:r w:rsidR="008822F2">
        <w:rPr>
          <w:i/>
          <w:noProof/>
        </w:rPr>
        <w:t>7</w:t>
      </w:r>
      <w:r w:rsidRPr="00CF2780">
        <w:rPr>
          <w:i/>
          <w:noProof/>
        </w:rPr>
        <w:fldChar w:fldCharType="end"/>
      </w:r>
      <w:r w:rsidRPr="00CF2780">
        <w:rPr>
          <w:i/>
        </w:rPr>
        <w:t xml:space="preserve"> Población mayor de edad Suba</w:t>
      </w:r>
      <w:bookmarkEnd w:id="66"/>
      <w:bookmarkEnd w:id="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2"/>
        <w:gridCol w:w="2309"/>
        <w:gridCol w:w="1069"/>
        <w:gridCol w:w="3587"/>
      </w:tblGrid>
      <w:tr w:rsidR="0008396C" w:rsidRPr="00CF2780" w14:paraId="4F832E2F" w14:textId="77777777" w:rsidTr="00CB036B">
        <w:trPr>
          <w:trHeight w:val="113"/>
          <w:tblHeader/>
          <w:jc w:val="center"/>
        </w:trPr>
        <w:tc>
          <w:tcPr>
            <w:tcW w:w="0" w:type="auto"/>
            <w:shd w:val="clear" w:color="auto" w:fill="D5DCE4" w:themeFill="text2" w:themeFillTint="33"/>
            <w:vAlign w:val="center"/>
            <w:hideMark/>
          </w:tcPr>
          <w:p w14:paraId="50722917" w14:textId="77777777" w:rsidR="0008396C" w:rsidRPr="00CF2780" w:rsidRDefault="0008396C" w:rsidP="0008396C">
            <w:pPr>
              <w:spacing w:line="240" w:lineRule="auto"/>
              <w:ind w:firstLine="0"/>
              <w:jc w:val="center"/>
              <w:rPr>
                <w:b/>
                <w:color w:val="000000"/>
                <w:sz w:val="22"/>
                <w:lang w:eastAsia="es-CO"/>
              </w:rPr>
            </w:pPr>
            <w:r w:rsidRPr="00CF2780">
              <w:rPr>
                <w:b/>
                <w:color w:val="000000"/>
                <w:sz w:val="22"/>
                <w:lang w:eastAsia="es-CO"/>
              </w:rPr>
              <w:t>Localidad</w:t>
            </w:r>
          </w:p>
        </w:tc>
        <w:tc>
          <w:tcPr>
            <w:tcW w:w="0" w:type="auto"/>
            <w:shd w:val="clear" w:color="auto" w:fill="D5DCE4" w:themeFill="text2" w:themeFillTint="33"/>
            <w:vAlign w:val="center"/>
            <w:hideMark/>
          </w:tcPr>
          <w:p w14:paraId="469F41AE" w14:textId="77777777" w:rsidR="0008396C" w:rsidRPr="00CF2780" w:rsidRDefault="0008396C" w:rsidP="0008396C">
            <w:pPr>
              <w:spacing w:line="240" w:lineRule="auto"/>
              <w:ind w:firstLine="0"/>
              <w:jc w:val="center"/>
              <w:rPr>
                <w:b/>
                <w:color w:val="000000"/>
                <w:sz w:val="22"/>
                <w:lang w:eastAsia="es-CO"/>
              </w:rPr>
            </w:pPr>
            <w:r w:rsidRPr="00CF2780">
              <w:rPr>
                <w:b/>
                <w:color w:val="000000"/>
                <w:sz w:val="22"/>
                <w:lang w:eastAsia="es-CO"/>
              </w:rPr>
              <w:t>UPZ del proyecto</w:t>
            </w:r>
          </w:p>
        </w:tc>
        <w:tc>
          <w:tcPr>
            <w:tcW w:w="0" w:type="auto"/>
            <w:shd w:val="clear" w:color="auto" w:fill="D5DCE4" w:themeFill="text2" w:themeFillTint="33"/>
            <w:vAlign w:val="center"/>
            <w:hideMark/>
          </w:tcPr>
          <w:p w14:paraId="66A78062" w14:textId="77777777" w:rsidR="0008396C" w:rsidRPr="00CF2780" w:rsidRDefault="0008396C" w:rsidP="0008396C">
            <w:pPr>
              <w:spacing w:line="240" w:lineRule="auto"/>
              <w:ind w:firstLine="0"/>
              <w:jc w:val="center"/>
              <w:rPr>
                <w:b/>
                <w:color w:val="000000"/>
                <w:sz w:val="22"/>
                <w:lang w:eastAsia="es-CO"/>
              </w:rPr>
            </w:pPr>
            <w:r w:rsidRPr="00CF2780">
              <w:rPr>
                <w:b/>
                <w:color w:val="000000"/>
                <w:sz w:val="22"/>
                <w:lang w:eastAsia="es-CO"/>
              </w:rPr>
              <w:t>Población</w:t>
            </w:r>
          </w:p>
        </w:tc>
        <w:tc>
          <w:tcPr>
            <w:tcW w:w="0" w:type="auto"/>
            <w:shd w:val="clear" w:color="auto" w:fill="D5DCE4" w:themeFill="text2" w:themeFillTint="33"/>
            <w:vAlign w:val="center"/>
            <w:hideMark/>
          </w:tcPr>
          <w:p w14:paraId="42F51714" w14:textId="77777777" w:rsidR="0008396C" w:rsidRPr="00CF2780" w:rsidRDefault="0008396C" w:rsidP="0008396C">
            <w:pPr>
              <w:spacing w:line="240" w:lineRule="auto"/>
              <w:ind w:firstLine="0"/>
              <w:jc w:val="center"/>
              <w:rPr>
                <w:b/>
                <w:color w:val="000000"/>
                <w:sz w:val="22"/>
                <w:lang w:eastAsia="es-CO"/>
              </w:rPr>
            </w:pPr>
            <w:r w:rsidRPr="00CF2780">
              <w:rPr>
                <w:b/>
                <w:color w:val="000000"/>
                <w:sz w:val="22"/>
                <w:lang w:eastAsia="es-CO"/>
              </w:rPr>
              <w:t>Población residencial mayor de edad</w:t>
            </w:r>
          </w:p>
        </w:tc>
      </w:tr>
      <w:tr w:rsidR="0008396C" w:rsidRPr="00CF2780" w14:paraId="1E6F3FAD" w14:textId="77777777" w:rsidTr="00CB036B">
        <w:trPr>
          <w:trHeight w:val="113"/>
          <w:jc w:val="center"/>
        </w:trPr>
        <w:tc>
          <w:tcPr>
            <w:tcW w:w="0" w:type="auto"/>
            <w:vMerge w:val="restart"/>
            <w:shd w:val="clear" w:color="000000" w:fill="FFFFFF"/>
            <w:vAlign w:val="center"/>
            <w:hideMark/>
          </w:tcPr>
          <w:p w14:paraId="768FABB2" w14:textId="77777777" w:rsidR="0008396C" w:rsidRPr="00CF2780" w:rsidRDefault="0008396C" w:rsidP="0008396C">
            <w:pPr>
              <w:spacing w:line="240" w:lineRule="auto"/>
              <w:ind w:firstLine="0"/>
              <w:jc w:val="center"/>
              <w:rPr>
                <w:color w:val="000000"/>
                <w:sz w:val="22"/>
                <w:lang w:eastAsia="es-CO"/>
              </w:rPr>
            </w:pPr>
            <w:r w:rsidRPr="00CF2780">
              <w:rPr>
                <w:color w:val="000000"/>
                <w:sz w:val="22"/>
                <w:lang w:eastAsia="es-CO"/>
              </w:rPr>
              <w:t>Suba</w:t>
            </w:r>
          </w:p>
        </w:tc>
        <w:tc>
          <w:tcPr>
            <w:tcW w:w="0" w:type="auto"/>
            <w:shd w:val="clear" w:color="auto" w:fill="auto"/>
            <w:vAlign w:val="center"/>
            <w:hideMark/>
          </w:tcPr>
          <w:p w14:paraId="00BAB7B7" w14:textId="77777777" w:rsidR="0008396C" w:rsidRPr="00CF2780" w:rsidRDefault="0008396C" w:rsidP="0008396C">
            <w:pPr>
              <w:spacing w:line="240" w:lineRule="auto"/>
              <w:ind w:firstLine="0"/>
              <w:rPr>
                <w:color w:val="000000"/>
                <w:sz w:val="22"/>
                <w:lang w:eastAsia="es-CO"/>
              </w:rPr>
            </w:pPr>
            <w:r w:rsidRPr="00CF2780">
              <w:rPr>
                <w:color w:val="000000"/>
                <w:sz w:val="22"/>
                <w:lang w:eastAsia="es-CO"/>
              </w:rPr>
              <w:t>17 - San José de Bavaria</w:t>
            </w:r>
          </w:p>
        </w:tc>
        <w:tc>
          <w:tcPr>
            <w:tcW w:w="0" w:type="auto"/>
            <w:shd w:val="clear" w:color="auto" w:fill="auto"/>
            <w:vAlign w:val="center"/>
            <w:hideMark/>
          </w:tcPr>
          <w:p w14:paraId="16269843" w14:textId="77777777" w:rsidR="0008396C" w:rsidRPr="00CF2780" w:rsidRDefault="0008396C" w:rsidP="0008396C">
            <w:pPr>
              <w:spacing w:line="240" w:lineRule="auto"/>
              <w:ind w:firstLine="0"/>
              <w:jc w:val="center"/>
              <w:rPr>
                <w:color w:val="000000"/>
                <w:sz w:val="22"/>
                <w:lang w:eastAsia="es-CO"/>
              </w:rPr>
            </w:pPr>
            <w:r w:rsidRPr="00CF2780">
              <w:rPr>
                <w:color w:val="000000"/>
                <w:sz w:val="22"/>
                <w:lang w:eastAsia="es-CO"/>
              </w:rPr>
              <w:t>68.313</w:t>
            </w:r>
          </w:p>
        </w:tc>
        <w:tc>
          <w:tcPr>
            <w:tcW w:w="0" w:type="auto"/>
            <w:shd w:val="clear" w:color="auto" w:fill="auto"/>
            <w:noWrap/>
            <w:vAlign w:val="center"/>
            <w:hideMark/>
          </w:tcPr>
          <w:p w14:paraId="61ABFF55" w14:textId="77777777" w:rsidR="0008396C" w:rsidRPr="00CF2780" w:rsidRDefault="0008396C" w:rsidP="0008396C">
            <w:pPr>
              <w:spacing w:line="240" w:lineRule="auto"/>
              <w:ind w:firstLine="0"/>
              <w:jc w:val="center"/>
              <w:rPr>
                <w:color w:val="000000"/>
                <w:sz w:val="22"/>
                <w:lang w:eastAsia="es-CO"/>
              </w:rPr>
            </w:pPr>
            <w:r w:rsidRPr="00CF2780">
              <w:rPr>
                <w:color w:val="000000"/>
                <w:sz w:val="22"/>
                <w:lang w:eastAsia="es-CO"/>
              </w:rPr>
              <w:t>51.235</w:t>
            </w:r>
          </w:p>
        </w:tc>
      </w:tr>
      <w:tr w:rsidR="0008396C" w:rsidRPr="00CF2780" w14:paraId="2AD9B719" w14:textId="77777777" w:rsidTr="00CB036B">
        <w:trPr>
          <w:trHeight w:val="113"/>
          <w:jc w:val="center"/>
        </w:trPr>
        <w:tc>
          <w:tcPr>
            <w:tcW w:w="0" w:type="auto"/>
            <w:vMerge/>
            <w:vAlign w:val="center"/>
            <w:hideMark/>
          </w:tcPr>
          <w:p w14:paraId="2CEA9F46" w14:textId="77777777" w:rsidR="0008396C" w:rsidRPr="00CF2780" w:rsidRDefault="0008396C" w:rsidP="0008396C">
            <w:pPr>
              <w:spacing w:line="240" w:lineRule="auto"/>
              <w:rPr>
                <w:color w:val="000000"/>
                <w:sz w:val="22"/>
                <w:lang w:eastAsia="es-CO"/>
              </w:rPr>
            </w:pPr>
          </w:p>
        </w:tc>
        <w:tc>
          <w:tcPr>
            <w:tcW w:w="0" w:type="auto"/>
            <w:shd w:val="clear" w:color="auto" w:fill="auto"/>
            <w:vAlign w:val="center"/>
            <w:hideMark/>
          </w:tcPr>
          <w:p w14:paraId="3FED0896" w14:textId="77777777" w:rsidR="0008396C" w:rsidRPr="00CF2780" w:rsidRDefault="0008396C" w:rsidP="0008396C">
            <w:pPr>
              <w:spacing w:line="240" w:lineRule="auto"/>
              <w:ind w:firstLine="0"/>
              <w:rPr>
                <w:color w:val="000000"/>
                <w:sz w:val="22"/>
                <w:lang w:eastAsia="es-CO"/>
              </w:rPr>
            </w:pPr>
            <w:r w:rsidRPr="00CF2780">
              <w:rPr>
                <w:color w:val="000000"/>
                <w:sz w:val="22"/>
                <w:lang w:eastAsia="es-CO"/>
              </w:rPr>
              <w:t>18 - Britalia</w:t>
            </w:r>
          </w:p>
        </w:tc>
        <w:tc>
          <w:tcPr>
            <w:tcW w:w="0" w:type="auto"/>
            <w:shd w:val="clear" w:color="auto" w:fill="auto"/>
            <w:vAlign w:val="center"/>
            <w:hideMark/>
          </w:tcPr>
          <w:p w14:paraId="036F3943" w14:textId="77777777" w:rsidR="0008396C" w:rsidRPr="00CF2780" w:rsidRDefault="0008396C" w:rsidP="0008396C">
            <w:pPr>
              <w:spacing w:line="240" w:lineRule="auto"/>
              <w:ind w:firstLine="0"/>
              <w:jc w:val="center"/>
              <w:rPr>
                <w:color w:val="000000"/>
                <w:sz w:val="22"/>
                <w:lang w:eastAsia="es-CO"/>
              </w:rPr>
            </w:pPr>
            <w:r w:rsidRPr="00CF2780">
              <w:rPr>
                <w:color w:val="000000"/>
                <w:sz w:val="22"/>
                <w:lang w:eastAsia="es-CO"/>
              </w:rPr>
              <w:t>75.339</w:t>
            </w:r>
          </w:p>
        </w:tc>
        <w:tc>
          <w:tcPr>
            <w:tcW w:w="0" w:type="auto"/>
            <w:shd w:val="clear" w:color="auto" w:fill="auto"/>
            <w:noWrap/>
            <w:vAlign w:val="center"/>
            <w:hideMark/>
          </w:tcPr>
          <w:p w14:paraId="5CF47FDA" w14:textId="77777777" w:rsidR="0008396C" w:rsidRPr="00CF2780" w:rsidRDefault="0008396C" w:rsidP="0008396C">
            <w:pPr>
              <w:spacing w:line="240" w:lineRule="auto"/>
              <w:ind w:firstLine="0"/>
              <w:jc w:val="center"/>
              <w:rPr>
                <w:color w:val="000000"/>
                <w:sz w:val="22"/>
                <w:lang w:eastAsia="es-CO"/>
              </w:rPr>
            </w:pPr>
            <w:r w:rsidRPr="00CF2780">
              <w:rPr>
                <w:color w:val="000000"/>
                <w:sz w:val="22"/>
                <w:lang w:eastAsia="es-CO"/>
              </w:rPr>
              <w:t>56.504</w:t>
            </w:r>
          </w:p>
        </w:tc>
      </w:tr>
      <w:tr w:rsidR="0008396C" w:rsidRPr="00CF2780" w14:paraId="14387D51" w14:textId="77777777" w:rsidTr="00CB036B">
        <w:trPr>
          <w:trHeight w:val="113"/>
          <w:jc w:val="center"/>
        </w:trPr>
        <w:tc>
          <w:tcPr>
            <w:tcW w:w="0" w:type="auto"/>
            <w:vMerge/>
            <w:vAlign w:val="center"/>
            <w:hideMark/>
          </w:tcPr>
          <w:p w14:paraId="7D51F8F2" w14:textId="77777777" w:rsidR="0008396C" w:rsidRPr="00CF2780" w:rsidRDefault="0008396C" w:rsidP="0008396C">
            <w:pPr>
              <w:spacing w:line="240" w:lineRule="auto"/>
              <w:rPr>
                <w:color w:val="000000"/>
                <w:sz w:val="22"/>
                <w:lang w:eastAsia="es-CO"/>
              </w:rPr>
            </w:pPr>
          </w:p>
        </w:tc>
        <w:tc>
          <w:tcPr>
            <w:tcW w:w="0" w:type="auto"/>
            <w:shd w:val="clear" w:color="auto" w:fill="auto"/>
            <w:vAlign w:val="center"/>
            <w:hideMark/>
          </w:tcPr>
          <w:p w14:paraId="4CC844F7" w14:textId="77777777" w:rsidR="0008396C" w:rsidRPr="00CF2780" w:rsidRDefault="0008396C" w:rsidP="0008396C">
            <w:pPr>
              <w:spacing w:line="240" w:lineRule="auto"/>
              <w:ind w:firstLine="0"/>
              <w:rPr>
                <w:color w:val="000000"/>
                <w:sz w:val="22"/>
                <w:lang w:eastAsia="es-CO"/>
              </w:rPr>
            </w:pPr>
            <w:r w:rsidRPr="00CF2780">
              <w:rPr>
                <w:color w:val="000000"/>
                <w:sz w:val="22"/>
                <w:lang w:eastAsia="es-CO"/>
              </w:rPr>
              <w:t>19 – El Prado</w:t>
            </w:r>
          </w:p>
        </w:tc>
        <w:tc>
          <w:tcPr>
            <w:tcW w:w="0" w:type="auto"/>
            <w:shd w:val="clear" w:color="auto" w:fill="auto"/>
            <w:vAlign w:val="center"/>
            <w:hideMark/>
          </w:tcPr>
          <w:p w14:paraId="3A0A84AF" w14:textId="77777777" w:rsidR="0008396C" w:rsidRPr="00CF2780" w:rsidRDefault="0008396C" w:rsidP="0008396C">
            <w:pPr>
              <w:spacing w:line="240" w:lineRule="auto"/>
              <w:ind w:firstLine="0"/>
              <w:jc w:val="center"/>
              <w:rPr>
                <w:color w:val="000000"/>
                <w:sz w:val="22"/>
                <w:lang w:eastAsia="es-CO"/>
              </w:rPr>
            </w:pPr>
            <w:r w:rsidRPr="00CF2780">
              <w:rPr>
                <w:color w:val="000000"/>
                <w:sz w:val="22"/>
                <w:lang w:eastAsia="es-CO"/>
              </w:rPr>
              <w:t>130.466</w:t>
            </w:r>
          </w:p>
        </w:tc>
        <w:tc>
          <w:tcPr>
            <w:tcW w:w="0" w:type="auto"/>
            <w:shd w:val="clear" w:color="auto" w:fill="auto"/>
            <w:noWrap/>
            <w:vAlign w:val="center"/>
            <w:hideMark/>
          </w:tcPr>
          <w:p w14:paraId="4090F5F5" w14:textId="77777777" w:rsidR="0008396C" w:rsidRPr="00CF2780" w:rsidRDefault="0008396C" w:rsidP="0008396C">
            <w:pPr>
              <w:spacing w:line="240" w:lineRule="auto"/>
              <w:ind w:firstLine="0"/>
              <w:jc w:val="center"/>
              <w:rPr>
                <w:color w:val="000000"/>
                <w:sz w:val="22"/>
                <w:lang w:eastAsia="es-CO"/>
              </w:rPr>
            </w:pPr>
            <w:r w:rsidRPr="00CF2780">
              <w:rPr>
                <w:color w:val="000000"/>
                <w:sz w:val="22"/>
                <w:lang w:eastAsia="es-CO"/>
              </w:rPr>
              <w:t>97.850</w:t>
            </w:r>
          </w:p>
        </w:tc>
      </w:tr>
      <w:tr w:rsidR="0008396C" w:rsidRPr="00CF2780" w14:paraId="1C37BD5A" w14:textId="77777777" w:rsidTr="00CB036B">
        <w:trPr>
          <w:trHeight w:val="113"/>
          <w:jc w:val="center"/>
        </w:trPr>
        <w:tc>
          <w:tcPr>
            <w:tcW w:w="0" w:type="auto"/>
            <w:vMerge/>
            <w:vAlign w:val="center"/>
            <w:hideMark/>
          </w:tcPr>
          <w:p w14:paraId="562C4093" w14:textId="77777777" w:rsidR="0008396C" w:rsidRPr="00CF2780" w:rsidRDefault="0008396C" w:rsidP="0008396C">
            <w:pPr>
              <w:spacing w:line="240" w:lineRule="auto"/>
              <w:rPr>
                <w:color w:val="000000"/>
                <w:sz w:val="22"/>
                <w:lang w:eastAsia="es-CO"/>
              </w:rPr>
            </w:pPr>
          </w:p>
        </w:tc>
        <w:tc>
          <w:tcPr>
            <w:tcW w:w="0" w:type="auto"/>
            <w:shd w:val="clear" w:color="auto" w:fill="auto"/>
            <w:vAlign w:val="center"/>
            <w:hideMark/>
          </w:tcPr>
          <w:p w14:paraId="7AB6316C" w14:textId="77777777" w:rsidR="0008396C" w:rsidRPr="00CF2780" w:rsidRDefault="0008396C" w:rsidP="0008396C">
            <w:pPr>
              <w:spacing w:line="240" w:lineRule="auto"/>
              <w:ind w:firstLine="0"/>
              <w:rPr>
                <w:color w:val="000000"/>
                <w:sz w:val="22"/>
                <w:lang w:eastAsia="es-CO"/>
              </w:rPr>
            </w:pPr>
            <w:r w:rsidRPr="00CF2780">
              <w:rPr>
                <w:color w:val="000000"/>
                <w:sz w:val="22"/>
                <w:lang w:eastAsia="es-CO"/>
              </w:rPr>
              <w:t>24- Niza</w:t>
            </w:r>
          </w:p>
        </w:tc>
        <w:tc>
          <w:tcPr>
            <w:tcW w:w="0" w:type="auto"/>
            <w:shd w:val="clear" w:color="auto" w:fill="auto"/>
            <w:vAlign w:val="center"/>
            <w:hideMark/>
          </w:tcPr>
          <w:p w14:paraId="3A92FD43" w14:textId="77777777" w:rsidR="0008396C" w:rsidRPr="00CF2780" w:rsidRDefault="0008396C" w:rsidP="0008396C">
            <w:pPr>
              <w:spacing w:line="240" w:lineRule="auto"/>
              <w:ind w:firstLine="0"/>
              <w:jc w:val="center"/>
              <w:rPr>
                <w:color w:val="000000"/>
                <w:sz w:val="22"/>
                <w:lang w:eastAsia="es-CO"/>
              </w:rPr>
            </w:pPr>
            <w:r w:rsidRPr="00CF2780">
              <w:rPr>
                <w:color w:val="000000"/>
                <w:sz w:val="22"/>
                <w:lang w:eastAsia="es-CO"/>
              </w:rPr>
              <w:t>100.364</w:t>
            </w:r>
          </w:p>
        </w:tc>
        <w:tc>
          <w:tcPr>
            <w:tcW w:w="0" w:type="auto"/>
            <w:shd w:val="clear" w:color="auto" w:fill="auto"/>
            <w:noWrap/>
            <w:vAlign w:val="center"/>
            <w:hideMark/>
          </w:tcPr>
          <w:p w14:paraId="340AC516" w14:textId="77777777" w:rsidR="0008396C" w:rsidRPr="00CF2780" w:rsidRDefault="0008396C" w:rsidP="0008396C">
            <w:pPr>
              <w:spacing w:line="240" w:lineRule="auto"/>
              <w:ind w:firstLine="0"/>
              <w:jc w:val="center"/>
              <w:rPr>
                <w:color w:val="000000"/>
                <w:sz w:val="22"/>
                <w:lang w:eastAsia="es-CO"/>
              </w:rPr>
            </w:pPr>
            <w:r w:rsidRPr="00CF2780">
              <w:rPr>
                <w:color w:val="000000"/>
                <w:sz w:val="22"/>
                <w:lang w:eastAsia="es-CO"/>
              </w:rPr>
              <w:t>75.273</w:t>
            </w:r>
          </w:p>
        </w:tc>
      </w:tr>
      <w:tr w:rsidR="00CF2780" w:rsidRPr="00CF2780" w14:paraId="5BBB610E" w14:textId="77777777" w:rsidTr="00CB036B">
        <w:trPr>
          <w:trHeight w:val="113"/>
          <w:jc w:val="center"/>
        </w:trPr>
        <w:tc>
          <w:tcPr>
            <w:tcW w:w="0" w:type="auto"/>
            <w:gridSpan w:val="2"/>
            <w:shd w:val="clear" w:color="000000" w:fill="FFFFFF"/>
            <w:vAlign w:val="center"/>
            <w:hideMark/>
          </w:tcPr>
          <w:p w14:paraId="2B67579A" w14:textId="2F6B8220" w:rsidR="00CF2780" w:rsidRPr="00CF2780" w:rsidRDefault="00CF2780" w:rsidP="00CF2780">
            <w:pPr>
              <w:spacing w:line="240" w:lineRule="auto"/>
              <w:ind w:firstLine="0"/>
              <w:jc w:val="center"/>
              <w:rPr>
                <w:b/>
                <w:color w:val="000000"/>
                <w:sz w:val="22"/>
                <w:lang w:eastAsia="es-CO"/>
              </w:rPr>
            </w:pPr>
            <w:r w:rsidRPr="00CF2780">
              <w:rPr>
                <w:b/>
                <w:color w:val="000000"/>
                <w:sz w:val="22"/>
                <w:lang w:eastAsia="es-CO"/>
              </w:rPr>
              <w:t>TOTAL</w:t>
            </w:r>
          </w:p>
        </w:tc>
        <w:tc>
          <w:tcPr>
            <w:tcW w:w="0" w:type="auto"/>
            <w:shd w:val="clear" w:color="auto" w:fill="auto"/>
            <w:vAlign w:val="center"/>
            <w:hideMark/>
          </w:tcPr>
          <w:p w14:paraId="36987767" w14:textId="77777777" w:rsidR="00CF2780" w:rsidRPr="00CF2780" w:rsidRDefault="00CF2780" w:rsidP="00CF2780">
            <w:pPr>
              <w:spacing w:line="240" w:lineRule="auto"/>
              <w:ind w:firstLine="0"/>
              <w:jc w:val="center"/>
              <w:rPr>
                <w:b/>
                <w:color w:val="000000"/>
                <w:sz w:val="22"/>
                <w:lang w:eastAsia="es-CO"/>
              </w:rPr>
            </w:pPr>
            <w:r w:rsidRPr="00CF2780">
              <w:rPr>
                <w:b/>
                <w:color w:val="000000"/>
                <w:sz w:val="22"/>
                <w:lang w:eastAsia="es-CO"/>
              </w:rPr>
              <w:t>374.482</w:t>
            </w:r>
          </w:p>
        </w:tc>
        <w:tc>
          <w:tcPr>
            <w:tcW w:w="0" w:type="auto"/>
            <w:shd w:val="clear" w:color="auto" w:fill="auto"/>
            <w:vAlign w:val="center"/>
            <w:hideMark/>
          </w:tcPr>
          <w:p w14:paraId="122976B3" w14:textId="77777777" w:rsidR="00CF2780" w:rsidRPr="00CF2780" w:rsidRDefault="00CF2780" w:rsidP="00CF2780">
            <w:pPr>
              <w:spacing w:line="240" w:lineRule="auto"/>
              <w:ind w:firstLine="0"/>
              <w:jc w:val="center"/>
              <w:rPr>
                <w:b/>
                <w:bCs/>
                <w:color w:val="000000"/>
                <w:sz w:val="22"/>
                <w:lang w:eastAsia="es-CO"/>
              </w:rPr>
            </w:pPr>
            <w:r w:rsidRPr="00CF2780">
              <w:rPr>
                <w:b/>
                <w:bCs/>
                <w:color w:val="000000"/>
                <w:sz w:val="22"/>
                <w:lang w:eastAsia="es-CO"/>
              </w:rPr>
              <w:t>280.862</w:t>
            </w:r>
          </w:p>
        </w:tc>
      </w:tr>
    </w:tbl>
    <w:p w14:paraId="3E87407C" w14:textId="310655A4" w:rsidR="0008396C" w:rsidRDefault="0008396C" w:rsidP="00CF2780">
      <w:pPr>
        <w:rPr>
          <w:sz w:val="20"/>
          <w:lang w:val="es-ES"/>
        </w:rPr>
      </w:pPr>
      <w:r w:rsidRPr="00FC43E1">
        <w:rPr>
          <w:sz w:val="20"/>
          <w:lang w:val="es-ES"/>
        </w:rPr>
        <w:t xml:space="preserve">Fuente: </w:t>
      </w:r>
      <w:r w:rsidR="00CF2780">
        <w:rPr>
          <w:sz w:val="20"/>
          <w:lang w:val="es-ES"/>
        </w:rPr>
        <w:t>Consorcio Canal Córdoba M.I, 2020</w:t>
      </w:r>
    </w:p>
    <w:p w14:paraId="3801BCE7" w14:textId="77777777" w:rsidR="007F1031" w:rsidRDefault="007F1031" w:rsidP="007F1031">
      <w:pPr>
        <w:spacing w:line="276" w:lineRule="auto"/>
        <w:jc w:val="both"/>
        <w:rPr>
          <w:lang w:val="es-ES"/>
        </w:rPr>
      </w:pPr>
    </w:p>
    <w:p w14:paraId="65C1AC30" w14:textId="2A632150" w:rsidR="0008396C" w:rsidRPr="009E12BF" w:rsidRDefault="0008396C" w:rsidP="009C4C04">
      <w:pPr>
        <w:ind w:firstLine="720"/>
        <w:jc w:val="both"/>
        <w:rPr>
          <w:lang w:val="es-ES"/>
        </w:rPr>
      </w:pPr>
      <w:r>
        <w:rPr>
          <w:lang w:val="es-ES"/>
        </w:rPr>
        <w:t xml:space="preserve">Como se observa en la </w:t>
      </w:r>
      <w:r w:rsidRPr="004B2D1C">
        <w:rPr>
          <w:i/>
          <w:lang w:val="es-ES"/>
        </w:rPr>
        <w:t>T</w:t>
      </w:r>
      <w:r w:rsidRPr="00D602C1">
        <w:rPr>
          <w:i/>
          <w:lang w:val="es-ES"/>
        </w:rPr>
        <w:t xml:space="preserve">abla </w:t>
      </w:r>
      <w:r>
        <w:rPr>
          <w:i/>
          <w:lang w:val="es-ES"/>
        </w:rPr>
        <w:t>2</w:t>
      </w:r>
      <w:r w:rsidRPr="009E12BF">
        <w:rPr>
          <w:lang w:val="es-ES"/>
        </w:rPr>
        <w:t>,</w:t>
      </w:r>
      <w:r>
        <w:rPr>
          <w:i/>
          <w:lang w:val="es-ES"/>
        </w:rPr>
        <w:t xml:space="preserve"> </w:t>
      </w:r>
      <w:r>
        <w:rPr>
          <w:lang w:val="es-ES"/>
        </w:rPr>
        <w:t>la población residencial mayor de edad es de 280.862 personas.</w:t>
      </w:r>
    </w:p>
    <w:p w14:paraId="51F790CB" w14:textId="77777777" w:rsidR="0008396C" w:rsidRDefault="0008396C" w:rsidP="009C4C04">
      <w:pPr>
        <w:ind w:firstLine="720"/>
        <w:jc w:val="both"/>
        <w:rPr>
          <w:lang w:val="es-ES"/>
        </w:rPr>
      </w:pPr>
      <w:r>
        <w:rPr>
          <w:lang w:val="es-ES"/>
        </w:rPr>
        <w:t>Por otro lado, para el cálculo del total de la población del segundo subgrupo, transeúntes, se analizó toda la información de aforos que se tomó en la etapa de factibilidad del proyecto. Aquí, se encontró información de aforos en las principales intercepciones de la ruta del proyecto, Calles 129, 134, 138, 150, 152, 153, 163B, 167 y 170.</w:t>
      </w:r>
    </w:p>
    <w:p w14:paraId="217A900B" w14:textId="5645B7B6" w:rsidR="0008396C" w:rsidRDefault="0008396C" w:rsidP="009C4C04">
      <w:pPr>
        <w:ind w:firstLine="720"/>
        <w:jc w:val="both"/>
        <w:rPr>
          <w:lang w:val="es-ES"/>
        </w:rPr>
      </w:pPr>
      <w:r>
        <w:rPr>
          <w:lang w:val="es-ES"/>
        </w:rPr>
        <w:lastRenderedPageBreak/>
        <w:t xml:space="preserve">Para la determinación de una muestra representativa, se tomó la intercepción que </w:t>
      </w:r>
      <w:r w:rsidR="00E01711">
        <w:rPr>
          <w:lang w:val="es-ES"/>
        </w:rPr>
        <w:t xml:space="preserve">presentó </w:t>
      </w:r>
      <w:r>
        <w:rPr>
          <w:lang w:val="es-ES"/>
        </w:rPr>
        <w:t xml:space="preserve">un mayor aforo en los costados occidental, oriental, norte y sur, dos (2) días hábiles y un (1) día no hábil, y con esto, se sacó un promedio de aforos </w:t>
      </w:r>
      <w:r w:rsidRPr="003D3A4D">
        <w:rPr>
          <w:i/>
          <w:lang w:val="es-ES"/>
        </w:rPr>
        <w:t>(</w:t>
      </w:r>
      <w:r>
        <w:rPr>
          <w:i/>
          <w:lang w:val="es-ES"/>
        </w:rPr>
        <w:t>T</w:t>
      </w:r>
      <w:r w:rsidR="00CF2780">
        <w:rPr>
          <w:i/>
          <w:lang w:val="es-ES"/>
        </w:rPr>
        <w:t xml:space="preserve">abla </w:t>
      </w:r>
      <w:r w:rsidRPr="00D602C1">
        <w:rPr>
          <w:i/>
          <w:lang w:val="es-ES"/>
        </w:rPr>
        <w:t>3</w:t>
      </w:r>
      <w:r>
        <w:rPr>
          <w:i/>
          <w:lang w:val="es-ES"/>
        </w:rPr>
        <w:t>)</w:t>
      </w:r>
      <w:r>
        <w:rPr>
          <w:lang w:val="es-ES"/>
        </w:rPr>
        <w:t>.</w:t>
      </w:r>
    </w:p>
    <w:p w14:paraId="245DABB0" w14:textId="0711D3A6" w:rsidR="0008396C" w:rsidRPr="00CF2780" w:rsidRDefault="0008396C" w:rsidP="00CF2780">
      <w:pPr>
        <w:pStyle w:val="Descripcin"/>
        <w:spacing w:line="240" w:lineRule="auto"/>
        <w:jc w:val="left"/>
        <w:rPr>
          <w:i/>
        </w:rPr>
      </w:pPr>
      <w:bookmarkStart w:id="68" w:name="_Toc48050427"/>
      <w:bookmarkStart w:id="69" w:name="_Toc50459819"/>
      <w:r w:rsidRPr="00CF2780">
        <w:rPr>
          <w:i/>
        </w:rPr>
        <w:t xml:space="preserve">Tabla </w:t>
      </w:r>
      <w:r w:rsidRPr="00CF2780">
        <w:rPr>
          <w:i/>
        </w:rPr>
        <w:fldChar w:fldCharType="begin"/>
      </w:r>
      <w:r w:rsidRPr="00CF2780">
        <w:rPr>
          <w:i/>
        </w:rPr>
        <w:instrText xml:space="preserve"> SEQ Tabla \* ARABIC </w:instrText>
      </w:r>
      <w:r w:rsidRPr="00CF2780">
        <w:rPr>
          <w:i/>
        </w:rPr>
        <w:fldChar w:fldCharType="separate"/>
      </w:r>
      <w:r w:rsidR="008822F2">
        <w:rPr>
          <w:i/>
          <w:noProof/>
        </w:rPr>
        <w:t>8</w:t>
      </w:r>
      <w:r w:rsidRPr="00CF2780">
        <w:rPr>
          <w:i/>
        </w:rPr>
        <w:fldChar w:fldCharType="end"/>
      </w:r>
      <w:r w:rsidRPr="00CF2780">
        <w:rPr>
          <w:i/>
        </w:rPr>
        <w:t xml:space="preserve"> Número de Aforados</w:t>
      </w:r>
      <w:bookmarkEnd w:id="68"/>
      <w:bookmarkEnd w:id="6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9"/>
        <w:gridCol w:w="1143"/>
        <w:gridCol w:w="1143"/>
        <w:gridCol w:w="1143"/>
      </w:tblGrid>
      <w:tr w:rsidR="0008396C" w:rsidRPr="00CF2780" w14:paraId="124377A5" w14:textId="77777777" w:rsidTr="00CB036B">
        <w:trPr>
          <w:trHeight w:val="20"/>
          <w:jc w:val="center"/>
        </w:trPr>
        <w:tc>
          <w:tcPr>
            <w:tcW w:w="0" w:type="auto"/>
            <w:gridSpan w:val="4"/>
            <w:shd w:val="clear" w:color="auto" w:fill="D5DCE4" w:themeFill="text2" w:themeFillTint="33"/>
            <w:noWrap/>
            <w:vAlign w:val="center"/>
            <w:hideMark/>
          </w:tcPr>
          <w:p w14:paraId="389048BE" w14:textId="77777777" w:rsidR="0008396C" w:rsidRPr="00CF2780" w:rsidRDefault="0008396C" w:rsidP="00CF2780">
            <w:pPr>
              <w:spacing w:line="240" w:lineRule="auto"/>
              <w:jc w:val="center"/>
              <w:rPr>
                <w:rFonts w:cstheme="minorHAnsi"/>
                <w:b/>
                <w:bCs/>
                <w:color w:val="000000"/>
                <w:sz w:val="22"/>
                <w:szCs w:val="22"/>
                <w:lang w:eastAsia="es-CO"/>
              </w:rPr>
            </w:pPr>
            <w:r w:rsidRPr="00CF2780">
              <w:rPr>
                <w:rFonts w:cstheme="minorHAnsi"/>
                <w:b/>
                <w:bCs/>
                <w:color w:val="000000"/>
                <w:sz w:val="22"/>
                <w:szCs w:val="22"/>
                <w:lang w:eastAsia="es-CO"/>
              </w:rPr>
              <w:t>Intersección Calle 134-54</w:t>
            </w:r>
          </w:p>
        </w:tc>
      </w:tr>
      <w:tr w:rsidR="0008396C" w:rsidRPr="00CF2780" w14:paraId="7BD0D132" w14:textId="77777777" w:rsidTr="00CB036B">
        <w:trPr>
          <w:trHeight w:val="20"/>
          <w:jc w:val="center"/>
        </w:trPr>
        <w:tc>
          <w:tcPr>
            <w:tcW w:w="0" w:type="auto"/>
            <w:vMerge w:val="restart"/>
            <w:shd w:val="clear" w:color="auto" w:fill="auto"/>
            <w:noWrap/>
            <w:vAlign w:val="center"/>
            <w:hideMark/>
          </w:tcPr>
          <w:p w14:paraId="4151A785" w14:textId="77777777" w:rsidR="0008396C" w:rsidRPr="00CF2780" w:rsidRDefault="0008396C" w:rsidP="00CF2780">
            <w:pPr>
              <w:spacing w:line="240" w:lineRule="auto"/>
              <w:ind w:firstLine="0"/>
              <w:jc w:val="center"/>
              <w:rPr>
                <w:rFonts w:cstheme="minorHAnsi"/>
                <w:bCs/>
                <w:color w:val="000000"/>
                <w:sz w:val="22"/>
                <w:szCs w:val="22"/>
                <w:lang w:eastAsia="es-CO"/>
              </w:rPr>
            </w:pPr>
            <w:r w:rsidRPr="00CF2780">
              <w:rPr>
                <w:rFonts w:cstheme="minorHAnsi"/>
                <w:bCs/>
                <w:color w:val="000000"/>
                <w:sz w:val="22"/>
                <w:szCs w:val="22"/>
                <w:lang w:eastAsia="es-CO"/>
              </w:rPr>
              <w:t>Costado</w:t>
            </w:r>
          </w:p>
        </w:tc>
        <w:tc>
          <w:tcPr>
            <w:tcW w:w="0" w:type="auto"/>
            <w:gridSpan w:val="3"/>
            <w:shd w:val="clear" w:color="auto" w:fill="auto"/>
            <w:noWrap/>
            <w:vAlign w:val="center"/>
            <w:hideMark/>
          </w:tcPr>
          <w:p w14:paraId="74946418" w14:textId="77777777" w:rsidR="0008396C" w:rsidRPr="00CF2780" w:rsidRDefault="0008396C" w:rsidP="00CF2780">
            <w:pPr>
              <w:spacing w:line="240" w:lineRule="auto"/>
              <w:jc w:val="center"/>
              <w:rPr>
                <w:rFonts w:cstheme="minorHAnsi"/>
                <w:bCs/>
                <w:color w:val="000000"/>
                <w:sz w:val="22"/>
                <w:szCs w:val="22"/>
                <w:lang w:eastAsia="es-CO"/>
              </w:rPr>
            </w:pPr>
            <w:r w:rsidRPr="00CF2780">
              <w:rPr>
                <w:rFonts w:cstheme="minorHAnsi"/>
                <w:bCs/>
                <w:color w:val="000000"/>
                <w:sz w:val="22"/>
                <w:szCs w:val="22"/>
                <w:lang w:eastAsia="es-CO"/>
              </w:rPr>
              <w:t>Cantidad Transeúntes</w:t>
            </w:r>
          </w:p>
        </w:tc>
      </w:tr>
      <w:tr w:rsidR="0008396C" w:rsidRPr="00CF2780" w14:paraId="464D0FC1" w14:textId="77777777" w:rsidTr="00CB036B">
        <w:trPr>
          <w:trHeight w:val="20"/>
          <w:jc w:val="center"/>
        </w:trPr>
        <w:tc>
          <w:tcPr>
            <w:tcW w:w="0" w:type="auto"/>
            <w:vMerge/>
            <w:vAlign w:val="center"/>
            <w:hideMark/>
          </w:tcPr>
          <w:p w14:paraId="14F65B56" w14:textId="77777777" w:rsidR="0008396C" w:rsidRPr="00CF2780" w:rsidRDefault="0008396C" w:rsidP="00CF2780">
            <w:pPr>
              <w:spacing w:line="240" w:lineRule="auto"/>
              <w:jc w:val="center"/>
              <w:rPr>
                <w:rFonts w:cstheme="minorHAnsi"/>
                <w:bCs/>
                <w:color w:val="000000"/>
                <w:sz w:val="22"/>
                <w:szCs w:val="22"/>
                <w:lang w:eastAsia="es-CO"/>
              </w:rPr>
            </w:pPr>
          </w:p>
        </w:tc>
        <w:tc>
          <w:tcPr>
            <w:tcW w:w="0" w:type="auto"/>
            <w:shd w:val="clear" w:color="auto" w:fill="auto"/>
            <w:noWrap/>
            <w:vAlign w:val="center"/>
            <w:hideMark/>
          </w:tcPr>
          <w:p w14:paraId="4A1AA292" w14:textId="77777777" w:rsidR="0008396C" w:rsidRPr="00CF2780" w:rsidRDefault="0008396C" w:rsidP="00CF2780">
            <w:pPr>
              <w:spacing w:line="240" w:lineRule="auto"/>
              <w:ind w:firstLine="0"/>
              <w:jc w:val="center"/>
              <w:rPr>
                <w:rFonts w:cstheme="minorHAnsi"/>
                <w:bCs/>
                <w:color w:val="000000"/>
                <w:sz w:val="22"/>
                <w:szCs w:val="22"/>
                <w:lang w:eastAsia="es-CO"/>
              </w:rPr>
            </w:pPr>
            <w:r w:rsidRPr="00CF2780">
              <w:rPr>
                <w:rFonts w:cstheme="minorHAnsi"/>
                <w:bCs/>
                <w:color w:val="000000"/>
                <w:sz w:val="22"/>
                <w:szCs w:val="22"/>
                <w:lang w:eastAsia="es-CO"/>
              </w:rPr>
              <w:t>24/04/2018</w:t>
            </w:r>
          </w:p>
        </w:tc>
        <w:tc>
          <w:tcPr>
            <w:tcW w:w="0" w:type="auto"/>
            <w:shd w:val="clear" w:color="auto" w:fill="auto"/>
            <w:noWrap/>
            <w:vAlign w:val="center"/>
            <w:hideMark/>
          </w:tcPr>
          <w:p w14:paraId="7ADB9AF2" w14:textId="77777777" w:rsidR="0008396C" w:rsidRPr="00CF2780" w:rsidRDefault="0008396C" w:rsidP="00CF2780">
            <w:pPr>
              <w:spacing w:line="240" w:lineRule="auto"/>
              <w:ind w:firstLine="0"/>
              <w:jc w:val="center"/>
              <w:rPr>
                <w:rFonts w:cstheme="minorHAnsi"/>
                <w:bCs/>
                <w:color w:val="000000"/>
                <w:sz w:val="22"/>
                <w:szCs w:val="22"/>
                <w:lang w:eastAsia="es-CO"/>
              </w:rPr>
            </w:pPr>
            <w:r w:rsidRPr="00CF2780">
              <w:rPr>
                <w:rFonts w:cstheme="minorHAnsi"/>
                <w:bCs/>
                <w:color w:val="000000"/>
                <w:sz w:val="22"/>
                <w:szCs w:val="22"/>
                <w:lang w:eastAsia="es-CO"/>
              </w:rPr>
              <w:t>26/04/2018</w:t>
            </w:r>
          </w:p>
        </w:tc>
        <w:tc>
          <w:tcPr>
            <w:tcW w:w="0" w:type="auto"/>
            <w:shd w:val="clear" w:color="auto" w:fill="auto"/>
            <w:noWrap/>
            <w:vAlign w:val="center"/>
            <w:hideMark/>
          </w:tcPr>
          <w:p w14:paraId="55D422EF" w14:textId="77777777" w:rsidR="0008396C" w:rsidRPr="00CF2780" w:rsidRDefault="0008396C" w:rsidP="00CF2780">
            <w:pPr>
              <w:spacing w:line="240" w:lineRule="auto"/>
              <w:ind w:firstLine="0"/>
              <w:jc w:val="center"/>
              <w:rPr>
                <w:rFonts w:cstheme="minorHAnsi"/>
                <w:bCs/>
                <w:color w:val="000000"/>
                <w:sz w:val="22"/>
                <w:szCs w:val="22"/>
                <w:lang w:eastAsia="es-CO"/>
              </w:rPr>
            </w:pPr>
            <w:r w:rsidRPr="00CF2780">
              <w:rPr>
                <w:rFonts w:cstheme="minorHAnsi"/>
                <w:bCs/>
                <w:color w:val="000000"/>
                <w:sz w:val="22"/>
                <w:szCs w:val="22"/>
                <w:lang w:eastAsia="es-CO"/>
              </w:rPr>
              <w:t>28/04/2018</w:t>
            </w:r>
          </w:p>
        </w:tc>
      </w:tr>
      <w:tr w:rsidR="0008396C" w:rsidRPr="00CF2780" w14:paraId="32C0CC8B" w14:textId="77777777" w:rsidTr="00CB036B">
        <w:trPr>
          <w:trHeight w:val="20"/>
          <w:jc w:val="center"/>
        </w:trPr>
        <w:tc>
          <w:tcPr>
            <w:tcW w:w="0" w:type="auto"/>
            <w:shd w:val="clear" w:color="auto" w:fill="auto"/>
            <w:noWrap/>
            <w:vAlign w:val="center"/>
            <w:hideMark/>
          </w:tcPr>
          <w:p w14:paraId="15622C4B"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Occidental</w:t>
            </w:r>
          </w:p>
        </w:tc>
        <w:tc>
          <w:tcPr>
            <w:tcW w:w="0" w:type="auto"/>
            <w:shd w:val="clear" w:color="auto" w:fill="auto"/>
            <w:noWrap/>
            <w:vAlign w:val="center"/>
            <w:hideMark/>
          </w:tcPr>
          <w:p w14:paraId="7249F02A"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656</w:t>
            </w:r>
          </w:p>
        </w:tc>
        <w:tc>
          <w:tcPr>
            <w:tcW w:w="0" w:type="auto"/>
            <w:shd w:val="clear" w:color="auto" w:fill="auto"/>
            <w:noWrap/>
            <w:vAlign w:val="center"/>
            <w:hideMark/>
          </w:tcPr>
          <w:p w14:paraId="198F80EF"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384</w:t>
            </w:r>
          </w:p>
        </w:tc>
        <w:tc>
          <w:tcPr>
            <w:tcW w:w="0" w:type="auto"/>
            <w:shd w:val="clear" w:color="auto" w:fill="auto"/>
            <w:noWrap/>
            <w:vAlign w:val="center"/>
            <w:hideMark/>
          </w:tcPr>
          <w:p w14:paraId="31520619"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517</w:t>
            </w:r>
          </w:p>
        </w:tc>
      </w:tr>
      <w:tr w:rsidR="0008396C" w:rsidRPr="00CF2780" w14:paraId="4247079F" w14:textId="77777777" w:rsidTr="00CB036B">
        <w:trPr>
          <w:trHeight w:val="20"/>
          <w:jc w:val="center"/>
        </w:trPr>
        <w:tc>
          <w:tcPr>
            <w:tcW w:w="0" w:type="auto"/>
            <w:shd w:val="clear" w:color="auto" w:fill="auto"/>
            <w:noWrap/>
            <w:vAlign w:val="center"/>
            <w:hideMark/>
          </w:tcPr>
          <w:p w14:paraId="2973B3B5"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Oriental</w:t>
            </w:r>
          </w:p>
        </w:tc>
        <w:tc>
          <w:tcPr>
            <w:tcW w:w="0" w:type="auto"/>
            <w:shd w:val="clear" w:color="auto" w:fill="auto"/>
            <w:noWrap/>
            <w:vAlign w:val="center"/>
            <w:hideMark/>
          </w:tcPr>
          <w:p w14:paraId="56C1FDF8"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73.000</w:t>
            </w:r>
          </w:p>
        </w:tc>
        <w:tc>
          <w:tcPr>
            <w:tcW w:w="0" w:type="auto"/>
            <w:shd w:val="clear" w:color="auto" w:fill="auto"/>
            <w:noWrap/>
            <w:vAlign w:val="center"/>
            <w:hideMark/>
          </w:tcPr>
          <w:p w14:paraId="6B38FD6A"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11.494</w:t>
            </w:r>
          </w:p>
        </w:tc>
        <w:tc>
          <w:tcPr>
            <w:tcW w:w="0" w:type="auto"/>
            <w:shd w:val="clear" w:color="auto" w:fill="auto"/>
            <w:noWrap/>
            <w:vAlign w:val="center"/>
            <w:hideMark/>
          </w:tcPr>
          <w:p w14:paraId="045EC20C"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4.392</w:t>
            </w:r>
          </w:p>
        </w:tc>
      </w:tr>
      <w:tr w:rsidR="0008396C" w:rsidRPr="00CF2780" w14:paraId="077E7EE9" w14:textId="77777777" w:rsidTr="00CB036B">
        <w:trPr>
          <w:trHeight w:val="20"/>
          <w:jc w:val="center"/>
        </w:trPr>
        <w:tc>
          <w:tcPr>
            <w:tcW w:w="0" w:type="auto"/>
            <w:shd w:val="clear" w:color="auto" w:fill="auto"/>
            <w:noWrap/>
            <w:vAlign w:val="center"/>
            <w:hideMark/>
          </w:tcPr>
          <w:p w14:paraId="39FC409E"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Norte</w:t>
            </w:r>
          </w:p>
        </w:tc>
        <w:tc>
          <w:tcPr>
            <w:tcW w:w="0" w:type="auto"/>
            <w:shd w:val="clear" w:color="auto" w:fill="auto"/>
            <w:noWrap/>
            <w:vAlign w:val="center"/>
            <w:hideMark/>
          </w:tcPr>
          <w:p w14:paraId="1D47CFC8"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10.890</w:t>
            </w:r>
          </w:p>
        </w:tc>
        <w:tc>
          <w:tcPr>
            <w:tcW w:w="0" w:type="auto"/>
            <w:shd w:val="clear" w:color="auto" w:fill="auto"/>
            <w:noWrap/>
            <w:vAlign w:val="center"/>
            <w:hideMark/>
          </w:tcPr>
          <w:p w14:paraId="66FAF216"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10.653</w:t>
            </w:r>
          </w:p>
        </w:tc>
        <w:tc>
          <w:tcPr>
            <w:tcW w:w="0" w:type="auto"/>
            <w:shd w:val="clear" w:color="auto" w:fill="auto"/>
            <w:noWrap/>
            <w:vAlign w:val="center"/>
            <w:hideMark/>
          </w:tcPr>
          <w:p w14:paraId="44262C4E"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12.458</w:t>
            </w:r>
          </w:p>
        </w:tc>
      </w:tr>
      <w:tr w:rsidR="0008396C" w:rsidRPr="00CF2780" w14:paraId="68DDDEBD" w14:textId="77777777" w:rsidTr="00CB036B">
        <w:trPr>
          <w:trHeight w:val="20"/>
          <w:jc w:val="center"/>
        </w:trPr>
        <w:tc>
          <w:tcPr>
            <w:tcW w:w="0" w:type="auto"/>
            <w:shd w:val="clear" w:color="auto" w:fill="auto"/>
            <w:noWrap/>
            <w:vAlign w:val="center"/>
            <w:hideMark/>
          </w:tcPr>
          <w:p w14:paraId="1AD76A91"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Sur</w:t>
            </w:r>
          </w:p>
        </w:tc>
        <w:tc>
          <w:tcPr>
            <w:tcW w:w="0" w:type="auto"/>
            <w:shd w:val="clear" w:color="auto" w:fill="auto"/>
            <w:noWrap/>
            <w:vAlign w:val="center"/>
            <w:hideMark/>
          </w:tcPr>
          <w:p w14:paraId="551FFFD0"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7.030</w:t>
            </w:r>
          </w:p>
        </w:tc>
        <w:tc>
          <w:tcPr>
            <w:tcW w:w="0" w:type="auto"/>
            <w:shd w:val="clear" w:color="auto" w:fill="auto"/>
            <w:noWrap/>
            <w:vAlign w:val="center"/>
            <w:hideMark/>
          </w:tcPr>
          <w:p w14:paraId="47A59ED0"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7.626</w:t>
            </w:r>
          </w:p>
        </w:tc>
        <w:tc>
          <w:tcPr>
            <w:tcW w:w="0" w:type="auto"/>
            <w:shd w:val="clear" w:color="auto" w:fill="auto"/>
            <w:noWrap/>
            <w:vAlign w:val="center"/>
            <w:hideMark/>
          </w:tcPr>
          <w:p w14:paraId="37CA59A5"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5.350</w:t>
            </w:r>
          </w:p>
        </w:tc>
      </w:tr>
      <w:tr w:rsidR="0008396C" w:rsidRPr="00CF2780" w14:paraId="042850B4" w14:textId="77777777" w:rsidTr="00CB036B">
        <w:trPr>
          <w:trHeight w:val="20"/>
          <w:jc w:val="center"/>
        </w:trPr>
        <w:tc>
          <w:tcPr>
            <w:tcW w:w="0" w:type="auto"/>
            <w:shd w:val="clear" w:color="auto" w:fill="auto"/>
            <w:noWrap/>
            <w:vAlign w:val="center"/>
            <w:hideMark/>
          </w:tcPr>
          <w:p w14:paraId="22B6E3A9" w14:textId="77777777" w:rsidR="0008396C" w:rsidRPr="00CF2780" w:rsidRDefault="0008396C" w:rsidP="00CF2780">
            <w:pPr>
              <w:spacing w:line="240" w:lineRule="auto"/>
              <w:jc w:val="center"/>
              <w:rPr>
                <w:rFonts w:cstheme="minorHAnsi"/>
                <w:bCs/>
                <w:color w:val="000000"/>
                <w:sz w:val="22"/>
                <w:szCs w:val="22"/>
                <w:lang w:eastAsia="es-CO"/>
              </w:rPr>
            </w:pPr>
            <w:r w:rsidRPr="00CF2780">
              <w:rPr>
                <w:rFonts w:cstheme="minorHAnsi"/>
                <w:bCs/>
                <w:color w:val="000000"/>
                <w:sz w:val="22"/>
                <w:szCs w:val="22"/>
                <w:lang w:eastAsia="es-CO"/>
              </w:rPr>
              <w:t>Total</w:t>
            </w:r>
          </w:p>
        </w:tc>
        <w:tc>
          <w:tcPr>
            <w:tcW w:w="0" w:type="auto"/>
            <w:shd w:val="clear" w:color="auto" w:fill="auto"/>
            <w:noWrap/>
            <w:vAlign w:val="center"/>
            <w:hideMark/>
          </w:tcPr>
          <w:p w14:paraId="5D488C8E"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91.576</w:t>
            </w:r>
          </w:p>
        </w:tc>
        <w:tc>
          <w:tcPr>
            <w:tcW w:w="0" w:type="auto"/>
            <w:shd w:val="clear" w:color="auto" w:fill="auto"/>
            <w:noWrap/>
            <w:vAlign w:val="center"/>
            <w:hideMark/>
          </w:tcPr>
          <w:p w14:paraId="43450C56"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30.157</w:t>
            </w:r>
          </w:p>
        </w:tc>
        <w:tc>
          <w:tcPr>
            <w:tcW w:w="0" w:type="auto"/>
            <w:shd w:val="clear" w:color="auto" w:fill="auto"/>
            <w:noWrap/>
            <w:vAlign w:val="center"/>
            <w:hideMark/>
          </w:tcPr>
          <w:p w14:paraId="4AF71689" w14:textId="77777777" w:rsidR="0008396C" w:rsidRPr="00CF2780" w:rsidRDefault="0008396C" w:rsidP="00CF2780">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22.717</w:t>
            </w:r>
          </w:p>
        </w:tc>
      </w:tr>
      <w:tr w:rsidR="0008396C" w:rsidRPr="00CF2780" w14:paraId="02EAA14D" w14:textId="77777777" w:rsidTr="00CB036B">
        <w:trPr>
          <w:trHeight w:val="20"/>
          <w:jc w:val="center"/>
        </w:trPr>
        <w:tc>
          <w:tcPr>
            <w:tcW w:w="0" w:type="auto"/>
            <w:shd w:val="clear" w:color="auto" w:fill="auto"/>
            <w:noWrap/>
            <w:vAlign w:val="center"/>
            <w:hideMark/>
          </w:tcPr>
          <w:p w14:paraId="19ACAF15" w14:textId="77777777" w:rsidR="0008396C" w:rsidRPr="00CF2780" w:rsidRDefault="0008396C" w:rsidP="00CF2780">
            <w:pPr>
              <w:spacing w:line="240" w:lineRule="auto"/>
              <w:jc w:val="center"/>
              <w:rPr>
                <w:rFonts w:cstheme="minorHAnsi"/>
                <w:b/>
                <w:bCs/>
                <w:color w:val="000000"/>
                <w:sz w:val="22"/>
                <w:szCs w:val="22"/>
                <w:lang w:eastAsia="es-CO"/>
              </w:rPr>
            </w:pPr>
            <w:r w:rsidRPr="00CF2780">
              <w:rPr>
                <w:rFonts w:cstheme="minorHAnsi"/>
                <w:b/>
                <w:bCs/>
                <w:color w:val="000000"/>
                <w:sz w:val="22"/>
                <w:szCs w:val="22"/>
                <w:lang w:eastAsia="es-CO"/>
              </w:rPr>
              <w:t>PROMEDIO</w:t>
            </w:r>
          </w:p>
        </w:tc>
        <w:tc>
          <w:tcPr>
            <w:tcW w:w="0" w:type="auto"/>
            <w:gridSpan w:val="3"/>
            <w:shd w:val="clear" w:color="auto" w:fill="E2EFD9" w:themeFill="accent6" w:themeFillTint="33"/>
            <w:noWrap/>
            <w:vAlign w:val="center"/>
            <w:hideMark/>
          </w:tcPr>
          <w:p w14:paraId="10C57A1F" w14:textId="77777777" w:rsidR="0008396C" w:rsidRPr="00CF2780" w:rsidRDefault="0008396C" w:rsidP="00CF2780">
            <w:pPr>
              <w:spacing w:line="240" w:lineRule="auto"/>
              <w:ind w:firstLine="0"/>
              <w:jc w:val="center"/>
              <w:rPr>
                <w:rFonts w:cstheme="minorHAnsi"/>
                <w:b/>
                <w:color w:val="000000"/>
                <w:sz w:val="22"/>
                <w:szCs w:val="22"/>
                <w:lang w:eastAsia="es-CO"/>
              </w:rPr>
            </w:pPr>
            <w:r w:rsidRPr="00CF2780">
              <w:rPr>
                <w:rFonts w:cstheme="minorHAnsi"/>
                <w:b/>
                <w:color w:val="000000"/>
                <w:sz w:val="22"/>
                <w:szCs w:val="22"/>
                <w:lang w:eastAsia="es-CO"/>
              </w:rPr>
              <w:t>48.150</w:t>
            </w:r>
          </w:p>
        </w:tc>
      </w:tr>
    </w:tbl>
    <w:p w14:paraId="4471AF7E" w14:textId="77777777" w:rsidR="00CF2780" w:rsidRDefault="00CF2780" w:rsidP="00CF2780">
      <w:pPr>
        <w:rPr>
          <w:sz w:val="20"/>
          <w:lang w:val="es-ES"/>
        </w:rPr>
      </w:pPr>
      <w:r w:rsidRPr="00FC43E1">
        <w:rPr>
          <w:sz w:val="20"/>
          <w:lang w:val="es-ES"/>
        </w:rPr>
        <w:t xml:space="preserve">Fuente: </w:t>
      </w:r>
      <w:r>
        <w:rPr>
          <w:sz w:val="20"/>
          <w:lang w:val="es-ES"/>
        </w:rPr>
        <w:t>Consorcio Canal Córdoba M.I, 2020</w:t>
      </w:r>
    </w:p>
    <w:p w14:paraId="3A55AC6D" w14:textId="77777777" w:rsidR="00CF2780" w:rsidRDefault="00CF2780" w:rsidP="00CF2780">
      <w:pPr>
        <w:spacing w:line="276" w:lineRule="auto"/>
        <w:rPr>
          <w:lang w:val="es-ES"/>
        </w:rPr>
      </w:pPr>
    </w:p>
    <w:p w14:paraId="2D7D060C" w14:textId="4BA5B82E" w:rsidR="0008396C" w:rsidRPr="00B903C8" w:rsidRDefault="0008396C" w:rsidP="009C4C04">
      <w:pPr>
        <w:ind w:firstLine="720"/>
        <w:jc w:val="both"/>
        <w:rPr>
          <w:lang w:val="es-ES"/>
        </w:rPr>
      </w:pPr>
      <w:r>
        <w:rPr>
          <w:lang w:val="es-ES"/>
        </w:rPr>
        <w:t xml:space="preserve">Para el cálculo de la muestra de aforados, es necesario considerar que </w:t>
      </w:r>
      <w:r w:rsidR="00042AD3" w:rsidRPr="00B903C8">
        <w:rPr>
          <w:lang w:val="es-ES"/>
        </w:rPr>
        <w:t xml:space="preserve">no </w:t>
      </w:r>
      <w:r w:rsidRPr="00B903C8">
        <w:rPr>
          <w:lang w:val="es-ES"/>
        </w:rPr>
        <w:t>se tomó la información de cada una de las intersecciones</w:t>
      </w:r>
      <w:r>
        <w:rPr>
          <w:lang w:val="es-ES"/>
        </w:rPr>
        <w:t xml:space="preserve">, </w:t>
      </w:r>
      <w:r w:rsidRPr="00B903C8">
        <w:rPr>
          <w:lang w:val="es-ES"/>
        </w:rPr>
        <w:t xml:space="preserve">porque la muestra calculada no representaría la población </w:t>
      </w:r>
      <w:r>
        <w:rPr>
          <w:lang w:val="es-ES"/>
        </w:rPr>
        <w:t xml:space="preserve">total </w:t>
      </w:r>
      <w:r w:rsidRPr="00B903C8">
        <w:rPr>
          <w:lang w:val="es-ES"/>
        </w:rPr>
        <w:t xml:space="preserve">de </w:t>
      </w:r>
      <w:r>
        <w:rPr>
          <w:lang w:val="es-ES"/>
        </w:rPr>
        <w:t>transeúntes por diferentes aspectos como</w:t>
      </w:r>
      <w:r w:rsidRPr="00B903C8">
        <w:rPr>
          <w:lang w:val="es-ES"/>
        </w:rPr>
        <w:t>, la longitud del canal</w:t>
      </w:r>
      <w:r>
        <w:rPr>
          <w:lang w:val="es-ES"/>
        </w:rPr>
        <w:t>,</w:t>
      </w:r>
      <w:r w:rsidRPr="00B903C8">
        <w:rPr>
          <w:lang w:val="es-ES"/>
        </w:rPr>
        <w:t xml:space="preserve"> las diferentes actividades económicas y usos del predio.</w:t>
      </w:r>
      <w:r>
        <w:rPr>
          <w:lang w:val="es-ES"/>
        </w:rPr>
        <w:t xml:space="preserve"> Tampoco se promediaron los aforos de todas las intersecciones debido a que existen datos atípicos y la varianza reflejar</w:t>
      </w:r>
      <w:r w:rsidR="00042AD3">
        <w:rPr>
          <w:lang w:val="es-ES"/>
        </w:rPr>
        <w:t>ía</w:t>
      </w:r>
      <w:r>
        <w:rPr>
          <w:lang w:val="es-ES"/>
        </w:rPr>
        <w:t xml:space="preserve"> una mayor variabilidad con respecto a la media. Esto haría que la muestra pierda representatividad. </w:t>
      </w:r>
    </w:p>
    <w:p w14:paraId="305DD6BF" w14:textId="77777777" w:rsidR="0008396C" w:rsidRDefault="0008396C" w:rsidP="009C4C04">
      <w:pPr>
        <w:ind w:firstLine="720"/>
        <w:jc w:val="both"/>
        <w:rPr>
          <w:lang w:val="es-ES"/>
        </w:rPr>
      </w:pPr>
      <w:r>
        <w:rPr>
          <w:lang w:val="es-ES"/>
        </w:rPr>
        <w:t>Finalmente, para el cálculo del total de la población del tercer subgrupo, comerciantes, se tomó el total de 19.400 predios comerciales ubicados en un buffer de 500 m de cada lado del canal ambiental.</w:t>
      </w:r>
    </w:p>
    <w:p w14:paraId="1B0435CE" w14:textId="77777777" w:rsidR="0008396C" w:rsidRDefault="0008396C" w:rsidP="009C4C04">
      <w:pPr>
        <w:ind w:firstLine="720"/>
        <w:jc w:val="both"/>
        <w:rPr>
          <w:lang w:val="es-ES"/>
        </w:rPr>
      </w:pPr>
      <w:r>
        <w:rPr>
          <w:lang w:val="es-ES"/>
        </w:rPr>
        <w:t xml:space="preserve">Así de esta forma, se establecería un universo poblacional </w:t>
      </w:r>
      <w:r w:rsidRPr="00FA383A">
        <w:rPr>
          <w:i/>
          <w:lang w:val="es-ES"/>
        </w:rPr>
        <w:t>(N)</w:t>
      </w:r>
      <w:r>
        <w:rPr>
          <w:lang w:val="es-ES"/>
        </w:rPr>
        <w:t xml:space="preserve"> de la población de interés, el cual estaría conformada por los subgrupos residentes mayores de 18 años, transeúntes y comerciantes </w:t>
      </w:r>
      <w:r w:rsidRPr="00D602C1">
        <w:rPr>
          <w:i/>
          <w:lang w:val="es-ES"/>
        </w:rPr>
        <w:t>(</w:t>
      </w:r>
      <w:r>
        <w:rPr>
          <w:i/>
          <w:lang w:val="es-ES"/>
        </w:rPr>
        <w:t>T</w:t>
      </w:r>
      <w:r w:rsidRPr="00D602C1">
        <w:rPr>
          <w:i/>
          <w:lang w:val="es-ES"/>
        </w:rPr>
        <w:t>abla 4)</w:t>
      </w:r>
      <w:r>
        <w:rPr>
          <w:lang w:val="es-ES"/>
        </w:rPr>
        <w:t xml:space="preserve">. </w:t>
      </w:r>
    </w:p>
    <w:p w14:paraId="4FF5DF7D" w14:textId="60F6A2B1" w:rsidR="0008396C" w:rsidRPr="00CF2780" w:rsidRDefault="0008396C" w:rsidP="00CF2780">
      <w:pPr>
        <w:pStyle w:val="Descripcin"/>
        <w:spacing w:line="240" w:lineRule="auto"/>
        <w:jc w:val="left"/>
        <w:rPr>
          <w:b w:val="0"/>
          <w:i/>
          <w:lang w:val="es-ES"/>
        </w:rPr>
      </w:pPr>
      <w:bookmarkStart w:id="70" w:name="_Toc48050428"/>
      <w:bookmarkStart w:id="71" w:name="_Toc50459820"/>
      <w:r w:rsidRPr="00CF2780">
        <w:rPr>
          <w:i/>
        </w:rPr>
        <w:lastRenderedPageBreak/>
        <w:t xml:space="preserve">Tabla </w:t>
      </w:r>
      <w:r w:rsidRPr="00CF2780">
        <w:rPr>
          <w:i/>
          <w:noProof/>
        </w:rPr>
        <w:fldChar w:fldCharType="begin"/>
      </w:r>
      <w:r w:rsidRPr="00CF2780">
        <w:rPr>
          <w:i/>
          <w:noProof/>
        </w:rPr>
        <w:instrText xml:space="preserve"> SEQ Tabla \* ARABIC </w:instrText>
      </w:r>
      <w:r w:rsidRPr="00CF2780">
        <w:rPr>
          <w:i/>
          <w:noProof/>
        </w:rPr>
        <w:fldChar w:fldCharType="separate"/>
      </w:r>
      <w:r w:rsidR="008822F2">
        <w:rPr>
          <w:i/>
          <w:noProof/>
        </w:rPr>
        <w:t>9</w:t>
      </w:r>
      <w:r w:rsidRPr="00CF2780">
        <w:rPr>
          <w:i/>
          <w:noProof/>
        </w:rPr>
        <w:fldChar w:fldCharType="end"/>
      </w:r>
      <w:r w:rsidRPr="00CF2780">
        <w:rPr>
          <w:i/>
        </w:rPr>
        <w:t xml:space="preserve"> Universo poblacional (N)</w:t>
      </w:r>
      <w:bookmarkEnd w:id="70"/>
      <w:bookmarkEnd w:id="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0"/>
        <w:gridCol w:w="1772"/>
        <w:gridCol w:w="1576"/>
      </w:tblGrid>
      <w:tr w:rsidR="0008396C" w:rsidRPr="00CF2780" w14:paraId="02B349FB" w14:textId="77777777" w:rsidTr="00CB036B">
        <w:trPr>
          <w:trHeight w:val="20"/>
          <w:jc w:val="center"/>
        </w:trPr>
        <w:tc>
          <w:tcPr>
            <w:tcW w:w="0" w:type="auto"/>
            <w:shd w:val="clear" w:color="auto" w:fill="D5DCE4" w:themeFill="text2" w:themeFillTint="33"/>
            <w:noWrap/>
            <w:vAlign w:val="center"/>
            <w:hideMark/>
          </w:tcPr>
          <w:p w14:paraId="268BABE2" w14:textId="77777777" w:rsidR="0008396C" w:rsidRPr="00CF2780" w:rsidRDefault="0008396C" w:rsidP="00CF2780">
            <w:pPr>
              <w:spacing w:line="240" w:lineRule="auto"/>
              <w:ind w:firstLine="0"/>
              <w:jc w:val="center"/>
              <w:rPr>
                <w:b/>
                <w:color w:val="000000"/>
                <w:sz w:val="22"/>
                <w:szCs w:val="22"/>
                <w:lang w:eastAsia="es-CO"/>
              </w:rPr>
            </w:pPr>
            <w:r w:rsidRPr="00CF2780">
              <w:rPr>
                <w:b/>
                <w:color w:val="000000"/>
                <w:sz w:val="22"/>
                <w:szCs w:val="22"/>
                <w:lang w:eastAsia="es-CO"/>
              </w:rPr>
              <w:t>Subgrupos poblacionales</w:t>
            </w:r>
          </w:p>
        </w:tc>
        <w:tc>
          <w:tcPr>
            <w:tcW w:w="0" w:type="auto"/>
            <w:shd w:val="clear" w:color="auto" w:fill="D5DCE4" w:themeFill="text2" w:themeFillTint="33"/>
            <w:noWrap/>
            <w:vAlign w:val="center"/>
            <w:hideMark/>
          </w:tcPr>
          <w:p w14:paraId="574DBF0A" w14:textId="77777777" w:rsidR="0008396C" w:rsidRPr="00CF2780" w:rsidRDefault="0008396C" w:rsidP="00CF2780">
            <w:pPr>
              <w:spacing w:line="240" w:lineRule="auto"/>
              <w:ind w:firstLine="0"/>
              <w:jc w:val="center"/>
              <w:rPr>
                <w:b/>
                <w:color w:val="000000"/>
                <w:sz w:val="22"/>
                <w:szCs w:val="22"/>
                <w:lang w:eastAsia="es-CO"/>
              </w:rPr>
            </w:pPr>
            <w:r w:rsidRPr="00CF2780">
              <w:rPr>
                <w:b/>
                <w:color w:val="000000"/>
                <w:sz w:val="22"/>
                <w:szCs w:val="22"/>
                <w:lang w:eastAsia="es-CO"/>
              </w:rPr>
              <w:t>Población Objeto</w:t>
            </w:r>
          </w:p>
        </w:tc>
        <w:tc>
          <w:tcPr>
            <w:tcW w:w="0" w:type="auto"/>
            <w:shd w:val="clear" w:color="auto" w:fill="D5DCE4" w:themeFill="text2" w:themeFillTint="33"/>
            <w:noWrap/>
            <w:vAlign w:val="center"/>
            <w:hideMark/>
          </w:tcPr>
          <w:p w14:paraId="5CA6B67A" w14:textId="77777777" w:rsidR="0008396C" w:rsidRPr="00CF2780" w:rsidRDefault="0008396C" w:rsidP="00CF2780">
            <w:pPr>
              <w:spacing w:line="240" w:lineRule="auto"/>
              <w:ind w:firstLine="0"/>
              <w:jc w:val="center"/>
              <w:rPr>
                <w:b/>
                <w:color w:val="000000"/>
                <w:sz w:val="22"/>
                <w:szCs w:val="22"/>
                <w:lang w:eastAsia="es-CO"/>
              </w:rPr>
            </w:pPr>
            <w:r w:rsidRPr="00CF2780">
              <w:rPr>
                <w:b/>
                <w:color w:val="000000"/>
                <w:sz w:val="22"/>
                <w:szCs w:val="22"/>
                <w:lang w:eastAsia="es-CO"/>
              </w:rPr>
              <w:t>Porcentaje (%)</w:t>
            </w:r>
          </w:p>
        </w:tc>
      </w:tr>
      <w:tr w:rsidR="0008396C" w:rsidRPr="00CF2780" w14:paraId="4CDCDCCE" w14:textId="77777777" w:rsidTr="00CB036B">
        <w:trPr>
          <w:trHeight w:val="20"/>
          <w:jc w:val="center"/>
        </w:trPr>
        <w:tc>
          <w:tcPr>
            <w:tcW w:w="0" w:type="auto"/>
            <w:shd w:val="clear" w:color="auto" w:fill="auto"/>
            <w:noWrap/>
            <w:vAlign w:val="center"/>
            <w:hideMark/>
          </w:tcPr>
          <w:p w14:paraId="3329C5A0"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Residencial mayor de 18 años</w:t>
            </w:r>
          </w:p>
        </w:tc>
        <w:tc>
          <w:tcPr>
            <w:tcW w:w="0" w:type="auto"/>
            <w:shd w:val="clear" w:color="auto" w:fill="auto"/>
            <w:noWrap/>
            <w:vAlign w:val="center"/>
            <w:hideMark/>
          </w:tcPr>
          <w:p w14:paraId="648F61BE"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280.862</w:t>
            </w:r>
          </w:p>
        </w:tc>
        <w:tc>
          <w:tcPr>
            <w:tcW w:w="0" w:type="auto"/>
            <w:shd w:val="clear" w:color="auto" w:fill="auto"/>
            <w:noWrap/>
            <w:vAlign w:val="center"/>
            <w:hideMark/>
          </w:tcPr>
          <w:p w14:paraId="6BA5A5F7"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80</w:t>
            </w:r>
          </w:p>
        </w:tc>
      </w:tr>
      <w:tr w:rsidR="0008396C" w:rsidRPr="00CF2780" w14:paraId="71A1DA34" w14:textId="77777777" w:rsidTr="00CB036B">
        <w:trPr>
          <w:trHeight w:val="20"/>
          <w:jc w:val="center"/>
        </w:trPr>
        <w:tc>
          <w:tcPr>
            <w:tcW w:w="0" w:type="auto"/>
            <w:shd w:val="clear" w:color="auto" w:fill="auto"/>
            <w:noWrap/>
            <w:vAlign w:val="center"/>
            <w:hideMark/>
          </w:tcPr>
          <w:p w14:paraId="500FB037" w14:textId="196D5E5F"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Transeúntes</w:t>
            </w:r>
          </w:p>
        </w:tc>
        <w:tc>
          <w:tcPr>
            <w:tcW w:w="0" w:type="auto"/>
            <w:shd w:val="clear" w:color="auto" w:fill="auto"/>
            <w:noWrap/>
            <w:vAlign w:val="center"/>
            <w:hideMark/>
          </w:tcPr>
          <w:p w14:paraId="04E7FE9B"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48.150</w:t>
            </w:r>
          </w:p>
        </w:tc>
        <w:tc>
          <w:tcPr>
            <w:tcW w:w="0" w:type="auto"/>
            <w:shd w:val="clear" w:color="auto" w:fill="auto"/>
            <w:noWrap/>
            <w:vAlign w:val="center"/>
            <w:hideMark/>
          </w:tcPr>
          <w:p w14:paraId="531F44DE"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14</w:t>
            </w:r>
          </w:p>
        </w:tc>
      </w:tr>
      <w:tr w:rsidR="0008396C" w:rsidRPr="00CF2780" w14:paraId="603E82A5" w14:textId="77777777" w:rsidTr="00CB036B">
        <w:trPr>
          <w:trHeight w:val="20"/>
          <w:jc w:val="center"/>
        </w:trPr>
        <w:tc>
          <w:tcPr>
            <w:tcW w:w="0" w:type="auto"/>
            <w:shd w:val="clear" w:color="auto" w:fill="auto"/>
            <w:noWrap/>
            <w:vAlign w:val="center"/>
            <w:hideMark/>
          </w:tcPr>
          <w:p w14:paraId="693CE9C2"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Comercial</w:t>
            </w:r>
          </w:p>
        </w:tc>
        <w:tc>
          <w:tcPr>
            <w:tcW w:w="0" w:type="auto"/>
            <w:shd w:val="clear" w:color="auto" w:fill="auto"/>
            <w:noWrap/>
            <w:vAlign w:val="center"/>
            <w:hideMark/>
          </w:tcPr>
          <w:p w14:paraId="60E0B4D4"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19.400</w:t>
            </w:r>
          </w:p>
        </w:tc>
        <w:tc>
          <w:tcPr>
            <w:tcW w:w="0" w:type="auto"/>
            <w:shd w:val="clear" w:color="auto" w:fill="auto"/>
            <w:noWrap/>
            <w:vAlign w:val="center"/>
            <w:hideMark/>
          </w:tcPr>
          <w:p w14:paraId="278624CD"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6</w:t>
            </w:r>
          </w:p>
        </w:tc>
      </w:tr>
      <w:tr w:rsidR="0008396C" w:rsidRPr="00CF2780" w14:paraId="0753D25F" w14:textId="77777777" w:rsidTr="00CB036B">
        <w:trPr>
          <w:trHeight w:val="20"/>
          <w:jc w:val="center"/>
        </w:trPr>
        <w:tc>
          <w:tcPr>
            <w:tcW w:w="0" w:type="auto"/>
            <w:shd w:val="clear" w:color="auto" w:fill="auto"/>
            <w:noWrap/>
            <w:vAlign w:val="center"/>
            <w:hideMark/>
          </w:tcPr>
          <w:p w14:paraId="5926DA4B" w14:textId="77777777" w:rsidR="0008396C" w:rsidRPr="00CF2780" w:rsidRDefault="0008396C" w:rsidP="00CF2780">
            <w:pPr>
              <w:spacing w:line="240" w:lineRule="auto"/>
              <w:jc w:val="center"/>
              <w:rPr>
                <w:b/>
                <w:bCs/>
                <w:color w:val="000000"/>
                <w:sz w:val="22"/>
                <w:szCs w:val="22"/>
                <w:lang w:eastAsia="es-CO"/>
              </w:rPr>
            </w:pPr>
            <w:r w:rsidRPr="00CF2780">
              <w:rPr>
                <w:b/>
                <w:bCs/>
                <w:color w:val="000000"/>
                <w:sz w:val="22"/>
                <w:szCs w:val="22"/>
                <w:lang w:eastAsia="es-CO"/>
              </w:rPr>
              <w:t>TOTAL</w:t>
            </w:r>
          </w:p>
        </w:tc>
        <w:tc>
          <w:tcPr>
            <w:tcW w:w="0" w:type="auto"/>
            <w:shd w:val="clear" w:color="auto" w:fill="auto"/>
            <w:noWrap/>
            <w:vAlign w:val="center"/>
            <w:hideMark/>
          </w:tcPr>
          <w:p w14:paraId="42914DBB" w14:textId="77777777" w:rsidR="0008396C" w:rsidRPr="00CF2780" w:rsidRDefault="0008396C" w:rsidP="00CF2780">
            <w:pPr>
              <w:spacing w:line="240" w:lineRule="auto"/>
              <w:ind w:firstLine="0"/>
              <w:jc w:val="center"/>
              <w:rPr>
                <w:b/>
                <w:color w:val="000000"/>
                <w:sz w:val="22"/>
                <w:szCs w:val="22"/>
                <w:lang w:eastAsia="es-CO"/>
              </w:rPr>
            </w:pPr>
            <w:r w:rsidRPr="00CF2780">
              <w:rPr>
                <w:b/>
                <w:color w:val="000000"/>
                <w:sz w:val="22"/>
                <w:szCs w:val="22"/>
                <w:lang w:eastAsia="es-CO"/>
              </w:rPr>
              <w:t>348.412</w:t>
            </w:r>
          </w:p>
        </w:tc>
        <w:tc>
          <w:tcPr>
            <w:tcW w:w="0" w:type="auto"/>
            <w:shd w:val="clear" w:color="auto" w:fill="auto"/>
            <w:noWrap/>
            <w:vAlign w:val="center"/>
            <w:hideMark/>
          </w:tcPr>
          <w:p w14:paraId="5B5FDAA5" w14:textId="77777777" w:rsidR="0008396C" w:rsidRPr="00CF2780" w:rsidRDefault="0008396C" w:rsidP="00CF2780">
            <w:pPr>
              <w:spacing w:line="240" w:lineRule="auto"/>
              <w:ind w:firstLine="0"/>
              <w:jc w:val="center"/>
              <w:rPr>
                <w:b/>
                <w:color w:val="000000"/>
                <w:sz w:val="22"/>
                <w:szCs w:val="22"/>
                <w:lang w:eastAsia="es-CO"/>
              </w:rPr>
            </w:pPr>
            <w:r w:rsidRPr="00CF2780">
              <w:rPr>
                <w:b/>
                <w:color w:val="000000"/>
                <w:sz w:val="22"/>
                <w:szCs w:val="22"/>
                <w:lang w:eastAsia="es-CO"/>
              </w:rPr>
              <w:t>100</w:t>
            </w:r>
          </w:p>
        </w:tc>
      </w:tr>
    </w:tbl>
    <w:p w14:paraId="793B5EDF" w14:textId="77777777" w:rsidR="00CF2780" w:rsidRDefault="00CF2780" w:rsidP="00CF2780">
      <w:pPr>
        <w:rPr>
          <w:sz w:val="20"/>
          <w:lang w:val="es-ES"/>
        </w:rPr>
      </w:pPr>
      <w:r w:rsidRPr="00FC43E1">
        <w:rPr>
          <w:sz w:val="20"/>
          <w:lang w:val="es-ES"/>
        </w:rPr>
        <w:t xml:space="preserve">Fuente: </w:t>
      </w:r>
      <w:r>
        <w:rPr>
          <w:sz w:val="20"/>
          <w:lang w:val="es-ES"/>
        </w:rPr>
        <w:t>Consorcio Canal Córdoba M.I, 2020</w:t>
      </w:r>
    </w:p>
    <w:p w14:paraId="75E746A5" w14:textId="77777777" w:rsidR="00CF2780" w:rsidRDefault="00CF2780" w:rsidP="00CF2780">
      <w:pPr>
        <w:spacing w:line="276" w:lineRule="auto"/>
        <w:rPr>
          <w:lang w:val="es-ES"/>
        </w:rPr>
      </w:pPr>
    </w:p>
    <w:p w14:paraId="460CFC89" w14:textId="77777777" w:rsidR="0008396C" w:rsidRPr="00CF2780" w:rsidRDefault="0008396C" w:rsidP="00CF2780">
      <w:pPr>
        <w:pStyle w:val="Ttulo2"/>
        <w:keepNext w:val="0"/>
        <w:numPr>
          <w:ilvl w:val="1"/>
          <w:numId w:val="2"/>
        </w:numPr>
        <w:suppressAutoHyphens w:val="0"/>
        <w:spacing w:before="0"/>
        <w:ind w:left="0" w:firstLine="720"/>
        <w:rPr>
          <w:rFonts w:eastAsia="Calibri"/>
          <w:b/>
          <w:sz w:val="24"/>
          <w:szCs w:val="24"/>
          <w:lang w:eastAsia="en-US"/>
        </w:rPr>
      </w:pPr>
      <w:bookmarkStart w:id="72" w:name="_Toc48050090"/>
      <w:bookmarkStart w:id="73" w:name="_Toc50459803"/>
      <w:r w:rsidRPr="00CF2780">
        <w:rPr>
          <w:rFonts w:eastAsia="Calibri"/>
          <w:b/>
          <w:sz w:val="24"/>
          <w:szCs w:val="24"/>
          <w:lang w:eastAsia="en-US"/>
        </w:rPr>
        <w:t>Tamaño de la muestra</w:t>
      </w:r>
      <w:bookmarkEnd w:id="72"/>
      <w:bookmarkEnd w:id="73"/>
    </w:p>
    <w:p w14:paraId="44EC57A2" w14:textId="77777777" w:rsidR="00CF2780" w:rsidRDefault="00CF2780" w:rsidP="00CF2780">
      <w:pPr>
        <w:spacing w:line="276" w:lineRule="auto"/>
        <w:rPr>
          <w:lang w:val="es-ES"/>
        </w:rPr>
      </w:pPr>
    </w:p>
    <w:p w14:paraId="7B40FA91" w14:textId="2D1CCCDF" w:rsidR="0008396C" w:rsidRDefault="0008396C" w:rsidP="009C4C04">
      <w:pPr>
        <w:ind w:firstLine="720"/>
        <w:jc w:val="both"/>
        <w:rPr>
          <w:lang w:val="es-ES"/>
        </w:rPr>
      </w:pPr>
      <w:r>
        <w:rPr>
          <w:lang w:val="es-ES"/>
        </w:rPr>
        <w:t>Para el cálculo del tamaño de la muestra representativa se tomó el grupo de población total objetivo (N = 348.412 personas), estimaciones de proporciones máximas del 50%, margen de error del 5% y un nivel de confiabilidad del 95%.</w:t>
      </w:r>
    </w:p>
    <w:tbl>
      <w:tblPr>
        <w:tblW w:w="0" w:type="auto"/>
        <w:jc w:val="center"/>
        <w:tblCellMar>
          <w:left w:w="70" w:type="dxa"/>
          <w:right w:w="70" w:type="dxa"/>
        </w:tblCellMar>
        <w:tblLook w:val="04A0" w:firstRow="1" w:lastRow="0" w:firstColumn="1" w:lastColumn="0" w:noHBand="0" w:noVBand="1"/>
      </w:tblPr>
      <w:tblGrid>
        <w:gridCol w:w="849"/>
        <w:gridCol w:w="855"/>
      </w:tblGrid>
      <w:tr w:rsidR="0008396C" w:rsidRPr="00CF2780" w14:paraId="5A3CD298" w14:textId="77777777" w:rsidTr="00CB036B">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06D994F9" w14:textId="77777777" w:rsidR="0008396C" w:rsidRPr="00CF2780" w:rsidRDefault="0008396C" w:rsidP="0008396C">
            <w:pPr>
              <w:spacing w:line="240" w:lineRule="auto"/>
              <w:ind w:firstLine="0"/>
              <w:jc w:val="center"/>
              <w:rPr>
                <w:b/>
                <w:sz w:val="22"/>
                <w:szCs w:val="22"/>
                <w:lang w:val="es-ES"/>
              </w:rPr>
            </w:pPr>
            <w:r w:rsidRPr="00CF2780">
              <w:rPr>
                <w:b/>
                <w:sz w:val="22"/>
                <w:szCs w:val="22"/>
                <w:lang w:val="es-ES"/>
              </w:rPr>
              <w:t>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34D784" w14:textId="77777777" w:rsidR="0008396C" w:rsidRPr="00CF2780" w:rsidRDefault="0008396C" w:rsidP="0008396C">
            <w:pPr>
              <w:spacing w:line="240" w:lineRule="auto"/>
              <w:ind w:firstLine="0"/>
              <w:jc w:val="center"/>
              <w:rPr>
                <w:sz w:val="22"/>
                <w:szCs w:val="22"/>
                <w:lang w:val="es-ES"/>
              </w:rPr>
            </w:pPr>
            <w:r w:rsidRPr="00CF2780">
              <w:rPr>
                <w:sz w:val="22"/>
                <w:szCs w:val="22"/>
                <w:lang w:val="es-ES"/>
              </w:rPr>
              <w:t>348.412</w:t>
            </w:r>
          </w:p>
        </w:tc>
      </w:tr>
      <w:tr w:rsidR="0008396C" w:rsidRPr="00CF2780" w14:paraId="6BEBAE91" w14:textId="77777777" w:rsidTr="00CB036B">
        <w:trPr>
          <w:trHeight w:val="113"/>
          <w:jc w:val="center"/>
        </w:trPr>
        <w:tc>
          <w:tcPr>
            <w:tcW w:w="0" w:type="auto"/>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6A6803C8" w14:textId="77777777" w:rsidR="0008396C" w:rsidRPr="00CF2780" w:rsidRDefault="0008396C" w:rsidP="0008396C">
            <w:pPr>
              <w:spacing w:line="240" w:lineRule="auto"/>
              <w:ind w:firstLine="0"/>
              <w:jc w:val="center"/>
              <w:rPr>
                <w:b/>
                <w:sz w:val="22"/>
                <w:szCs w:val="22"/>
                <w:lang w:val="es-ES"/>
              </w:rPr>
            </w:pPr>
            <w:r w:rsidRPr="00CF2780">
              <w:rPr>
                <w:b/>
                <w:sz w:val="22"/>
                <w:szCs w:val="22"/>
                <w:lang w:val="es-ES"/>
              </w:rPr>
              <w:t>Z-score</w:t>
            </w:r>
          </w:p>
        </w:tc>
        <w:tc>
          <w:tcPr>
            <w:tcW w:w="0" w:type="auto"/>
            <w:tcBorders>
              <w:top w:val="nil"/>
              <w:left w:val="nil"/>
              <w:bottom w:val="single" w:sz="4" w:space="0" w:color="auto"/>
              <w:right w:val="single" w:sz="4" w:space="0" w:color="auto"/>
            </w:tcBorders>
            <w:shd w:val="clear" w:color="auto" w:fill="auto"/>
            <w:noWrap/>
            <w:vAlign w:val="center"/>
            <w:hideMark/>
          </w:tcPr>
          <w:p w14:paraId="33660572" w14:textId="77777777" w:rsidR="0008396C" w:rsidRPr="00CF2780" w:rsidRDefault="0008396C" w:rsidP="0008396C">
            <w:pPr>
              <w:spacing w:line="240" w:lineRule="auto"/>
              <w:ind w:firstLine="0"/>
              <w:jc w:val="center"/>
              <w:rPr>
                <w:sz w:val="22"/>
                <w:szCs w:val="22"/>
                <w:lang w:val="es-ES"/>
              </w:rPr>
            </w:pPr>
            <w:r w:rsidRPr="00CF2780">
              <w:rPr>
                <w:sz w:val="22"/>
                <w:szCs w:val="22"/>
                <w:lang w:val="es-ES"/>
              </w:rPr>
              <w:t>1,96</w:t>
            </w:r>
          </w:p>
        </w:tc>
      </w:tr>
      <w:tr w:rsidR="0008396C" w:rsidRPr="00CF2780" w14:paraId="173994C3" w14:textId="77777777" w:rsidTr="00CB036B">
        <w:trPr>
          <w:trHeight w:val="113"/>
          <w:jc w:val="center"/>
        </w:trPr>
        <w:tc>
          <w:tcPr>
            <w:tcW w:w="0" w:type="auto"/>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4B94EDCE" w14:textId="77777777" w:rsidR="0008396C" w:rsidRPr="00CF2780" w:rsidRDefault="0008396C" w:rsidP="0008396C">
            <w:pPr>
              <w:spacing w:line="240" w:lineRule="auto"/>
              <w:ind w:firstLine="0"/>
              <w:jc w:val="center"/>
              <w:rPr>
                <w:b/>
                <w:sz w:val="22"/>
                <w:szCs w:val="22"/>
                <w:lang w:val="es-ES"/>
              </w:rPr>
            </w:pPr>
            <w:r w:rsidRPr="00CF2780">
              <w:rPr>
                <w:b/>
                <w:sz w:val="22"/>
                <w:szCs w:val="22"/>
                <w:lang w:val="es-ES"/>
              </w:rPr>
              <w:t>P</w:t>
            </w:r>
          </w:p>
        </w:tc>
        <w:tc>
          <w:tcPr>
            <w:tcW w:w="0" w:type="auto"/>
            <w:tcBorders>
              <w:top w:val="nil"/>
              <w:left w:val="nil"/>
              <w:bottom w:val="single" w:sz="4" w:space="0" w:color="auto"/>
              <w:right w:val="single" w:sz="4" w:space="0" w:color="auto"/>
            </w:tcBorders>
            <w:shd w:val="clear" w:color="auto" w:fill="auto"/>
            <w:noWrap/>
            <w:vAlign w:val="center"/>
            <w:hideMark/>
          </w:tcPr>
          <w:p w14:paraId="2B73DEDD" w14:textId="77777777" w:rsidR="0008396C" w:rsidRPr="00CF2780" w:rsidRDefault="0008396C" w:rsidP="0008396C">
            <w:pPr>
              <w:spacing w:line="240" w:lineRule="auto"/>
              <w:ind w:firstLine="0"/>
              <w:jc w:val="center"/>
              <w:rPr>
                <w:sz w:val="22"/>
                <w:szCs w:val="22"/>
                <w:lang w:val="es-ES"/>
              </w:rPr>
            </w:pPr>
            <w:r w:rsidRPr="00CF2780">
              <w:rPr>
                <w:sz w:val="22"/>
                <w:szCs w:val="22"/>
                <w:lang w:val="es-ES"/>
              </w:rPr>
              <w:t>0,5</w:t>
            </w:r>
          </w:p>
        </w:tc>
      </w:tr>
      <w:tr w:rsidR="0008396C" w:rsidRPr="00CF2780" w14:paraId="05F328E2" w14:textId="77777777" w:rsidTr="00CB036B">
        <w:trPr>
          <w:trHeight w:val="113"/>
          <w:jc w:val="center"/>
        </w:trPr>
        <w:tc>
          <w:tcPr>
            <w:tcW w:w="0" w:type="auto"/>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170CB377" w14:textId="77777777" w:rsidR="0008396C" w:rsidRPr="00CF2780" w:rsidRDefault="0008396C" w:rsidP="0008396C">
            <w:pPr>
              <w:spacing w:line="240" w:lineRule="auto"/>
              <w:ind w:firstLine="0"/>
              <w:jc w:val="center"/>
              <w:rPr>
                <w:b/>
                <w:sz w:val="22"/>
                <w:szCs w:val="22"/>
                <w:lang w:val="es-ES"/>
              </w:rPr>
            </w:pPr>
            <w:r w:rsidRPr="00CF2780">
              <w:rPr>
                <w:b/>
                <w:sz w:val="22"/>
                <w:szCs w:val="22"/>
                <w:lang w:val="es-ES"/>
              </w:rPr>
              <w:t>Q</w:t>
            </w:r>
          </w:p>
        </w:tc>
        <w:tc>
          <w:tcPr>
            <w:tcW w:w="0" w:type="auto"/>
            <w:tcBorders>
              <w:top w:val="nil"/>
              <w:left w:val="nil"/>
              <w:bottom w:val="single" w:sz="4" w:space="0" w:color="auto"/>
              <w:right w:val="single" w:sz="4" w:space="0" w:color="auto"/>
            </w:tcBorders>
            <w:shd w:val="clear" w:color="auto" w:fill="auto"/>
            <w:noWrap/>
            <w:vAlign w:val="center"/>
            <w:hideMark/>
          </w:tcPr>
          <w:p w14:paraId="5D4D9FAA" w14:textId="77777777" w:rsidR="0008396C" w:rsidRPr="00CF2780" w:rsidRDefault="0008396C" w:rsidP="0008396C">
            <w:pPr>
              <w:spacing w:line="240" w:lineRule="auto"/>
              <w:ind w:firstLine="0"/>
              <w:jc w:val="center"/>
              <w:rPr>
                <w:sz w:val="22"/>
                <w:szCs w:val="22"/>
                <w:lang w:val="es-ES"/>
              </w:rPr>
            </w:pPr>
            <w:r w:rsidRPr="00CF2780">
              <w:rPr>
                <w:sz w:val="22"/>
                <w:szCs w:val="22"/>
                <w:lang w:val="es-ES"/>
              </w:rPr>
              <w:t>0,5</w:t>
            </w:r>
          </w:p>
        </w:tc>
      </w:tr>
      <w:tr w:rsidR="0008396C" w:rsidRPr="00CF2780" w14:paraId="4E6BA610" w14:textId="77777777" w:rsidTr="00CB036B">
        <w:trPr>
          <w:trHeight w:val="113"/>
          <w:jc w:val="center"/>
        </w:trPr>
        <w:tc>
          <w:tcPr>
            <w:tcW w:w="0" w:type="auto"/>
            <w:tcBorders>
              <w:top w:val="nil"/>
              <w:left w:val="single" w:sz="4" w:space="0" w:color="auto"/>
              <w:bottom w:val="single" w:sz="4" w:space="0" w:color="auto"/>
              <w:right w:val="single" w:sz="4" w:space="0" w:color="auto"/>
            </w:tcBorders>
            <w:shd w:val="clear" w:color="auto" w:fill="D5DCE4" w:themeFill="text2" w:themeFillTint="33"/>
            <w:noWrap/>
            <w:vAlign w:val="center"/>
            <w:hideMark/>
          </w:tcPr>
          <w:p w14:paraId="5C741DB2" w14:textId="77777777" w:rsidR="0008396C" w:rsidRPr="00CF2780" w:rsidRDefault="0008396C" w:rsidP="0008396C">
            <w:pPr>
              <w:spacing w:line="240" w:lineRule="auto"/>
              <w:ind w:firstLine="0"/>
              <w:jc w:val="center"/>
              <w:rPr>
                <w:b/>
                <w:sz w:val="22"/>
                <w:szCs w:val="22"/>
                <w:lang w:val="es-ES"/>
              </w:rPr>
            </w:pPr>
            <w:r w:rsidRPr="00CF2780">
              <w:rPr>
                <w:b/>
                <w:sz w:val="22"/>
                <w:szCs w:val="22"/>
                <w:lang w:val="es-ES"/>
              </w:rPr>
              <w:t>e</w:t>
            </w:r>
          </w:p>
        </w:tc>
        <w:tc>
          <w:tcPr>
            <w:tcW w:w="0" w:type="auto"/>
            <w:tcBorders>
              <w:top w:val="nil"/>
              <w:left w:val="nil"/>
              <w:bottom w:val="single" w:sz="4" w:space="0" w:color="auto"/>
              <w:right w:val="single" w:sz="4" w:space="0" w:color="auto"/>
            </w:tcBorders>
            <w:shd w:val="clear" w:color="auto" w:fill="auto"/>
            <w:noWrap/>
            <w:vAlign w:val="center"/>
            <w:hideMark/>
          </w:tcPr>
          <w:p w14:paraId="6DA42D52" w14:textId="77777777" w:rsidR="0008396C" w:rsidRPr="00CF2780" w:rsidRDefault="0008396C" w:rsidP="0008396C">
            <w:pPr>
              <w:spacing w:line="240" w:lineRule="auto"/>
              <w:ind w:firstLine="0"/>
              <w:jc w:val="center"/>
              <w:rPr>
                <w:sz w:val="22"/>
                <w:szCs w:val="22"/>
                <w:lang w:val="es-ES"/>
              </w:rPr>
            </w:pPr>
            <w:r w:rsidRPr="00CF2780">
              <w:rPr>
                <w:sz w:val="22"/>
                <w:szCs w:val="22"/>
                <w:lang w:val="es-ES"/>
              </w:rPr>
              <w:t>0,05</w:t>
            </w:r>
          </w:p>
        </w:tc>
      </w:tr>
    </w:tbl>
    <w:p w14:paraId="12CE96A5" w14:textId="77777777" w:rsidR="0008396C" w:rsidRPr="00EC5DFA" w:rsidRDefault="0008396C" w:rsidP="0008396C">
      <w:pPr>
        <w:rPr>
          <w:lang w:val="es-ES"/>
        </w:rPr>
      </w:pPr>
    </w:p>
    <w:p w14:paraId="1A7601D3" w14:textId="77777777" w:rsidR="0008396C" w:rsidRPr="00EC5DFA" w:rsidRDefault="0008396C" w:rsidP="0008396C">
      <w:pPr>
        <w:ind w:left="-851"/>
        <w:rPr>
          <w:rFonts w:eastAsiaTheme="minorEastAsia"/>
          <w:lang w:val="es-ES"/>
        </w:rPr>
      </w:pPr>
      <m:oMathPara>
        <m:oMath>
          <m:r>
            <w:rPr>
              <w:rFonts w:ascii="Cambria Math" w:hAnsi="Cambria Math"/>
              <w:lang w:val="es-ES"/>
            </w:rPr>
            <m:t>n=</m:t>
          </m:r>
          <m:f>
            <m:fPr>
              <m:ctrlPr>
                <w:rPr>
                  <w:rFonts w:ascii="Cambria Math" w:hAnsi="Cambria Math"/>
                  <w:i/>
                  <w:lang w:val="es-ES"/>
                </w:rPr>
              </m:ctrlPr>
            </m:fPr>
            <m:num>
              <m:r>
                <w:rPr>
                  <w:rFonts w:ascii="Cambria Math" w:hAnsi="Cambria Math"/>
                  <w:lang w:val="es-ES"/>
                </w:rPr>
                <m:t>N*  Z</m:t>
              </m:r>
              <m:sSup>
                <m:sSupPr>
                  <m:ctrlPr>
                    <w:rPr>
                      <w:rFonts w:ascii="Cambria Math" w:hAnsi="Cambria Math"/>
                      <w:i/>
                      <w:lang w:val="es-ES"/>
                    </w:rPr>
                  </m:ctrlPr>
                </m:sSupPr>
                <m:e>
                  <m:r>
                    <w:rPr>
                      <w:rFonts w:ascii="Cambria Math" w:hAnsi="Cambria Math"/>
                      <w:lang w:val="es-ES"/>
                    </w:rPr>
                    <m:t>∞</m:t>
                  </m:r>
                </m:e>
                <m:sup>
                  <m:r>
                    <w:rPr>
                      <w:rFonts w:ascii="Cambria Math" w:hAnsi="Cambria Math"/>
                      <w:lang w:val="es-ES"/>
                    </w:rPr>
                    <m:t>2</m:t>
                  </m:r>
                </m:sup>
              </m:sSup>
              <m:r>
                <w:rPr>
                  <w:rFonts w:ascii="Cambria Math" w:hAnsi="Cambria Math"/>
                  <w:lang w:val="es-ES"/>
                </w:rPr>
                <m:t>+p*q</m:t>
              </m:r>
            </m:num>
            <m:den>
              <m:sSup>
                <m:sSupPr>
                  <m:ctrlPr>
                    <w:rPr>
                      <w:rFonts w:ascii="Cambria Math" w:hAnsi="Cambria Math"/>
                      <w:i/>
                      <w:lang w:val="es-ES"/>
                    </w:rPr>
                  </m:ctrlPr>
                </m:sSupPr>
                <m:e>
                  <m:r>
                    <w:rPr>
                      <w:rFonts w:ascii="Cambria Math" w:hAnsi="Cambria Math"/>
                      <w:lang w:val="es-ES"/>
                    </w:rPr>
                    <m:t>e</m:t>
                  </m:r>
                </m:e>
                <m:sup>
                  <m:r>
                    <w:rPr>
                      <w:rFonts w:ascii="Cambria Math" w:hAnsi="Cambria Math"/>
                      <w:lang w:val="es-ES"/>
                    </w:rPr>
                    <m:t>2</m:t>
                  </m:r>
                </m:sup>
              </m:sSup>
              <m:r>
                <w:rPr>
                  <w:rFonts w:ascii="Cambria Math" w:hAnsi="Cambria Math"/>
                  <w:lang w:val="es-ES"/>
                </w:rPr>
                <m:t>*</m:t>
              </m:r>
              <m:d>
                <m:dPr>
                  <m:ctrlPr>
                    <w:rPr>
                      <w:rFonts w:ascii="Cambria Math" w:hAnsi="Cambria Math"/>
                      <w:i/>
                      <w:lang w:val="es-ES"/>
                    </w:rPr>
                  </m:ctrlPr>
                </m:dPr>
                <m:e>
                  <m:r>
                    <w:rPr>
                      <w:rFonts w:ascii="Cambria Math" w:hAnsi="Cambria Math"/>
                      <w:lang w:val="es-ES"/>
                    </w:rPr>
                    <m:t>N-1</m:t>
                  </m:r>
                </m:e>
              </m:d>
              <m:r>
                <w:rPr>
                  <w:rFonts w:ascii="Cambria Math" w:hAnsi="Cambria Math"/>
                  <w:lang w:val="es-ES"/>
                </w:rPr>
                <m:t>+Z</m:t>
              </m:r>
              <m:sSup>
                <m:sSupPr>
                  <m:ctrlPr>
                    <w:rPr>
                      <w:rFonts w:ascii="Cambria Math" w:hAnsi="Cambria Math"/>
                      <w:i/>
                      <w:lang w:val="es-ES"/>
                    </w:rPr>
                  </m:ctrlPr>
                </m:sSupPr>
                <m:e>
                  <m:r>
                    <w:rPr>
                      <w:rFonts w:ascii="Cambria Math" w:hAnsi="Cambria Math"/>
                      <w:lang w:val="es-ES"/>
                    </w:rPr>
                    <m:t>∞</m:t>
                  </m:r>
                </m:e>
                <m:sup>
                  <m:r>
                    <w:rPr>
                      <w:rFonts w:ascii="Cambria Math" w:hAnsi="Cambria Math"/>
                      <w:lang w:val="es-ES"/>
                    </w:rPr>
                    <m:t>2</m:t>
                  </m:r>
                </m:sup>
              </m:sSup>
              <m:r>
                <w:rPr>
                  <w:rFonts w:ascii="Cambria Math" w:hAnsi="Cambria Math"/>
                  <w:lang w:val="es-ES"/>
                </w:rPr>
                <m:t>*p*q</m:t>
              </m:r>
            </m:den>
          </m:f>
        </m:oMath>
      </m:oMathPara>
    </w:p>
    <w:p w14:paraId="3C30B2E0" w14:textId="77777777" w:rsidR="0008396C" w:rsidRPr="00EC5DFA" w:rsidRDefault="0008396C" w:rsidP="0008396C">
      <w:pPr>
        <w:rPr>
          <w:rFonts w:eastAsiaTheme="minorEastAsia"/>
          <w:lang w:val="es-ES"/>
        </w:rPr>
      </w:pPr>
      <m:oMathPara>
        <m:oMath>
          <m:r>
            <w:rPr>
              <w:rFonts w:ascii="Cambria Math" w:eastAsiaTheme="minorEastAsia" w:hAnsi="Cambria Math"/>
              <w:lang w:val="es-ES"/>
            </w:rPr>
            <m:t xml:space="preserve">n= </m:t>
          </m:r>
          <m:f>
            <m:fPr>
              <m:ctrlPr>
                <w:rPr>
                  <w:rFonts w:ascii="Cambria Math" w:eastAsiaTheme="minorEastAsia" w:hAnsi="Cambria Math"/>
                  <w:i/>
                  <w:lang w:val="es-ES"/>
                </w:rPr>
              </m:ctrlPr>
            </m:fPr>
            <m:num>
              <m:r>
                <w:rPr>
                  <w:rFonts w:ascii="Cambria Math" w:eastAsiaTheme="minorEastAsia" w:hAnsi="Cambria Math"/>
                  <w:lang w:val="es-ES"/>
                </w:rPr>
                <m:t>348.412*</m:t>
              </m:r>
              <m:sSup>
                <m:sSupPr>
                  <m:ctrlPr>
                    <w:rPr>
                      <w:rFonts w:ascii="Cambria Math" w:eastAsiaTheme="minorEastAsia" w:hAnsi="Cambria Math"/>
                      <w:i/>
                      <w:lang w:val="es-ES"/>
                    </w:rPr>
                  </m:ctrlPr>
                </m:sSupPr>
                <m:e>
                  <m:r>
                    <w:rPr>
                      <w:rFonts w:ascii="Cambria Math" w:eastAsiaTheme="minorEastAsia" w:hAnsi="Cambria Math"/>
                      <w:lang w:val="es-ES"/>
                    </w:rPr>
                    <m:t>1.96</m:t>
                  </m:r>
                </m:e>
                <m:sup>
                  <m:r>
                    <w:rPr>
                      <w:rFonts w:ascii="Cambria Math" w:eastAsiaTheme="minorEastAsia" w:hAnsi="Cambria Math"/>
                      <w:lang w:val="es-ES"/>
                    </w:rPr>
                    <m:t>2</m:t>
                  </m:r>
                </m:sup>
              </m:sSup>
              <m:r>
                <w:rPr>
                  <w:rFonts w:ascii="Cambria Math" w:eastAsiaTheme="minorEastAsia" w:hAnsi="Cambria Math"/>
                  <w:lang w:val="es-ES"/>
                </w:rPr>
                <m:t>+0.5*0.5</m:t>
              </m:r>
            </m:num>
            <m:den>
              <m:sSup>
                <m:sSupPr>
                  <m:ctrlPr>
                    <w:rPr>
                      <w:rFonts w:ascii="Cambria Math" w:eastAsiaTheme="minorEastAsia" w:hAnsi="Cambria Math"/>
                      <w:i/>
                      <w:lang w:val="es-ES"/>
                    </w:rPr>
                  </m:ctrlPr>
                </m:sSupPr>
                <m:e>
                  <m:r>
                    <w:rPr>
                      <w:rFonts w:ascii="Cambria Math" w:eastAsiaTheme="minorEastAsia" w:hAnsi="Cambria Math"/>
                      <w:lang w:val="es-ES"/>
                    </w:rPr>
                    <m:t>0.05</m:t>
                  </m:r>
                </m:e>
                <m:sup>
                  <m:r>
                    <w:rPr>
                      <w:rFonts w:ascii="Cambria Math" w:eastAsiaTheme="minorEastAsia" w:hAnsi="Cambria Math"/>
                      <w:lang w:val="es-ES"/>
                    </w:rPr>
                    <m:t>2</m:t>
                  </m:r>
                </m:sup>
              </m:sSup>
              <m:r>
                <w:rPr>
                  <w:rFonts w:ascii="Cambria Math" w:eastAsiaTheme="minorEastAsia" w:hAnsi="Cambria Math"/>
                  <w:lang w:val="es-ES"/>
                </w:rPr>
                <m:t>*</m:t>
              </m:r>
              <m:d>
                <m:dPr>
                  <m:ctrlPr>
                    <w:rPr>
                      <w:rFonts w:ascii="Cambria Math" w:eastAsiaTheme="minorEastAsia" w:hAnsi="Cambria Math"/>
                      <w:i/>
                      <w:lang w:val="es-ES"/>
                    </w:rPr>
                  </m:ctrlPr>
                </m:dPr>
                <m:e>
                  <m:r>
                    <w:rPr>
                      <w:rFonts w:ascii="Cambria Math" w:eastAsiaTheme="minorEastAsia" w:hAnsi="Cambria Math"/>
                      <w:lang w:val="es-ES"/>
                    </w:rPr>
                    <m:t>348.412-1</m:t>
                  </m:r>
                </m:e>
              </m:d>
              <m:r>
                <w:rPr>
                  <w:rFonts w:ascii="Cambria Math" w:eastAsiaTheme="minorEastAsia" w:hAnsi="Cambria Math"/>
                  <w:lang w:val="es-ES"/>
                </w:rPr>
                <m:t xml:space="preserve">+ </m:t>
              </m:r>
              <m:sSup>
                <m:sSupPr>
                  <m:ctrlPr>
                    <w:rPr>
                      <w:rFonts w:ascii="Cambria Math" w:eastAsiaTheme="minorEastAsia" w:hAnsi="Cambria Math"/>
                      <w:i/>
                      <w:lang w:val="es-ES"/>
                    </w:rPr>
                  </m:ctrlPr>
                </m:sSupPr>
                <m:e>
                  <m:r>
                    <w:rPr>
                      <w:rFonts w:ascii="Cambria Math" w:eastAsiaTheme="minorEastAsia" w:hAnsi="Cambria Math"/>
                      <w:lang w:val="es-ES"/>
                    </w:rPr>
                    <m:t>1.96</m:t>
                  </m:r>
                </m:e>
                <m:sup>
                  <m:r>
                    <w:rPr>
                      <w:rFonts w:ascii="Cambria Math" w:eastAsiaTheme="minorEastAsia" w:hAnsi="Cambria Math"/>
                      <w:lang w:val="es-ES"/>
                    </w:rPr>
                    <m:t>2</m:t>
                  </m:r>
                </m:sup>
              </m:sSup>
              <m:r>
                <w:rPr>
                  <w:rFonts w:ascii="Cambria Math" w:eastAsiaTheme="minorEastAsia" w:hAnsi="Cambria Math"/>
                  <w:lang w:val="es-ES"/>
                </w:rPr>
                <m:t>*0.5*0.5</m:t>
              </m:r>
            </m:den>
          </m:f>
        </m:oMath>
      </m:oMathPara>
    </w:p>
    <w:p w14:paraId="334B1032" w14:textId="77777777" w:rsidR="0008396C" w:rsidRPr="00EC5DFA" w:rsidRDefault="0008396C" w:rsidP="0008396C">
      <w:pPr>
        <w:rPr>
          <w:rFonts w:eastAsiaTheme="minorEastAsia"/>
          <w:lang w:val="es-ES"/>
        </w:rPr>
      </w:pPr>
      <m:oMathPara>
        <m:oMath>
          <m:r>
            <w:rPr>
              <w:rFonts w:ascii="Cambria Math" w:hAnsi="Cambria Math"/>
              <w:lang w:val="es-ES"/>
            </w:rPr>
            <m:t xml:space="preserve">n= </m:t>
          </m:r>
          <m:f>
            <m:fPr>
              <m:ctrlPr>
                <w:rPr>
                  <w:rFonts w:ascii="Cambria Math" w:hAnsi="Cambria Math"/>
                  <w:i/>
                  <w:lang w:val="es-ES"/>
                </w:rPr>
              </m:ctrlPr>
            </m:fPr>
            <m:num>
              <m:r>
                <w:rPr>
                  <w:rFonts w:ascii="Cambria Math" w:hAnsi="Cambria Math"/>
                  <w:lang w:val="es-ES"/>
                </w:rPr>
                <m:t>348.412*3.84*0.5*0.5</m:t>
              </m:r>
            </m:num>
            <m:den>
              <m:r>
                <w:rPr>
                  <w:rFonts w:ascii="Cambria Math" w:hAnsi="Cambria Math"/>
                  <w:lang w:val="es-ES"/>
                </w:rPr>
                <m:t>0.0025*348.411+ 3.84*0.5*0.5</m:t>
              </m:r>
            </m:den>
          </m:f>
        </m:oMath>
      </m:oMathPara>
    </w:p>
    <w:p w14:paraId="61B91951" w14:textId="77777777" w:rsidR="0008396C" w:rsidRPr="00EC5DFA" w:rsidRDefault="0008396C" w:rsidP="0008396C">
      <w:pPr>
        <w:jc w:val="center"/>
        <w:rPr>
          <w:lang w:val="es-ES"/>
        </w:rPr>
      </w:pPr>
      <m:oMath>
        <m:r>
          <w:rPr>
            <w:rFonts w:ascii="Cambria Math" w:hAnsi="Cambria Math"/>
            <w:lang w:val="es-ES"/>
          </w:rPr>
          <m:t xml:space="preserve">n= </m:t>
        </m:r>
        <m:f>
          <m:fPr>
            <m:ctrlPr>
              <w:rPr>
                <w:rFonts w:ascii="Cambria Math" w:hAnsi="Cambria Math"/>
                <w:i/>
                <w:lang w:val="es-ES"/>
              </w:rPr>
            </m:ctrlPr>
          </m:fPr>
          <m:num>
            <m:r>
              <w:rPr>
                <w:rFonts w:ascii="Cambria Math" w:hAnsi="Cambria Math"/>
                <w:lang w:val="es-ES"/>
              </w:rPr>
              <m:t>334.614</m:t>
            </m:r>
          </m:num>
          <m:den>
            <m:r>
              <w:rPr>
                <w:rFonts w:ascii="Cambria Math" w:hAnsi="Cambria Math"/>
                <w:lang w:val="es-ES"/>
              </w:rPr>
              <m:t>872</m:t>
            </m:r>
          </m:den>
        </m:f>
        <m:r>
          <w:rPr>
            <w:rFonts w:ascii="Cambria Math" w:hAnsi="Cambria Math"/>
            <w:lang w:val="es-ES"/>
          </w:rPr>
          <m:t>=38</m:t>
        </m:r>
      </m:oMath>
      <w:r>
        <w:rPr>
          <w:lang w:val="es-ES"/>
        </w:rPr>
        <w:t>4</w:t>
      </w:r>
    </w:p>
    <w:p w14:paraId="150D1963" w14:textId="77777777" w:rsidR="0008396C" w:rsidRDefault="0008396C" w:rsidP="009C4C04">
      <w:pPr>
        <w:ind w:firstLine="720"/>
        <w:jc w:val="both"/>
        <w:rPr>
          <w:lang w:val="es-ES"/>
        </w:rPr>
      </w:pPr>
      <w:r>
        <w:rPr>
          <w:lang w:val="es-ES"/>
        </w:rPr>
        <w:t xml:space="preserve">Los cálculos nos arrojan un tamaño de la muestra de 384 encuestas, de las cuales estarán distribuidos por los subgrupos previamente definidos </w:t>
      </w:r>
      <w:r w:rsidRPr="00D602C1">
        <w:rPr>
          <w:i/>
          <w:lang w:val="es-ES"/>
        </w:rPr>
        <w:t>(Tabla 5)</w:t>
      </w:r>
      <w:r>
        <w:rPr>
          <w:lang w:val="es-ES"/>
        </w:rPr>
        <w:t xml:space="preserve">: </w:t>
      </w:r>
    </w:p>
    <w:p w14:paraId="3293A017" w14:textId="36265604" w:rsidR="0008396C" w:rsidRPr="00CF2780" w:rsidRDefault="0008396C" w:rsidP="00CF2780">
      <w:pPr>
        <w:pStyle w:val="Descripcin"/>
        <w:spacing w:line="240" w:lineRule="auto"/>
        <w:jc w:val="left"/>
        <w:rPr>
          <w:b w:val="0"/>
          <w:i/>
          <w:lang w:val="es-ES"/>
        </w:rPr>
      </w:pPr>
      <w:bookmarkStart w:id="74" w:name="_Toc48050429"/>
      <w:bookmarkStart w:id="75" w:name="_Toc50459821"/>
      <w:r w:rsidRPr="00CF2780">
        <w:rPr>
          <w:i/>
        </w:rPr>
        <w:lastRenderedPageBreak/>
        <w:t xml:space="preserve">Tabla </w:t>
      </w:r>
      <w:r w:rsidRPr="00CF2780">
        <w:rPr>
          <w:i/>
          <w:noProof/>
        </w:rPr>
        <w:fldChar w:fldCharType="begin"/>
      </w:r>
      <w:r w:rsidRPr="00CF2780">
        <w:rPr>
          <w:i/>
          <w:noProof/>
        </w:rPr>
        <w:instrText xml:space="preserve"> SEQ Tabla \* ARABIC </w:instrText>
      </w:r>
      <w:r w:rsidRPr="00CF2780">
        <w:rPr>
          <w:i/>
          <w:noProof/>
        </w:rPr>
        <w:fldChar w:fldCharType="separate"/>
      </w:r>
      <w:r w:rsidR="008822F2">
        <w:rPr>
          <w:i/>
          <w:noProof/>
        </w:rPr>
        <w:t>10</w:t>
      </w:r>
      <w:r w:rsidRPr="00CF2780">
        <w:rPr>
          <w:i/>
          <w:noProof/>
        </w:rPr>
        <w:fldChar w:fldCharType="end"/>
      </w:r>
      <w:r w:rsidRPr="00CF2780">
        <w:rPr>
          <w:i/>
        </w:rPr>
        <w:t xml:space="preserve"> Tamaño de la muestra  (n)</w:t>
      </w:r>
      <w:bookmarkEnd w:id="74"/>
      <w:bookmarkEnd w:id="7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80"/>
        <w:gridCol w:w="2407"/>
        <w:gridCol w:w="1576"/>
      </w:tblGrid>
      <w:tr w:rsidR="0008396C" w:rsidRPr="00CB036B" w14:paraId="000AA239" w14:textId="77777777" w:rsidTr="00CB036B">
        <w:trPr>
          <w:trHeight w:val="20"/>
          <w:jc w:val="center"/>
        </w:trPr>
        <w:tc>
          <w:tcPr>
            <w:tcW w:w="0" w:type="auto"/>
            <w:shd w:val="clear" w:color="auto" w:fill="D5DCE4" w:themeFill="text2" w:themeFillTint="33"/>
            <w:noWrap/>
            <w:vAlign w:val="center"/>
            <w:hideMark/>
          </w:tcPr>
          <w:p w14:paraId="647163E0" w14:textId="77777777" w:rsidR="0008396C" w:rsidRPr="00CB036B" w:rsidRDefault="0008396C" w:rsidP="00CF2780">
            <w:pPr>
              <w:spacing w:line="240" w:lineRule="auto"/>
              <w:ind w:firstLine="0"/>
              <w:jc w:val="center"/>
              <w:rPr>
                <w:color w:val="000000"/>
                <w:sz w:val="22"/>
                <w:szCs w:val="22"/>
                <w:lang w:eastAsia="es-CO"/>
              </w:rPr>
            </w:pPr>
            <w:r w:rsidRPr="00CB036B">
              <w:rPr>
                <w:b/>
                <w:color w:val="000000"/>
                <w:sz w:val="22"/>
                <w:szCs w:val="22"/>
                <w:lang w:eastAsia="es-CO"/>
              </w:rPr>
              <w:t>Subgrupos poblacionales</w:t>
            </w:r>
          </w:p>
        </w:tc>
        <w:tc>
          <w:tcPr>
            <w:tcW w:w="0" w:type="auto"/>
            <w:shd w:val="clear" w:color="auto" w:fill="D5DCE4" w:themeFill="text2" w:themeFillTint="33"/>
            <w:noWrap/>
            <w:vAlign w:val="center"/>
            <w:hideMark/>
          </w:tcPr>
          <w:p w14:paraId="6D117A30" w14:textId="77777777" w:rsidR="0008396C" w:rsidRPr="00CB036B" w:rsidRDefault="0008396C" w:rsidP="00CF2780">
            <w:pPr>
              <w:spacing w:line="240" w:lineRule="auto"/>
              <w:ind w:firstLine="0"/>
              <w:jc w:val="center"/>
              <w:rPr>
                <w:b/>
                <w:color w:val="000000"/>
                <w:sz w:val="22"/>
                <w:szCs w:val="22"/>
                <w:lang w:eastAsia="es-CO"/>
              </w:rPr>
            </w:pPr>
            <w:r w:rsidRPr="00CB036B">
              <w:rPr>
                <w:b/>
                <w:color w:val="000000"/>
                <w:sz w:val="22"/>
                <w:szCs w:val="22"/>
                <w:lang w:eastAsia="es-CO"/>
              </w:rPr>
              <w:t>Muestra Representativa</w:t>
            </w:r>
          </w:p>
        </w:tc>
        <w:tc>
          <w:tcPr>
            <w:tcW w:w="0" w:type="auto"/>
            <w:shd w:val="clear" w:color="auto" w:fill="D5DCE4" w:themeFill="text2" w:themeFillTint="33"/>
            <w:noWrap/>
            <w:vAlign w:val="center"/>
            <w:hideMark/>
          </w:tcPr>
          <w:p w14:paraId="52898044" w14:textId="77777777" w:rsidR="0008396C" w:rsidRPr="00CB036B" w:rsidRDefault="0008396C" w:rsidP="00CF2780">
            <w:pPr>
              <w:spacing w:line="240" w:lineRule="auto"/>
              <w:ind w:firstLine="0"/>
              <w:jc w:val="center"/>
              <w:rPr>
                <w:color w:val="000000"/>
                <w:sz w:val="22"/>
                <w:szCs w:val="22"/>
                <w:lang w:eastAsia="es-CO"/>
              </w:rPr>
            </w:pPr>
            <w:r w:rsidRPr="00CB036B">
              <w:rPr>
                <w:b/>
                <w:color w:val="000000"/>
                <w:sz w:val="22"/>
                <w:szCs w:val="22"/>
                <w:lang w:eastAsia="es-CO"/>
              </w:rPr>
              <w:t>Porcentaje (%)</w:t>
            </w:r>
          </w:p>
        </w:tc>
      </w:tr>
      <w:tr w:rsidR="0008396C" w:rsidRPr="00CB036B" w14:paraId="3622583F" w14:textId="77777777" w:rsidTr="00CB036B">
        <w:trPr>
          <w:trHeight w:val="20"/>
          <w:jc w:val="center"/>
        </w:trPr>
        <w:tc>
          <w:tcPr>
            <w:tcW w:w="0" w:type="auto"/>
            <w:shd w:val="clear" w:color="auto" w:fill="auto"/>
            <w:noWrap/>
            <w:vAlign w:val="center"/>
            <w:hideMark/>
          </w:tcPr>
          <w:p w14:paraId="32FE1F4D" w14:textId="77777777"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Residencial mayor de 18 años</w:t>
            </w:r>
          </w:p>
        </w:tc>
        <w:tc>
          <w:tcPr>
            <w:tcW w:w="0" w:type="auto"/>
            <w:shd w:val="clear" w:color="auto" w:fill="auto"/>
            <w:noWrap/>
            <w:vAlign w:val="center"/>
            <w:hideMark/>
          </w:tcPr>
          <w:p w14:paraId="5A03A876" w14:textId="77777777"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307</w:t>
            </w:r>
          </w:p>
        </w:tc>
        <w:tc>
          <w:tcPr>
            <w:tcW w:w="0" w:type="auto"/>
            <w:shd w:val="clear" w:color="auto" w:fill="auto"/>
            <w:noWrap/>
            <w:vAlign w:val="center"/>
            <w:hideMark/>
          </w:tcPr>
          <w:p w14:paraId="59629606" w14:textId="77777777"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80</w:t>
            </w:r>
          </w:p>
        </w:tc>
      </w:tr>
      <w:tr w:rsidR="0008396C" w:rsidRPr="00CB036B" w14:paraId="644366ED" w14:textId="77777777" w:rsidTr="00CB036B">
        <w:trPr>
          <w:trHeight w:val="20"/>
          <w:jc w:val="center"/>
        </w:trPr>
        <w:tc>
          <w:tcPr>
            <w:tcW w:w="0" w:type="auto"/>
            <w:shd w:val="clear" w:color="auto" w:fill="auto"/>
            <w:noWrap/>
            <w:vAlign w:val="center"/>
            <w:hideMark/>
          </w:tcPr>
          <w:p w14:paraId="5EA02A39" w14:textId="4C5FAFF1"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Transeúntes</w:t>
            </w:r>
          </w:p>
        </w:tc>
        <w:tc>
          <w:tcPr>
            <w:tcW w:w="0" w:type="auto"/>
            <w:shd w:val="clear" w:color="auto" w:fill="auto"/>
            <w:noWrap/>
            <w:vAlign w:val="center"/>
            <w:hideMark/>
          </w:tcPr>
          <w:p w14:paraId="4180B588" w14:textId="77777777"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54</w:t>
            </w:r>
          </w:p>
        </w:tc>
        <w:tc>
          <w:tcPr>
            <w:tcW w:w="0" w:type="auto"/>
            <w:shd w:val="clear" w:color="auto" w:fill="auto"/>
            <w:noWrap/>
            <w:vAlign w:val="center"/>
            <w:hideMark/>
          </w:tcPr>
          <w:p w14:paraId="01C100AC" w14:textId="77777777"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14</w:t>
            </w:r>
          </w:p>
        </w:tc>
      </w:tr>
      <w:tr w:rsidR="0008396C" w:rsidRPr="00CB036B" w14:paraId="1618273F" w14:textId="77777777" w:rsidTr="00CB036B">
        <w:trPr>
          <w:trHeight w:val="20"/>
          <w:jc w:val="center"/>
        </w:trPr>
        <w:tc>
          <w:tcPr>
            <w:tcW w:w="0" w:type="auto"/>
            <w:shd w:val="clear" w:color="auto" w:fill="auto"/>
            <w:noWrap/>
            <w:vAlign w:val="center"/>
            <w:hideMark/>
          </w:tcPr>
          <w:p w14:paraId="08D084E5" w14:textId="77777777"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Comercial</w:t>
            </w:r>
          </w:p>
        </w:tc>
        <w:tc>
          <w:tcPr>
            <w:tcW w:w="0" w:type="auto"/>
            <w:shd w:val="clear" w:color="auto" w:fill="auto"/>
            <w:noWrap/>
            <w:vAlign w:val="center"/>
            <w:hideMark/>
          </w:tcPr>
          <w:p w14:paraId="4286F3CC" w14:textId="77777777"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23</w:t>
            </w:r>
          </w:p>
        </w:tc>
        <w:tc>
          <w:tcPr>
            <w:tcW w:w="0" w:type="auto"/>
            <w:shd w:val="clear" w:color="auto" w:fill="auto"/>
            <w:noWrap/>
            <w:vAlign w:val="center"/>
            <w:hideMark/>
          </w:tcPr>
          <w:p w14:paraId="4E43B233" w14:textId="77777777"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6</w:t>
            </w:r>
          </w:p>
        </w:tc>
      </w:tr>
      <w:tr w:rsidR="0008396C" w:rsidRPr="00CB036B" w14:paraId="099E76E9" w14:textId="77777777" w:rsidTr="00CB036B">
        <w:trPr>
          <w:trHeight w:val="20"/>
          <w:jc w:val="center"/>
        </w:trPr>
        <w:tc>
          <w:tcPr>
            <w:tcW w:w="0" w:type="auto"/>
            <w:shd w:val="clear" w:color="auto" w:fill="auto"/>
            <w:noWrap/>
            <w:vAlign w:val="center"/>
            <w:hideMark/>
          </w:tcPr>
          <w:p w14:paraId="37A651C3" w14:textId="77777777" w:rsidR="0008396C" w:rsidRPr="00CB036B" w:rsidRDefault="0008396C" w:rsidP="00CF2780">
            <w:pPr>
              <w:spacing w:line="240" w:lineRule="auto"/>
              <w:jc w:val="center"/>
              <w:rPr>
                <w:b/>
                <w:color w:val="000000"/>
                <w:sz w:val="22"/>
                <w:szCs w:val="22"/>
                <w:lang w:eastAsia="es-CO"/>
              </w:rPr>
            </w:pPr>
            <w:r w:rsidRPr="00CB036B">
              <w:rPr>
                <w:b/>
                <w:color w:val="000000"/>
                <w:sz w:val="22"/>
                <w:szCs w:val="22"/>
                <w:lang w:eastAsia="es-CO"/>
              </w:rPr>
              <w:t>TOTAL</w:t>
            </w:r>
          </w:p>
        </w:tc>
        <w:tc>
          <w:tcPr>
            <w:tcW w:w="0" w:type="auto"/>
            <w:shd w:val="clear" w:color="auto" w:fill="auto"/>
            <w:noWrap/>
            <w:vAlign w:val="center"/>
            <w:hideMark/>
          </w:tcPr>
          <w:p w14:paraId="029B7053" w14:textId="77777777" w:rsidR="0008396C" w:rsidRPr="00CB036B" w:rsidRDefault="0008396C" w:rsidP="00CF2780">
            <w:pPr>
              <w:spacing w:line="240" w:lineRule="auto"/>
              <w:ind w:firstLine="0"/>
              <w:jc w:val="center"/>
              <w:rPr>
                <w:b/>
                <w:color w:val="000000"/>
                <w:sz w:val="22"/>
                <w:szCs w:val="22"/>
                <w:lang w:eastAsia="es-CO"/>
              </w:rPr>
            </w:pPr>
            <w:r w:rsidRPr="00CB036B">
              <w:rPr>
                <w:b/>
                <w:color w:val="000000"/>
                <w:sz w:val="22"/>
                <w:szCs w:val="22"/>
                <w:lang w:eastAsia="es-CO"/>
              </w:rPr>
              <w:t>384</w:t>
            </w:r>
          </w:p>
        </w:tc>
        <w:tc>
          <w:tcPr>
            <w:tcW w:w="0" w:type="auto"/>
            <w:shd w:val="clear" w:color="auto" w:fill="auto"/>
            <w:noWrap/>
            <w:vAlign w:val="center"/>
            <w:hideMark/>
          </w:tcPr>
          <w:p w14:paraId="2030C266" w14:textId="77777777" w:rsidR="0008396C" w:rsidRPr="00CB036B" w:rsidRDefault="0008396C" w:rsidP="00CF2780">
            <w:pPr>
              <w:spacing w:line="240" w:lineRule="auto"/>
              <w:ind w:firstLine="0"/>
              <w:jc w:val="center"/>
              <w:rPr>
                <w:b/>
                <w:color w:val="000000"/>
                <w:sz w:val="22"/>
                <w:szCs w:val="22"/>
                <w:lang w:eastAsia="es-CO"/>
              </w:rPr>
            </w:pPr>
            <w:r w:rsidRPr="00CB036B">
              <w:rPr>
                <w:b/>
                <w:color w:val="000000"/>
                <w:sz w:val="22"/>
                <w:szCs w:val="22"/>
                <w:lang w:eastAsia="es-CO"/>
              </w:rPr>
              <w:t>100</w:t>
            </w:r>
          </w:p>
        </w:tc>
      </w:tr>
    </w:tbl>
    <w:p w14:paraId="4246608D" w14:textId="77777777" w:rsidR="00CF2780" w:rsidRDefault="00CF2780" w:rsidP="00CF2780">
      <w:pPr>
        <w:rPr>
          <w:sz w:val="20"/>
          <w:lang w:val="es-ES"/>
        </w:rPr>
      </w:pPr>
      <w:r w:rsidRPr="00FC43E1">
        <w:rPr>
          <w:sz w:val="20"/>
          <w:lang w:val="es-ES"/>
        </w:rPr>
        <w:t xml:space="preserve">Fuente: </w:t>
      </w:r>
      <w:r>
        <w:rPr>
          <w:sz w:val="20"/>
          <w:lang w:val="es-ES"/>
        </w:rPr>
        <w:t>Consorcio Canal Córdoba M.I, 2020</w:t>
      </w:r>
    </w:p>
    <w:p w14:paraId="694FE8DB" w14:textId="77777777" w:rsidR="00CF2780" w:rsidRDefault="00CF2780" w:rsidP="00CF2780">
      <w:pPr>
        <w:spacing w:line="276" w:lineRule="auto"/>
        <w:rPr>
          <w:lang w:val="es-ES"/>
        </w:rPr>
      </w:pPr>
    </w:p>
    <w:p w14:paraId="230C8F68" w14:textId="047DCDE1" w:rsidR="0008396C" w:rsidRDefault="0008396C" w:rsidP="009C4C04">
      <w:pPr>
        <w:ind w:firstLine="720"/>
        <w:jc w:val="both"/>
        <w:rPr>
          <w:lang w:val="es-ES"/>
        </w:rPr>
      </w:pPr>
      <w:r>
        <w:rPr>
          <w:lang w:val="es-ES"/>
        </w:rPr>
        <w:t xml:space="preserve">Al subgrupo residencial mayor de 18 años, se realizarán el 80% (307 encuestas) del total de las encuestas (n = 384 encuestas). Estas estarán repartidas por UPZ de la siguiente forma </w:t>
      </w:r>
      <w:r w:rsidRPr="001C6107">
        <w:rPr>
          <w:i/>
          <w:lang w:val="es-ES"/>
        </w:rPr>
        <w:t xml:space="preserve">(Tabla </w:t>
      </w:r>
      <w:r>
        <w:rPr>
          <w:i/>
          <w:lang w:val="es-ES"/>
        </w:rPr>
        <w:t>6</w:t>
      </w:r>
      <w:r w:rsidRPr="001C6107">
        <w:rPr>
          <w:i/>
          <w:lang w:val="es-ES"/>
        </w:rPr>
        <w:t>)</w:t>
      </w:r>
      <w:r>
        <w:rPr>
          <w:lang w:val="es-ES"/>
        </w:rPr>
        <w:t>, San José de Bavaria y Britalia se realizará el 15% (56 encuestas) y 16 (62 encuestas) respectivamente, mientras que en las UPZ El Prado y Niza el 28% (107 encuestas) y 21% (82 encuestas) respectivamente.</w:t>
      </w:r>
    </w:p>
    <w:p w14:paraId="33E659B4" w14:textId="5DE94373" w:rsidR="0008396C" w:rsidRPr="00CF2780" w:rsidRDefault="0008396C" w:rsidP="00CF2780">
      <w:pPr>
        <w:pStyle w:val="Descripcin"/>
        <w:spacing w:line="240" w:lineRule="auto"/>
        <w:ind w:firstLine="0"/>
        <w:jc w:val="left"/>
        <w:rPr>
          <w:i/>
          <w:lang w:val="es-ES"/>
        </w:rPr>
      </w:pPr>
      <w:bookmarkStart w:id="76" w:name="_Toc48050430"/>
      <w:bookmarkStart w:id="77" w:name="_Toc50459822"/>
      <w:r w:rsidRPr="00CF2780">
        <w:rPr>
          <w:i/>
        </w:rPr>
        <w:t xml:space="preserve">Tabla </w:t>
      </w:r>
      <w:r w:rsidRPr="00CF2780">
        <w:rPr>
          <w:i/>
        </w:rPr>
        <w:fldChar w:fldCharType="begin"/>
      </w:r>
      <w:r w:rsidRPr="00CF2780">
        <w:rPr>
          <w:i/>
        </w:rPr>
        <w:instrText xml:space="preserve"> SEQ Tabla \* ARABIC </w:instrText>
      </w:r>
      <w:r w:rsidRPr="00CF2780">
        <w:rPr>
          <w:i/>
        </w:rPr>
        <w:fldChar w:fldCharType="separate"/>
      </w:r>
      <w:r w:rsidR="008822F2">
        <w:rPr>
          <w:i/>
          <w:noProof/>
        </w:rPr>
        <w:t>11</w:t>
      </w:r>
      <w:r w:rsidRPr="00CF2780">
        <w:rPr>
          <w:i/>
        </w:rPr>
        <w:fldChar w:fldCharType="end"/>
      </w:r>
      <w:r w:rsidRPr="00CF2780">
        <w:rPr>
          <w:i/>
        </w:rPr>
        <w:t xml:space="preserve"> Tamaño de la muestra del subgrupo residencial por UPZ</w:t>
      </w:r>
      <w:bookmarkEnd w:id="76"/>
      <w:bookmarkEnd w:id="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0"/>
        <w:gridCol w:w="2309"/>
        <w:gridCol w:w="2249"/>
        <w:gridCol w:w="1576"/>
      </w:tblGrid>
      <w:tr w:rsidR="0008396C" w:rsidRPr="00CF2780" w14:paraId="599AEC56" w14:textId="77777777" w:rsidTr="00CB036B">
        <w:trPr>
          <w:trHeight w:val="57"/>
          <w:jc w:val="center"/>
        </w:trPr>
        <w:tc>
          <w:tcPr>
            <w:tcW w:w="0" w:type="auto"/>
            <w:shd w:val="clear" w:color="auto" w:fill="D5DCE4" w:themeFill="text2" w:themeFillTint="33"/>
            <w:vAlign w:val="center"/>
            <w:hideMark/>
          </w:tcPr>
          <w:p w14:paraId="270C2ED3" w14:textId="77777777" w:rsidR="0008396C" w:rsidRPr="00CF2780" w:rsidRDefault="0008396C" w:rsidP="00CB036B">
            <w:pPr>
              <w:spacing w:line="240" w:lineRule="auto"/>
              <w:ind w:firstLine="0"/>
              <w:jc w:val="center"/>
              <w:rPr>
                <w:rFonts w:cstheme="minorHAnsi"/>
                <w:b/>
                <w:color w:val="000000"/>
                <w:sz w:val="22"/>
                <w:szCs w:val="22"/>
                <w:lang w:eastAsia="es-CO"/>
              </w:rPr>
            </w:pPr>
            <w:r w:rsidRPr="00CF2780">
              <w:rPr>
                <w:rFonts w:cstheme="minorHAnsi"/>
                <w:b/>
                <w:color w:val="000000"/>
                <w:sz w:val="22"/>
                <w:szCs w:val="22"/>
                <w:lang w:eastAsia="es-CO"/>
              </w:rPr>
              <w:t>Localidad</w:t>
            </w:r>
          </w:p>
        </w:tc>
        <w:tc>
          <w:tcPr>
            <w:tcW w:w="0" w:type="auto"/>
            <w:shd w:val="clear" w:color="auto" w:fill="D5DCE4" w:themeFill="text2" w:themeFillTint="33"/>
            <w:vAlign w:val="center"/>
            <w:hideMark/>
          </w:tcPr>
          <w:p w14:paraId="196D25BA" w14:textId="77777777" w:rsidR="0008396C" w:rsidRPr="00CF2780" w:rsidRDefault="0008396C" w:rsidP="00CB036B">
            <w:pPr>
              <w:spacing w:line="240" w:lineRule="auto"/>
              <w:ind w:firstLine="0"/>
              <w:jc w:val="center"/>
              <w:rPr>
                <w:rFonts w:cstheme="minorHAnsi"/>
                <w:b/>
                <w:color w:val="000000"/>
                <w:sz w:val="22"/>
                <w:szCs w:val="22"/>
                <w:lang w:eastAsia="es-CO"/>
              </w:rPr>
            </w:pPr>
            <w:r w:rsidRPr="00CF2780">
              <w:rPr>
                <w:rFonts w:cstheme="minorHAnsi"/>
                <w:b/>
                <w:color w:val="000000"/>
                <w:sz w:val="22"/>
                <w:szCs w:val="22"/>
                <w:lang w:eastAsia="es-CO"/>
              </w:rPr>
              <w:t>UPZ del proyecto</w:t>
            </w:r>
          </w:p>
        </w:tc>
        <w:tc>
          <w:tcPr>
            <w:tcW w:w="0" w:type="auto"/>
            <w:shd w:val="clear" w:color="auto" w:fill="D5DCE4" w:themeFill="text2" w:themeFillTint="33"/>
            <w:vAlign w:val="center"/>
            <w:hideMark/>
          </w:tcPr>
          <w:p w14:paraId="0B4D1894" w14:textId="77777777" w:rsidR="0008396C" w:rsidRPr="00CF2780" w:rsidRDefault="0008396C" w:rsidP="00CB036B">
            <w:pPr>
              <w:spacing w:line="240" w:lineRule="auto"/>
              <w:ind w:firstLine="0"/>
              <w:jc w:val="center"/>
              <w:rPr>
                <w:rFonts w:cstheme="minorHAnsi"/>
                <w:b/>
                <w:color w:val="000000"/>
                <w:sz w:val="22"/>
                <w:szCs w:val="22"/>
                <w:lang w:eastAsia="es-CO"/>
              </w:rPr>
            </w:pPr>
            <w:r w:rsidRPr="00CF2780">
              <w:rPr>
                <w:rFonts w:cstheme="minorHAnsi"/>
                <w:b/>
                <w:color w:val="000000"/>
                <w:sz w:val="22"/>
                <w:szCs w:val="22"/>
                <w:lang w:eastAsia="es-CO"/>
              </w:rPr>
              <w:t>Tamaño de la muestra</w:t>
            </w:r>
          </w:p>
        </w:tc>
        <w:tc>
          <w:tcPr>
            <w:tcW w:w="0" w:type="auto"/>
            <w:shd w:val="clear" w:color="auto" w:fill="D5DCE4" w:themeFill="text2" w:themeFillTint="33"/>
            <w:vAlign w:val="center"/>
            <w:hideMark/>
          </w:tcPr>
          <w:p w14:paraId="27B4AE99" w14:textId="77777777" w:rsidR="0008396C" w:rsidRPr="00CF2780" w:rsidRDefault="0008396C" w:rsidP="00CB036B">
            <w:pPr>
              <w:spacing w:line="240" w:lineRule="auto"/>
              <w:ind w:firstLine="0"/>
              <w:jc w:val="center"/>
              <w:rPr>
                <w:rFonts w:cstheme="minorHAnsi"/>
                <w:b/>
                <w:color w:val="000000"/>
                <w:sz w:val="22"/>
                <w:szCs w:val="22"/>
                <w:lang w:eastAsia="es-CO"/>
              </w:rPr>
            </w:pPr>
            <w:r w:rsidRPr="00CF2780">
              <w:rPr>
                <w:rFonts w:cstheme="minorHAnsi"/>
                <w:b/>
                <w:color w:val="000000"/>
                <w:sz w:val="22"/>
                <w:szCs w:val="22"/>
                <w:lang w:eastAsia="es-CO"/>
              </w:rPr>
              <w:t>Porcentaje (%)</w:t>
            </w:r>
          </w:p>
        </w:tc>
      </w:tr>
      <w:tr w:rsidR="0008396C" w:rsidRPr="00CF2780" w14:paraId="54484B52" w14:textId="77777777" w:rsidTr="00CB036B">
        <w:trPr>
          <w:trHeight w:val="57"/>
          <w:jc w:val="center"/>
        </w:trPr>
        <w:tc>
          <w:tcPr>
            <w:tcW w:w="0" w:type="auto"/>
            <w:vMerge w:val="restart"/>
            <w:shd w:val="clear" w:color="000000" w:fill="FFFFFF"/>
            <w:vAlign w:val="center"/>
            <w:hideMark/>
          </w:tcPr>
          <w:p w14:paraId="27698765" w14:textId="77777777" w:rsidR="0008396C" w:rsidRPr="00CF2780" w:rsidRDefault="0008396C" w:rsidP="00CB036B">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Población de Suba &gt; 18 años</w:t>
            </w:r>
          </w:p>
        </w:tc>
        <w:tc>
          <w:tcPr>
            <w:tcW w:w="0" w:type="auto"/>
            <w:shd w:val="clear" w:color="auto" w:fill="auto"/>
            <w:vAlign w:val="center"/>
            <w:hideMark/>
          </w:tcPr>
          <w:p w14:paraId="167BF39A" w14:textId="77777777" w:rsidR="0008396C" w:rsidRPr="00CF2780" w:rsidRDefault="0008396C" w:rsidP="00CB036B">
            <w:pPr>
              <w:spacing w:line="240" w:lineRule="auto"/>
              <w:ind w:firstLine="0"/>
              <w:rPr>
                <w:rFonts w:cstheme="minorHAnsi"/>
                <w:color w:val="000000"/>
                <w:sz w:val="22"/>
                <w:szCs w:val="22"/>
                <w:lang w:eastAsia="es-CO"/>
              </w:rPr>
            </w:pPr>
            <w:r w:rsidRPr="00CF2780">
              <w:rPr>
                <w:rFonts w:cstheme="minorHAnsi"/>
                <w:color w:val="000000"/>
                <w:sz w:val="22"/>
                <w:szCs w:val="22"/>
                <w:lang w:eastAsia="es-CO"/>
              </w:rPr>
              <w:t>17 - San José de Bavaria</w:t>
            </w:r>
          </w:p>
        </w:tc>
        <w:tc>
          <w:tcPr>
            <w:tcW w:w="0" w:type="auto"/>
            <w:shd w:val="clear" w:color="auto" w:fill="auto"/>
            <w:noWrap/>
            <w:vAlign w:val="center"/>
            <w:hideMark/>
          </w:tcPr>
          <w:p w14:paraId="2C3D207B" w14:textId="77777777" w:rsidR="0008396C" w:rsidRPr="00CF2780" w:rsidRDefault="0008396C" w:rsidP="00CB036B">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56</w:t>
            </w:r>
          </w:p>
        </w:tc>
        <w:tc>
          <w:tcPr>
            <w:tcW w:w="0" w:type="auto"/>
            <w:shd w:val="clear" w:color="auto" w:fill="auto"/>
            <w:noWrap/>
            <w:vAlign w:val="center"/>
            <w:hideMark/>
          </w:tcPr>
          <w:p w14:paraId="4013D7BD" w14:textId="77777777" w:rsidR="0008396C" w:rsidRPr="00CF2780" w:rsidRDefault="0008396C" w:rsidP="00CB036B">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15</w:t>
            </w:r>
          </w:p>
        </w:tc>
      </w:tr>
      <w:tr w:rsidR="0008396C" w:rsidRPr="00CF2780" w14:paraId="7E277ABB" w14:textId="77777777" w:rsidTr="00CB036B">
        <w:trPr>
          <w:trHeight w:val="57"/>
          <w:jc w:val="center"/>
        </w:trPr>
        <w:tc>
          <w:tcPr>
            <w:tcW w:w="0" w:type="auto"/>
            <w:vMerge/>
            <w:vAlign w:val="center"/>
            <w:hideMark/>
          </w:tcPr>
          <w:p w14:paraId="747E6493" w14:textId="77777777" w:rsidR="0008396C" w:rsidRPr="00CF2780" w:rsidRDefault="0008396C" w:rsidP="00CB036B">
            <w:pPr>
              <w:spacing w:line="240" w:lineRule="auto"/>
              <w:jc w:val="center"/>
              <w:rPr>
                <w:rFonts w:cstheme="minorHAnsi"/>
                <w:color w:val="000000"/>
                <w:sz w:val="22"/>
                <w:szCs w:val="22"/>
                <w:lang w:eastAsia="es-CO"/>
              </w:rPr>
            </w:pPr>
          </w:p>
        </w:tc>
        <w:tc>
          <w:tcPr>
            <w:tcW w:w="0" w:type="auto"/>
            <w:shd w:val="clear" w:color="auto" w:fill="auto"/>
            <w:vAlign w:val="center"/>
            <w:hideMark/>
          </w:tcPr>
          <w:p w14:paraId="2FE548CD" w14:textId="77777777" w:rsidR="0008396C" w:rsidRPr="00CF2780" w:rsidRDefault="0008396C" w:rsidP="00CB036B">
            <w:pPr>
              <w:spacing w:line="240" w:lineRule="auto"/>
              <w:ind w:firstLine="0"/>
              <w:rPr>
                <w:rFonts w:cstheme="minorHAnsi"/>
                <w:color w:val="000000"/>
                <w:sz w:val="22"/>
                <w:szCs w:val="22"/>
                <w:lang w:eastAsia="es-CO"/>
              </w:rPr>
            </w:pPr>
            <w:r w:rsidRPr="00CF2780">
              <w:rPr>
                <w:rFonts w:cstheme="minorHAnsi"/>
                <w:color w:val="000000"/>
                <w:sz w:val="22"/>
                <w:szCs w:val="22"/>
                <w:lang w:eastAsia="es-CO"/>
              </w:rPr>
              <w:t>18 - Britalia</w:t>
            </w:r>
          </w:p>
        </w:tc>
        <w:tc>
          <w:tcPr>
            <w:tcW w:w="0" w:type="auto"/>
            <w:shd w:val="clear" w:color="auto" w:fill="auto"/>
            <w:noWrap/>
            <w:vAlign w:val="center"/>
            <w:hideMark/>
          </w:tcPr>
          <w:p w14:paraId="0A269B72" w14:textId="77777777" w:rsidR="0008396C" w:rsidRPr="00CF2780" w:rsidRDefault="0008396C" w:rsidP="00CB036B">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62</w:t>
            </w:r>
          </w:p>
        </w:tc>
        <w:tc>
          <w:tcPr>
            <w:tcW w:w="0" w:type="auto"/>
            <w:shd w:val="clear" w:color="auto" w:fill="auto"/>
            <w:noWrap/>
            <w:vAlign w:val="center"/>
            <w:hideMark/>
          </w:tcPr>
          <w:p w14:paraId="06261605" w14:textId="77777777" w:rsidR="0008396C" w:rsidRPr="00CF2780" w:rsidRDefault="0008396C" w:rsidP="00CB036B">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16</w:t>
            </w:r>
          </w:p>
        </w:tc>
      </w:tr>
      <w:tr w:rsidR="0008396C" w:rsidRPr="00CF2780" w14:paraId="4D61D9A6" w14:textId="77777777" w:rsidTr="00CB036B">
        <w:trPr>
          <w:trHeight w:val="57"/>
          <w:jc w:val="center"/>
        </w:trPr>
        <w:tc>
          <w:tcPr>
            <w:tcW w:w="0" w:type="auto"/>
            <w:vMerge/>
            <w:vAlign w:val="center"/>
            <w:hideMark/>
          </w:tcPr>
          <w:p w14:paraId="4B9C4B9F" w14:textId="77777777" w:rsidR="0008396C" w:rsidRPr="00CF2780" w:rsidRDefault="0008396C" w:rsidP="00CB036B">
            <w:pPr>
              <w:spacing w:line="240" w:lineRule="auto"/>
              <w:jc w:val="center"/>
              <w:rPr>
                <w:rFonts w:cstheme="minorHAnsi"/>
                <w:color w:val="000000"/>
                <w:sz w:val="22"/>
                <w:szCs w:val="22"/>
                <w:lang w:eastAsia="es-CO"/>
              </w:rPr>
            </w:pPr>
          </w:p>
        </w:tc>
        <w:tc>
          <w:tcPr>
            <w:tcW w:w="0" w:type="auto"/>
            <w:shd w:val="clear" w:color="auto" w:fill="auto"/>
            <w:vAlign w:val="center"/>
            <w:hideMark/>
          </w:tcPr>
          <w:p w14:paraId="460DFDFC" w14:textId="77777777" w:rsidR="0008396C" w:rsidRPr="00CF2780" w:rsidRDefault="0008396C" w:rsidP="00CB036B">
            <w:pPr>
              <w:spacing w:line="240" w:lineRule="auto"/>
              <w:ind w:firstLine="0"/>
              <w:rPr>
                <w:rFonts w:cstheme="minorHAnsi"/>
                <w:color w:val="000000"/>
                <w:sz w:val="22"/>
                <w:szCs w:val="22"/>
                <w:lang w:eastAsia="es-CO"/>
              </w:rPr>
            </w:pPr>
            <w:r w:rsidRPr="00CF2780">
              <w:rPr>
                <w:rFonts w:cstheme="minorHAnsi"/>
                <w:color w:val="000000"/>
                <w:sz w:val="22"/>
                <w:szCs w:val="22"/>
                <w:lang w:eastAsia="es-CO"/>
              </w:rPr>
              <w:t>19 – El Prado</w:t>
            </w:r>
          </w:p>
        </w:tc>
        <w:tc>
          <w:tcPr>
            <w:tcW w:w="0" w:type="auto"/>
            <w:shd w:val="clear" w:color="auto" w:fill="auto"/>
            <w:noWrap/>
            <w:vAlign w:val="center"/>
            <w:hideMark/>
          </w:tcPr>
          <w:p w14:paraId="21D5839E" w14:textId="77777777" w:rsidR="0008396C" w:rsidRPr="00CF2780" w:rsidRDefault="0008396C" w:rsidP="00CB036B">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107</w:t>
            </w:r>
          </w:p>
        </w:tc>
        <w:tc>
          <w:tcPr>
            <w:tcW w:w="0" w:type="auto"/>
            <w:shd w:val="clear" w:color="auto" w:fill="auto"/>
            <w:noWrap/>
            <w:vAlign w:val="center"/>
            <w:hideMark/>
          </w:tcPr>
          <w:p w14:paraId="1726FA6D" w14:textId="77777777" w:rsidR="0008396C" w:rsidRPr="00CF2780" w:rsidRDefault="0008396C" w:rsidP="00CB036B">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28</w:t>
            </w:r>
          </w:p>
        </w:tc>
      </w:tr>
      <w:tr w:rsidR="0008396C" w:rsidRPr="00CF2780" w14:paraId="382BA23F" w14:textId="77777777" w:rsidTr="00CB036B">
        <w:trPr>
          <w:trHeight w:val="57"/>
          <w:jc w:val="center"/>
        </w:trPr>
        <w:tc>
          <w:tcPr>
            <w:tcW w:w="0" w:type="auto"/>
            <w:vMerge/>
            <w:vAlign w:val="center"/>
            <w:hideMark/>
          </w:tcPr>
          <w:p w14:paraId="3DE79C08" w14:textId="77777777" w:rsidR="0008396C" w:rsidRPr="00CF2780" w:rsidRDefault="0008396C" w:rsidP="00CB036B">
            <w:pPr>
              <w:spacing w:line="240" w:lineRule="auto"/>
              <w:jc w:val="center"/>
              <w:rPr>
                <w:rFonts w:cstheme="minorHAnsi"/>
                <w:color w:val="000000"/>
                <w:sz w:val="22"/>
                <w:szCs w:val="22"/>
                <w:lang w:eastAsia="es-CO"/>
              </w:rPr>
            </w:pPr>
          </w:p>
        </w:tc>
        <w:tc>
          <w:tcPr>
            <w:tcW w:w="0" w:type="auto"/>
            <w:shd w:val="clear" w:color="auto" w:fill="auto"/>
            <w:vAlign w:val="center"/>
            <w:hideMark/>
          </w:tcPr>
          <w:p w14:paraId="7959B9DE" w14:textId="77777777" w:rsidR="0008396C" w:rsidRPr="00CF2780" w:rsidRDefault="0008396C" w:rsidP="00CB036B">
            <w:pPr>
              <w:spacing w:line="240" w:lineRule="auto"/>
              <w:ind w:firstLine="0"/>
              <w:rPr>
                <w:rFonts w:cstheme="minorHAnsi"/>
                <w:color w:val="000000"/>
                <w:sz w:val="22"/>
                <w:szCs w:val="22"/>
                <w:lang w:eastAsia="es-CO"/>
              </w:rPr>
            </w:pPr>
            <w:r w:rsidRPr="00CF2780">
              <w:rPr>
                <w:rFonts w:cstheme="minorHAnsi"/>
                <w:color w:val="000000"/>
                <w:sz w:val="22"/>
                <w:szCs w:val="22"/>
                <w:lang w:eastAsia="es-CO"/>
              </w:rPr>
              <w:t>24- Niza</w:t>
            </w:r>
          </w:p>
        </w:tc>
        <w:tc>
          <w:tcPr>
            <w:tcW w:w="0" w:type="auto"/>
            <w:shd w:val="clear" w:color="auto" w:fill="auto"/>
            <w:noWrap/>
            <w:vAlign w:val="center"/>
            <w:hideMark/>
          </w:tcPr>
          <w:p w14:paraId="023C671F" w14:textId="77777777" w:rsidR="0008396C" w:rsidRPr="00CF2780" w:rsidRDefault="0008396C" w:rsidP="00CB036B">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82</w:t>
            </w:r>
          </w:p>
        </w:tc>
        <w:tc>
          <w:tcPr>
            <w:tcW w:w="0" w:type="auto"/>
            <w:shd w:val="clear" w:color="auto" w:fill="auto"/>
            <w:noWrap/>
            <w:vAlign w:val="center"/>
            <w:hideMark/>
          </w:tcPr>
          <w:p w14:paraId="624CD246" w14:textId="77777777" w:rsidR="0008396C" w:rsidRPr="00CF2780" w:rsidRDefault="0008396C" w:rsidP="00CB036B">
            <w:pPr>
              <w:spacing w:line="240" w:lineRule="auto"/>
              <w:ind w:firstLine="0"/>
              <w:jc w:val="center"/>
              <w:rPr>
                <w:rFonts w:cstheme="minorHAnsi"/>
                <w:color w:val="000000"/>
                <w:sz w:val="22"/>
                <w:szCs w:val="22"/>
                <w:lang w:eastAsia="es-CO"/>
              </w:rPr>
            </w:pPr>
            <w:r w:rsidRPr="00CF2780">
              <w:rPr>
                <w:rFonts w:cstheme="minorHAnsi"/>
                <w:color w:val="000000"/>
                <w:sz w:val="22"/>
                <w:szCs w:val="22"/>
                <w:lang w:eastAsia="es-CO"/>
              </w:rPr>
              <w:t>21</w:t>
            </w:r>
          </w:p>
        </w:tc>
      </w:tr>
      <w:tr w:rsidR="0008396C" w:rsidRPr="00CF2780" w14:paraId="17A7B906" w14:textId="77777777" w:rsidTr="00CB036B">
        <w:trPr>
          <w:trHeight w:val="57"/>
          <w:jc w:val="center"/>
        </w:trPr>
        <w:tc>
          <w:tcPr>
            <w:tcW w:w="0" w:type="auto"/>
            <w:gridSpan w:val="2"/>
            <w:shd w:val="clear" w:color="auto" w:fill="auto"/>
            <w:noWrap/>
            <w:vAlign w:val="center"/>
            <w:hideMark/>
          </w:tcPr>
          <w:p w14:paraId="7CFC1B0E" w14:textId="77777777" w:rsidR="0008396C" w:rsidRPr="00CF2780" w:rsidRDefault="0008396C" w:rsidP="00CB036B">
            <w:pPr>
              <w:spacing w:line="240" w:lineRule="auto"/>
              <w:jc w:val="center"/>
              <w:rPr>
                <w:rFonts w:cstheme="minorHAnsi"/>
                <w:color w:val="000000"/>
                <w:sz w:val="22"/>
                <w:szCs w:val="22"/>
                <w:lang w:eastAsia="es-CO"/>
              </w:rPr>
            </w:pPr>
            <w:r w:rsidRPr="00CF2780">
              <w:rPr>
                <w:rFonts w:cstheme="minorHAnsi"/>
                <w:b/>
                <w:bCs/>
                <w:color w:val="000000"/>
                <w:sz w:val="22"/>
                <w:szCs w:val="22"/>
                <w:lang w:eastAsia="es-CO"/>
              </w:rPr>
              <w:t>Subtotal</w:t>
            </w:r>
          </w:p>
        </w:tc>
        <w:tc>
          <w:tcPr>
            <w:tcW w:w="0" w:type="auto"/>
            <w:shd w:val="clear" w:color="auto" w:fill="auto"/>
            <w:noWrap/>
            <w:vAlign w:val="center"/>
            <w:hideMark/>
          </w:tcPr>
          <w:p w14:paraId="6EA6F5EC" w14:textId="77777777" w:rsidR="0008396C" w:rsidRPr="00CF2780" w:rsidRDefault="0008396C" w:rsidP="00CB036B">
            <w:pPr>
              <w:spacing w:line="240" w:lineRule="auto"/>
              <w:ind w:firstLine="0"/>
              <w:jc w:val="center"/>
              <w:rPr>
                <w:rFonts w:cstheme="minorHAnsi"/>
                <w:b/>
                <w:color w:val="000000"/>
                <w:sz w:val="22"/>
                <w:szCs w:val="22"/>
                <w:lang w:eastAsia="es-CO"/>
              </w:rPr>
            </w:pPr>
            <w:r w:rsidRPr="00CF2780">
              <w:rPr>
                <w:rFonts w:cstheme="minorHAnsi"/>
                <w:b/>
                <w:color w:val="000000"/>
                <w:sz w:val="22"/>
                <w:szCs w:val="22"/>
                <w:lang w:eastAsia="es-CO"/>
              </w:rPr>
              <w:t>307</w:t>
            </w:r>
          </w:p>
        </w:tc>
        <w:tc>
          <w:tcPr>
            <w:tcW w:w="0" w:type="auto"/>
            <w:shd w:val="clear" w:color="auto" w:fill="auto"/>
            <w:noWrap/>
            <w:vAlign w:val="center"/>
            <w:hideMark/>
          </w:tcPr>
          <w:p w14:paraId="16355918" w14:textId="77777777" w:rsidR="0008396C" w:rsidRPr="00CF2780" w:rsidRDefault="0008396C" w:rsidP="00CB036B">
            <w:pPr>
              <w:spacing w:line="240" w:lineRule="auto"/>
              <w:ind w:firstLine="0"/>
              <w:jc w:val="center"/>
              <w:rPr>
                <w:rFonts w:cstheme="minorHAnsi"/>
                <w:b/>
                <w:color w:val="000000"/>
                <w:sz w:val="22"/>
                <w:szCs w:val="22"/>
                <w:lang w:eastAsia="es-CO"/>
              </w:rPr>
            </w:pPr>
            <w:r w:rsidRPr="00CF2780">
              <w:rPr>
                <w:rFonts w:cstheme="minorHAnsi"/>
                <w:b/>
                <w:color w:val="000000"/>
                <w:sz w:val="22"/>
                <w:szCs w:val="22"/>
                <w:lang w:eastAsia="es-CO"/>
              </w:rPr>
              <w:t>80</w:t>
            </w:r>
          </w:p>
        </w:tc>
      </w:tr>
    </w:tbl>
    <w:p w14:paraId="55BDE237" w14:textId="77777777" w:rsidR="00CF2780" w:rsidRDefault="00CF2780" w:rsidP="00CF2780">
      <w:pPr>
        <w:rPr>
          <w:sz w:val="20"/>
          <w:lang w:val="es-ES"/>
        </w:rPr>
      </w:pPr>
      <w:r w:rsidRPr="00FC43E1">
        <w:rPr>
          <w:sz w:val="20"/>
          <w:lang w:val="es-ES"/>
        </w:rPr>
        <w:t xml:space="preserve">Fuente: </w:t>
      </w:r>
      <w:r>
        <w:rPr>
          <w:sz w:val="20"/>
          <w:lang w:val="es-ES"/>
        </w:rPr>
        <w:t>Consorcio Canal Córdoba M.I, 2020</w:t>
      </w:r>
    </w:p>
    <w:p w14:paraId="6439905C" w14:textId="4426F2B8" w:rsidR="0008396C" w:rsidRDefault="0008396C" w:rsidP="009C4C04">
      <w:pPr>
        <w:ind w:firstLine="720"/>
        <w:jc w:val="both"/>
        <w:rPr>
          <w:lang w:val="es-ES"/>
        </w:rPr>
      </w:pPr>
      <w:r>
        <w:rPr>
          <w:lang w:val="es-ES"/>
        </w:rPr>
        <w:t xml:space="preserve">Al subgrupo de transeúntes se le realizará el 14% (54 encuestas) del total de las encuestas (n = 384 encuestas) </w:t>
      </w:r>
      <w:r w:rsidRPr="00D602C1">
        <w:rPr>
          <w:i/>
          <w:lang w:val="es-ES"/>
        </w:rPr>
        <w:t>(</w:t>
      </w:r>
      <w:r>
        <w:rPr>
          <w:i/>
          <w:lang w:val="es-ES"/>
        </w:rPr>
        <w:t>T</w:t>
      </w:r>
      <w:r w:rsidRPr="00D602C1">
        <w:rPr>
          <w:i/>
          <w:lang w:val="es-ES"/>
        </w:rPr>
        <w:t>abla 7)</w:t>
      </w:r>
      <w:r>
        <w:rPr>
          <w:lang w:val="es-ES"/>
        </w:rPr>
        <w:t xml:space="preserve">. Para la realización de la encuesta, se colocará un encuestador en una sola de las intercepciones mencionadas previamente para evitar doble contabilización de transeúntes encuestados, es decir, no se </w:t>
      </w:r>
      <w:r w:rsidR="00CF2780">
        <w:rPr>
          <w:lang w:val="es-ES"/>
        </w:rPr>
        <w:t>colocarán</w:t>
      </w:r>
      <w:r>
        <w:rPr>
          <w:lang w:val="es-ES"/>
        </w:rPr>
        <w:t xml:space="preserve"> encuestadores en </w:t>
      </w:r>
      <w:r w:rsidR="00CF2780">
        <w:rPr>
          <w:lang w:val="es-ES"/>
        </w:rPr>
        <w:t>cada intercepción</w:t>
      </w:r>
      <w:r>
        <w:rPr>
          <w:lang w:val="es-ES"/>
        </w:rPr>
        <w:t xml:space="preserve"> debido a que el canal funciona como una red y un peatón puede caminar varias intercepciones y ser encuestados en múltiples ocasiones, esto generaría sesgos en los resultados de la evaluación de percepción.</w:t>
      </w:r>
    </w:p>
    <w:p w14:paraId="253A4766" w14:textId="77777777" w:rsidR="007F1031" w:rsidRDefault="007F1031" w:rsidP="00CF2780">
      <w:pPr>
        <w:jc w:val="both"/>
        <w:rPr>
          <w:lang w:val="es-ES"/>
        </w:rPr>
      </w:pPr>
    </w:p>
    <w:p w14:paraId="0F64120F" w14:textId="749A5EB7" w:rsidR="0008396C" w:rsidRPr="00CF2780" w:rsidRDefault="0008396C" w:rsidP="00CF2780">
      <w:pPr>
        <w:pStyle w:val="Descripcin"/>
        <w:spacing w:line="240" w:lineRule="auto"/>
        <w:ind w:firstLine="0"/>
        <w:jc w:val="left"/>
        <w:rPr>
          <w:b w:val="0"/>
          <w:i/>
          <w:lang w:val="es-ES"/>
        </w:rPr>
      </w:pPr>
      <w:bookmarkStart w:id="78" w:name="_Toc48050431"/>
      <w:bookmarkStart w:id="79" w:name="_Toc50459823"/>
      <w:r w:rsidRPr="00CF2780">
        <w:rPr>
          <w:i/>
        </w:rPr>
        <w:lastRenderedPageBreak/>
        <w:t xml:space="preserve">Tabla </w:t>
      </w:r>
      <w:r w:rsidRPr="00CF2780">
        <w:rPr>
          <w:i/>
          <w:noProof/>
        </w:rPr>
        <w:fldChar w:fldCharType="begin"/>
      </w:r>
      <w:r w:rsidRPr="00CF2780">
        <w:rPr>
          <w:i/>
          <w:noProof/>
        </w:rPr>
        <w:instrText xml:space="preserve"> SEQ Tabla \* ARABIC </w:instrText>
      </w:r>
      <w:r w:rsidRPr="00CF2780">
        <w:rPr>
          <w:i/>
          <w:noProof/>
        </w:rPr>
        <w:fldChar w:fldCharType="separate"/>
      </w:r>
      <w:r w:rsidR="008822F2">
        <w:rPr>
          <w:i/>
          <w:noProof/>
        </w:rPr>
        <w:t>12</w:t>
      </w:r>
      <w:r w:rsidRPr="00CF2780">
        <w:rPr>
          <w:i/>
          <w:noProof/>
        </w:rPr>
        <w:fldChar w:fldCharType="end"/>
      </w:r>
      <w:r w:rsidRPr="00CF2780">
        <w:rPr>
          <w:i/>
        </w:rPr>
        <w:t xml:space="preserve"> Tamaño de la muestra del subgrupo transeúnte</w:t>
      </w:r>
      <w:bookmarkEnd w:id="78"/>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1203"/>
        <w:gridCol w:w="2249"/>
        <w:gridCol w:w="1576"/>
      </w:tblGrid>
      <w:tr w:rsidR="00CF2780" w:rsidRPr="00CF2780" w14:paraId="1A40C895" w14:textId="77777777" w:rsidTr="00CB036B">
        <w:trPr>
          <w:trHeight w:val="113"/>
          <w:jc w:val="center"/>
        </w:trPr>
        <w:tc>
          <w:tcPr>
            <w:tcW w:w="0" w:type="auto"/>
            <w:gridSpan w:val="2"/>
            <w:tcBorders>
              <w:top w:val="nil"/>
              <w:left w:val="nil"/>
            </w:tcBorders>
            <w:shd w:val="clear" w:color="auto" w:fill="auto"/>
            <w:noWrap/>
            <w:vAlign w:val="center"/>
            <w:hideMark/>
          </w:tcPr>
          <w:p w14:paraId="0EF0048C" w14:textId="77777777" w:rsidR="00CF2780" w:rsidRPr="00CF2780" w:rsidRDefault="00CF2780" w:rsidP="00CF2780">
            <w:pPr>
              <w:spacing w:line="240" w:lineRule="auto"/>
              <w:jc w:val="center"/>
              <w:rPr>
                <w:sz w:val="22"/>
                <w:szCs w:val="22"/>
                <w:lang w:eastAsia="es-CO"/>
              </w:rPr>
            </w:pPr>
          </w:p>
        </w:tc>
        <w:tc>
          <w:tcPr>
            <w:tcW w:w="0" w:type="auto"/>
            <w:shd w:val="clear" w:color="000000" w:fill="D9D9D9"/>
            <w:vAlign w:val="center"/>
            <w:hideMark/>
          </w:tcPr>
          <w:p w14:paraId="28EB173F" w14:textId="77777777" w:rsidR="00CF2780" w:rsidRPr="00CF2780" w:rsidRDefault="00CF2780" w:rsidP="00CF2780">
            <w:pPr>
              <w:spacing w:line="240" w:lineRule="auto"/>
              <w:ind w:firstLine="0"/>
              <w:jc w:val="center"/>
              <w:rPr>
                <w:b/>
                <w:color w:val="000000"/>
                <w:sz w:val="22"/>
                <w:szCs w:val="22"/>
                <w:lang w:eastAsia="es-CO"/>
              </w:rPr>
            </w:pPr>
            <w:r w:rsidRPr="00CF2780">
              <w:rPr>
                <w:b/>
                <w:color w:val="000000"/>
                <w:sz w:val="22"/>
                <w:szCs w:val="22"/>
                <w:lang w:eastAsia="es-CO"/>
              </w:rPr>
              <w:t>Tamaño de la muestra</w:t>
            </w:r>
          </w:p>
        </w:tc>
        <w:tc>
          <w:tcPr>
            <w:tcW w:w="0" w:type="auto"/>
            <w:shd w:val="clear" w:color="000000" w:fill="D9D9D9"/>
            <w:vAlign w:val="center"/>
            <w:hideMark/>
          </w:tcPr>
          <w:p w14:paraId="5DE7A20E" w14:textId="77777777" w:rsidR="00CF2780" w:rsidRPr="00CF2780" w:rsidRDefault="00CF2780" w:rsidP="00CF2780">
            <w:pPr>
              <w:spacing w:line="240" w:lineRule="auto"/>
              <w:ind w:firstLine="0"/>
              <w:jc w:val="center"/>
              <w:rPr>
                <w:b/>
                <w:color w:val="000000"/>
                <w:sz w:val="22"/>
                <w:szCs w:val="22"/>
                <w:lang w:eastAsia="es-CO"/>
              </w:rPr>
            </w:pPr>
            <w:r w:rsidRPr="00CF2780">
              <w:rPr>
                <w:b/>
                <w:color w:val="000000"/>
                <w:sz w:val="22"/>
                <w:szCs w:val="22"/>
                <w:lang w:eastAsia="es-CO"/>
              </w:rPr>
              <w:t>Porcentaje (%)</w:t>
            </w:r>
          </w:p>
        </w:tc>
      </w:tr>
      <w:tr w:rsidR="0008396C" w:rsidRPr="00CF2780" w14:paraId="5315126E" w14:textId="77777777" w:rsidTr="00CB036B">
        <w:trPr>
          <w:trHeight w:val="113"/>
          <w:jc w:val="center"/>
        </w:trPr>
        <w:tc>
          <w:tcPr>
            <w:tcW w:w="0" w:type="auto"/>
            <w:vMerge w:val="restart"/>
            <w:shd w:val="clear" w:color="auto" w:fill="auto"/>
            <w:noWrap/>
            <w:vAlign w:val="center"/>
            <w:hideMark/>
          </w:tcPr>
          <w:p w14:paraId="53DF6E4C" w14:textId="7829B884" w:rsidR="0008396C" w:rsidRPr="00CF2780" w:rsidRDefault="00CF2780" w:rsidP="00CF2780">
            <w:pPr>
              <w:spacing w:line="240" w:lineRule="auto"/>
              <w:ind w:firstLine="0"/>
              <w:jc w:val="center"/>
              <w:rPr>
                <w:color w:val="000000"/>
                <w:sz w:val="22"/>
                <w:szCs w:val="22"/>
                <w:lang w:eastAsia="es-CO"/>
              </w:rPr>
            </w:pPr>
            <w:r w:rsidRPr="00CF2780">
              <w:rPr>
                <w:color w:val="000000"/>
                <w:sz w:val="22"/>
                <w:szCs w:val="22"/>
                <w:lang w:eastAsia="es-CO"/>
              </w:rPr>
              <w:t>Suba</w:t>
            </w:r>
          </w:p>
        </w:tc>
        <w:tc>
          <w:tcPr>
            <w:tcW w:w="0" w:type="auto"/>
            <w:shd w:val="clear" w:color="auto" w:fill="auto"/>
            <w:vAlign w:val="center"/>
            <w:hideMark/>
          </w:tcPr>
          <w:p w14:paraId="3D973878" w14:textId="06C2893C"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Transeúntes</w:t>
            </w:r>
          </w:p>
        </w:tc>
        <w:tc>
          <w:tcPr>
            <w:tcW w:w="0" w:type="auto"/>
            <w:shd w:val="clear" w:color="auto" w:fill="auto"/>
            <w:noWrap/>
            <w:vAlign w:val="center"/>
            <w:hideMark/>
          </w:tcPr>
          <w:p w14:paraId="6D5E2BC8"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54</w:t>
            </w:r>
          </w:p>
        </w:tc>
        <w:tc>
          <w:tcPr>
            <w:tcW w:w="0" w:type="auto"/>
            <w:shd w:val="clear" w:color="auto" w:fill="auto"/>
            <w:noWrap/>
            <w:vAlign w:val="center"/>
            <w:hideMark/>
          </w:tcPr>
          <w:p w14:paraId="50C28FD7" w14:textId="77777777" w:rsidR="0008396C" w:rsidRPr="00CF2780" w:rsidRDefault="0008396C" w:rsidP="00CF2780">
            <w:pPr>
              <w:spacing w:line="240" w:lineRule="auto"/>
              <w:ind w:firstLine="0"/>
              <w:jc w:val="center"/>
              <w:rPr>
                <w:color w:val="000000"/>
                <w:sz w:val="22"/>
                <w:szCs w:val="22"/>
                <w:lang w:eastAsia="es-CO"/>
              </w:rPr>
            </w:pPr>
            <w:r w:rsidRPr="00CF2780">
              <w:rPr>
                <w:color w:val="000000"/>
                <w:sz w:val="22"/>
                <w:szCs w:val="22"/>
                <w:lang w:eastAsia="es-CO"/>
              </w:rPr>
              <w:t>14</w:t>
            </w:r>
          </w:p>
        </w:tc>
      </w:tr>
      <w:tr w:rsidR="0008396C" w:rsidRPr="00CF2780" w14:paraId="6DD64C33" w14:textId="77777777" w:rsidTr="00CB036B">
        <w:trPr>
          <w:trHeight w:val="113"/>
          <w:jc w:val="center"/>
        </w:trPr>
        <w:tc>
          <w:tcPr>
            <w:tcW w:w="0" w:type="auto"/>
            <w:vMerge/>
            <w:shd w:val="clear" w:color="auto" w:fill="auto"/>
            <w:noWrap/>
            <w:vAlign w:val="center"/>
            <w:hideMark/>
          </w:tcPr>
          <w:p w14:paraId="6A70F24E" w14:textId="77777777" w:rsidR="0008396C" w:rsidRPr="00CF2780" w:rsidRDefault="0008396C" w:rsidP="00CF2780">
            <w:pPr>
              <w:spacing w:line="240" w:lineRule="auto"/>
              <w:jc w:val="center"/>
              <w:rPr>
                <w:color w:val="000000"/>
                <w:sz w:val="22"/>
                <w:szCs w:val="22"/>
                <w:lang w:eastAsia="es-CO"/>
              </w:rPr>
            </w:pPr>
          </w:p>
        </w:tc>
        <w:tc>
          <w:tcPr>
            <w:tcW w:w="0" w:type="auto"/>
            <w:shd w:val="clear" w:color="auto" w:fill="auto"/>
            <w:vAlign w:val="center"/>
            <w:hideMark/>
          </w:tcPr>
          <w:p w14:paraId="0A0C8D34" w14:textId="77777777" w:rsidR="0008396C" w:rsidRPr="00CF2780" w:rsidRDefault="0008396C" w:rsidP="00CF2780">
            <w:pPr>
              <w:spacing w:line="240" w:lineRule="auto"/>
              <w:ind w:firstLine="0"/>
              <w:jc w:val="center"/>
              <w:rPr>
                <w:b/>
                <w:color w:val="000000"/>
                <w:sz w:val="22"/>
                <w:szCs w:val="22"/>
                <w:lang w:eastAsia="es-CO"/>
              </w:rPr>
            </w:pPr>
            <w:r w:rsidRPr="00CF2780">
              <w:rPr>
                <w:b/>
                <w:color w:val="000000"/>
                <w:sz w:val="22"/>
                <w:szCs w:val="22"/>
                <w:lang w:eastAsia="es-CO"/>
              </w:rPr>
              <w:t>Subtotal</w:t>
            </w:r>
          </w:p>
        </w:tc>
        <w:tc>
          <w:tcPr>
            <w:tcW w:w="0" w:type="auto"/>
            <w:shd w:val="clear" w:color="auto" w:fill="auto"/>
            <w:noWrap/>
            <w:vAlign w:val="center"/>
            <w:hideMark/>
          </w:tcPr>
          <w:p w14:paraId="1E91C8D4" w14:textId="77777777" w:rsidR="0008396C" w:rsidRPr="00CF2780" w:rsidRDefault="0008396C" w:rsidP="00CF2780">
            <w:pPr>
              <w:spacing w:line="240" w:lineRule="auto"/>
              <w:ind w:firstLine="0"/>
              <w:jc w:val="center"/>
              <w:rPr>
                <w:b/>
                <w:color w:val="000000"/>
                <w:sz w:val="22"/>
                <w:szCs w:val="22"/>
                <w:lang w:eastAsia="es-CO"/>
              </w:rPr>
            </w:pPr>
            <w:r w:rsidRPr="00CF2780">
              <w:rPr>
                <w:b/>
                <w:color w:val="000000"/>
                <w:sz w:val="22"/>
                <w:szCs w:val="22"/>
                <w:lang w:eastAsia="es-CO"/>
              </w:rPr>
              <w:t>54</w:t>
            </w:r>
          </w:p>
        </w:tc>
        <w:tc>
          <w:tcPr>
            <w:tcW w:w="0" w:type="auto"/>
            <w:shd w:val="clear" w:color="auto" w:fill="auto"/>
            <w:noWrap/>
            <w:vAlign w:val="center"/>
            <w:hideMark/>
          </w:tcPr>
          <w:p w14:paraId="59D224B0" w14:textId="77777777" w:rsidR="0008396C" w:rsidRPr="00CF2780" w:rsidRDefault="0008396C" w:rsidP="00CF2780">
            <w:pPr>
              <w:spacing w:line="240" w:lineRule="auto"/>
              <w:ind w:firstLine="0"/>
              <w:jc w:val="center"/>
              <w:rPr>
                <w:b/>
                <w:color w:val="000000"/>
                <w:sz w:val="22"/>
                <w:szCs w:val="22"/>
                <w:lang w:eastAsia="es-CO"/>
              </w:rPr>
            </w:pPr>
            <w:r w:rsidRPr="00CF2780">
              <w:rPr>
                <w:b/>
                <w:color w:val="000000"/>
                <w:sz w:val="22"/>
                <w:szCs w:val="22"/>
                <w:lang w:eastAsia="es-CO"/>
              </w:rPr>
              <w:t>14</w:t>
            </w:r>
          </w:p>
        </w:tc>
      </w:tr>
    </w:tbl>
    <w:p w14:paraId="2B5116A2" w14:textId="77777777" w:rsidR="00CE4183" w:rsidRDefault="00CE4183" w:rsidP="00CE4183">
      <w:pPr>
        <w:ind w:firstLine="0"/>
        <w:rPr>
          <w:sz w:val="20"/>
          <w:lang w:val="es-ES"/>
        </w:rPr>
      </w:pPr>
      <w:r w:rsidRPr="00FC43E1">
        <w:rPr>
          <w:sz w:val="20"/>
          <w:lang w:val="es-ES"/>
        </w:rPr>
        <w:t xml:space="preserve">Fuente: </w:t>
      </w:r>
      <w:r>
        <w:rPr>
          <w:sz w:val="20"/>
          <w:lang w:val="es-ES"/>
        </w:rPr>
        <w:t>Consorcio Canal Córdoba M.I, 2020</w:t>
      </w:r>
    </w:p>
    <w:p w14:paraId="1BAD9250" w14:textId="77777777" w:rsidR="00CF2780" w:rsidRDefault="00CF2780" w:rsidP="00CF2780">
      <w:pPr>
        <w:pStyle w:val="Sinespaciado"/>
        <w:rPr>
          <w:lang w:val="es-ES"/>
        </w:rPr>
      </w:pPr>
    </w:p>
    <w:p w14:paraId="2935D97E" w14:textId="73122F4D" w:rsidR="0008396C" w:rsidRDefault="0008396C" w:rsidP="009C4C04">
      <w:pPr>
        <w:ind w:firstLine="720"/>
        <w:jc w:val="both"/>
        <w:rPr>
          <w:lang w:val="es-ES"/>
        </w:rPr>
      </w:pPr>
      <w:r>
        <w:rPr>
          <w:lang w:val="es-ES"/>
        </w:rPr>
        <w:t>Y finalmente, al subgrupo comerciantes se realizará el 6% (23 encuestas) del total de las encuestas (n = 384 encuestas</w:t>
      </w:r>
      <w:r w:rsidRPr="00D602C1">
        <w:rPr>
          <w:lang w:val="es-ES"/>
        </w:rPr>
        <w:t xml:space="preserve">) </w:t>
      </w:r>
      <w:r w:rsidRPr="00D602C1">
        <w:rPr>
          <w:i/>
          <w:lang w:val="es-ES"/>
        </w:rPr>
        <w:t>(</w:t>
      </w:r>
      <w:r>
        <w:rPr>
          <w:i/>
          <w:lang w:val="es-ES"/>
        </w:rPr>
        <w:t>T</w:t>
      </w:r>
      <w:r w:rsidRPr="00D602C1">
        <w:rPr>
          <w:i/>
          <w:lang w:val="es-ES"/>
        </w:rPr>
        <w:t>abla 8)</w:t>
      </w:r>
      <w:r w:rsidRPr="00D602C1">
        <w:rPr>
          <w:lang w:val="es-ES"/>
        </w:rPr>
        <w:t>.</w:t>
      </w:r>
      <w:r>
        <w:rPr>
          <w:lang w:val="es-ES"/>
        </w:rPr>
        <w:t xml:space="preserve"> Estas encuestas se realizarán a los establecimientos comerciales ubicados en el área de influencia directa del proyecto. </w:t>
      </w:r>
    </w:p>
    <w:p w14:paraId="11E5841A" w14:textId="7F3A1429" w:rsidR="0008396C" w:rsidRPr="00CF2780" w:rsidRDefault="0008396C" w:rsidP="00CE4183">
      <w:pPr>
        <w:pStyle w:val="Descripcin"/>
        <w:spacing w:line="240" w:lineRule="auto"/>
        <w:ind w:firstLine="0"/>
        <w:jc w:val="left"/>
        <w:rPr>
          <w:rFonts w:cs="Arial"/>
          <w:i/>
        </w:rPr>
      </w:pPr>
      <w:bookmarkStart w:id="80" w:name="_Toc48050432"/>
      <w:bookmarkStart w:id="81" w:name="_Toc50459824"/>
      <w:r w:rsidRPr="00CF2780">
        <w:rPr>
          <w:i/>
        </w:rPr>
        <w:t xml:space="preserve">Tabla </w:t>
      </w:r>
      <w:r w:rsidRPr="00CF2780">
        <w:rPr>
          <w:i/>
        </w:rPr>
        <w:fldChar w:fldCharType="begin"/>
      </w:r>
      <w:r w:rsidRPr="00CF2780">
        <w:rPr>
          <w:i/>
        </w:rPr>
        <w:instrText xml:space="preserve"> SEQ Tabla \* ARABIC </w:instrText>
      </w:r>
      <w:r w:rsidRPr="00CF2780">
        <w:rPr>
          <w:i/>
        </w:rPr>
        <w:fldChar w:fldCharType="separate"/>
      </w:r>
      <w:r w:rsidR="008822F2">
        <w:rPr>
          <w:i/>
          <w:noProof/>
        </w:rPr>
        <w:t>13</w:t>
      </w:r>
      <w:r w:rsidRPr="00CF2780">
        <w:rPr>
          <w:i/>
        </w:rPr>
        <w:fldChar w:fldCharType="end"/>
      </w:r>
      <w:r w:rsidRPr="00CF2780">
        <w:rPr>
          <w:i/>
        </w:rPr>
        <w:t xml:space="preserve"> Tamaño de la muestra del subgrupo comerciantes</w:t>
      </w:r>
      <w:bookmarkEnd w:id="80"/>
      <w:bookmarkEnd w:id="81"/>
    </w:p>
    <w:tbl>
      <w:tblPr>
        <w:tblW w:w="0" w:type="auto"/>
        <w:jc w:val="center"/>
        <w:tblCellMar>
          <w:left w:w="70" w:type="dxa"/>
          <w:right w:w="70" w:type="dxa"/>
        </w:tblCellMar>
        <w:tblLook w:val="04A0" w:firstRow="1" w:lastRow="0" w:firstColumn="1" w:lastColumn="0" w:noHBand="0" w:noVBand="1"/>
      </w:tblPr>
      <w:tblGrid>
        <w:gridCol w:w="580"/>
        <w:gridCol w:w="1350"/>
        <w:gridCol w:w="2249"/>
        <w:gridCol w:w="1576"/>
      </w:tblGrid>
      <w:tr w:rsidR="0008396C" w:rsidRPr="00CB036B" w14:paraId="72167CF9" w14:textId="77777777" w:rsidTr="00CB036B">
        <w:trPr>
          <w:trHeight w:val="20"/>
          <w:jc w:val="center"/>
        </w:trPr>
        <w:tc>
          <w:tcPr>
            <w:tcW w:w="0" w:type="auto"/>
            <w:tcBorders>
              <w:top w:val="nil"/>
              <w:left w:val="nil"/>
              <w:bottom w:val="single" w:sz="4" w:space="0" w:color="auto"/>
              <w:right w:val="nil"/>
            </w:tcBorders>
            <w:shd w:val="clear" w:color="auto" w:fill="auto"/>
            <w:noWrap/>
            <w:vAlign w:val="bottom"/>
            <w:hideMark/>
          </w:tcPr>
          <w:p w14:paraId="2D099E4E" w14:textId="77777777" w:rsidR="0008396C" w:rsidRPr="00CB036B" w:rsidRDefault="0008396C" w:rsidP="0008396C">
            <w:pPr>
              <w:spacing w:line="240" w:lineRule="auto"/>
              <w:rPr>
                <w:sz w:val="22"/>
                <w:szCs w:val="22"/>
                <w:lang w:eastAsia="es-CO"/>
              </w:rPr>
            </w:pPr>
          </w:p>
        </w:tc>
        <w:tc>
          <w:tcPr>
            <w:tcW w:w="0" w:type="auto"/>
            <w:tcBorders>
              <w:top w:val="nil"/>
              <w:left w:val="nil"/>
              <w:bottom w:val="single" w:sz="4" w:space="0" w:color="auto"/>
              <w:right w:val="nil"/>
            </w:tcBorders>
            <w:shd w:val="clear" w:color="auto" w:fill="auto"/>
            <w:noWrap/>
            <w:vAlign w:val="bottom"/>
            <w:hideMark/>
          </w:tcPr>
          <w:p w14:paraId="650AED67" w14:textId="77777777" w:rsidR="0008396C" w:rsidRPr="00CB036B" w:rsidRDefault="0008396C" w:rsidP="0008396C">
            <w:pPr>
              <w:spacing w:line="240" w:lineRule="auto"/>
              <w:rPr>
                <w:sz w:val="22"/>
                <w:szCs w:val="22"/>
                <w:lang w:eastAsia="es-CO"/>
              </w:rPr>
            </w:pP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F4264CD" w14:textId="77777777" w:rsidR="0008396C" w:rsidRPr="00CB036B" w:rsidRDefault="0008396C" w:rsidP="0008396C">
            <w:pPr>
              <w:spacing w:line="240" w:lineRule="auto"/>
              <w:ind w:firstLine="0"/>
              <w:jc w:val="center"/>
              <w:rPr>
                <w:b/>
                <w:color w:val="000000"/>
                <w:sz w:val="22"/>
                <w:szCs w:val="22"/>
                <w:lang w:eastAsia="es-CO"/>
              </w:rPr>
            </w:pPr>
            <w:r w:rsidRPr="00CB036B">
              <w:rPr>
                <w:b/>
                <w:color w:val="000000"/>
                <w:sz w:val="22"/>
                <w:szCs w:val="22"/>
                <w:lang w:eastAsia="es-CO"/>
              </w:rPr>
              <w:t>Tamaño de la muestra</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61220B40" w14:textId="77777777" w:rsidR="0008396C" w:rsidRPr="00CB036B" w:rsidRDefault="0008396C" w:rsidP="0008396C">
            <w:pPr>
              <w:spacing w:line="240" w:lineRule="auto"/>
              <w:ind w:firstLine="0"/>
              <w:jc w:val="center"/>
              <w:rPr>
                <w:b/>
                <w:color w:val="000000"/>
                <w:sz w:val="22"/>
                <w:szCs w:val="22"/>
                <w:lang w:eastAsia="es-CO"/>
              </w:rPr>
            </w:pPr>
            <w:r w:rsidRPr="00CB036B">
              <w:rPr>
                <w:b/>
                <w:color w:val="000000"/>
                <w:sz w:val="22"/>
                <w:szCs w:val="22"/>
                <w:lang w:eastAsia="es-CO"/>
              </w:rPr>
              <w:t>Porcentaje (%)</w:t>
            </w:r>
          </w:p>
        </w:tc>
      </w:tr>
      <w:tr w:rsidR="0008396C" w:rsidRPr="00CB036B" w14:paraId="2862329D" w14:textId="77777777" w:rsidTr="00CB036B">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55DC8"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Suba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ABAF47" w14:textId="77777777" w:rsidR="0008396C" w:rsidRPr="00CB036B" w:rsidRDefault="0008396C" w:rsidP="00CF2780">
            <w:pPr>
              <w:spacing w:line="240" w:lineRule="auto"/>
              <w:ind w:firstLine="0"/>
              <w:jc w:val="center"/>
              <w:rPr>
                <w:color w:val="000000"/>
                <w:sz w:val="22"/>
                <w:szCs w:val="22"/>
                <w:lang w:eastAsia="es-CO"/>
              </w:rPr>
            </w:pPr>
            <w:r w:rsidRPr="00CB036B">
              <w:rPr>
                <w:color w:val="000000"/>
                <w:sz w:val="22"/>
                <w:szCs w:val="22"/>
                <w:lang w:eastAsia="es-CO"/>
              </w:rPr>
              <w:t>Comerciantes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006AB"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C99B9" w14:textId="77777777" w:rsidR="0008396C" w:rsidRPr="00CB036B" w:rsidRDefault="0008396C" w:rsidP="0008396C">
            <w:pPr>
              <w:spacing w:line="240" w:lineRule="auto"/>
              <w:ind w:firstLine="0"/>
              <w:jc w:val="center"/>
              <w:rPr>
                <w:color w:val="000000"/>
                <w:sz w:val="22"/>
                <w:szCs w:val="22"/>
                <w:lang w:eastAsia="es-CO"/>
              </w:rPr>
            </w:pPr>
            <w:r w:rsidRPr="00CB036B">
              <w:rPr>
                <w:color w:val="000000"/>
                <w:sz w:val="22"/>
                <w:szCs w:val="22"/>
                <w:lang w:eastAsia="es-CO"/>
              </w:rPr>
              <w:t>6</w:t>
            </w:r>
          </w:p>
        </w:tc>
      </w:tr>
      <w:tr w:rsidR="0008396C" w:rsidRPr="00CB036B" w14:paraId="7A1EB1EB" w14:textId="77777777" w:rsidTr="00CB036B">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C73CC" w14:textId="77777777" w:rsidR="0008396C" w:rsidRPr="00CB036B" w:rsidRDefault="0008396C" w:rsidP="0008396C">
            <w:pPr>
              <w:spacing w:line="240" w:lineRule="auto"/>
              <w:rPr>
                <w:color w:val="000000"/>
                <w:sz w:val="22"/>
                <w:szCs w:val="22"/>
                <w:lang w:eastAsia="es-CO"/>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332CE1" w14:textId="77777777" w:rsidR="0008396C" w:rsidRPr="00CB036B" w:rsidRDefault="0008396C" w:rsidP="00CF2780">
            <w:pPr>
              <w:spacing w:line="240" w:lineRule="auto"/>
              <w:ind w:firstLine="0"/>
              <w:jc w:val="center"/>
              <w:rPr>
                <w:b/>
                <w:bCs/>
                <w:color w:val="000000"/>
                <w:sz w:val="22"/>
                <w:szCs w:val="22"/>
                <w:lang w:eastAsia="es-CO"/>
              </w:rPr>
            </w:pPr>
            <w:r w:rsidRPr="00CB036B">
              <w:rPr>
                <w:b/>
                <w:bCs/>
                <w:color w:val="000000"/>
                <w:sz w:val="22"/>
                <w:szCs w:val="22"/>
                <w:lang w:eastAsia="es-CO"/>
              </w:rPr>
              <w:t>Subtotal</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4D906D" w14:textId="77777777" w:rsidR="0008396C" w:rsidRPr="00CB036B" w:rsidRDefault="0008396C" w:rsidP="0008396C">
            <w:pPr>
              <w:spacing w:line="240" w:lineRule="auto"/>
              <w:ind w:firstLine="0"/>
              <w:jc w:val="center"/>
              <w:rPr>
                <w:b/>
                <w:color w:val="000000"/>
                <w:sz w:val="22"/>
                <w:szCs w:val="22"/>
                <w:lang w:eastAsia="es-CO"/>
              </w:rPr>
            </w:pPr>
            <w:r w:rsidRPr="00CB036B">
              <w:rPr>
                <w:b/>
                <w:color w:val="000000"/>
                <w:sz w:val="22"/>
                <w:szCs w:val="22"/>
                <w:lang w:eastAsia="es-CO"/>
              </w:rPr>
              <w:t>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AA7385" w14:textId="77777777" w:rsidR="0008396C" w:rsidRPr="00CB036B" w:rsidRDefault="0008396C" w:rsidP="0008396C">
            <w:pPr>
              <w:spacing w:line="240" w:lineRule="auto"/>
              <w:ind w:firstLine="0"/>
              <w:jc w:val="center"/>
              <w:rPr>
                <w:b/>
                <w:color w:val="000000"/>
                <w:sz w:val="22"/>
                <w:szCs w:val="22"/>
                <w:lang w:eastAsia="es-CO"/>
              </w:rPr>
            </w:pPr>
            <w:r w:rsidRPr="00CB036B">
              <w:rPr>
                <w:b/>
                <w:color w:val="000000"/>
                <w:sz w:val="22"/>
                <w:szCs w:val="22"/>
                <w:lang w:eastAsia="es-CO"/>
              </w:rPr>
              <w:t>6</w:t>
            </w:r>
          </w:p>
        </w:tc>
      </w:tr>
    </w:tbl>
    <w:p w14:paraId="1FDC01DA" w14:textId="63F904F4" w:rsidR="00CE4183" w:rsidRDefault="00CE4183" w:rsidP="00CE4183">
      <w:pPr>
        <w:ind w:firstLine="0"/>
        <w:rPr>
          <w:sz w:val="20"/>
          <w:lang w:val="es-ES"/>
        </w:rPr>
      </w:pPr>
      <w:bookmarkStart w:id="82" w:name="_Toc48050091"/>
      <w:r w:rsidRPr="00CE4183">
        <w:rPr>
          <w:sz w:val="20"/>
          <w:lang w:val="es-ES"/>
        </w:rPr>
        <w:t>Fuente: Consorcio Canal Córdoba M.I, 2020</w:t>
      </w:r>
    </w:p>
    <w:p w14:paraId="633FE705" w14:textId="77777777" w:rsidR="00CE4183" w:rsidRPr="00CE4183" w:rsidRDefault="00CE4183" w:rsidP="00CE4183">
      <w:pPr>
        <w:ind w:firstLine="0"/>
        <w:rPr>
          <w:sz w:val="20"/>
          <w:lang w:val="es-ES"/>
        </w:rPr>
      </w:pPr>
    </w:p>
    <w:p w14:paraId="3DFB68B3" w14:textId="77777777" w:rsidR="0008396C" w:rsidRPr="00CE4183" w:rsidRDefault="0008396C" w:rsidP="00CE4183">
      <w:pPr>
        <w:pStyle w:val="Ttulo2"/>
        <w:keepNext w:val="0"/>
        <w:numPr>
          <w:ilvl w:val="1"/>
          <w:numId w:val="2"/>
        </w:numPr>
        <w:suppressAutoHyphens w:val="0"/>
        <w:spacing w:before="0"/>
        <w:ind w:left="0" w:firstLine="720"/>
        <w:rPr>
          <w:rFonts w:eastAsia="Calibri"/>
          <w:b/>
          <w:sz w:val="24"/>
          <w:szCs w:val="24"/>
          <w:lang w:eastAsia="en-US"/>
        </w:rPr>
      </w:pPr>
      <w:bookmarkStart w:id="83" w:name="_Toc50459804"/>
      <w:r w:rsidRPr="00CE4183">
        <w:rPr>
          <w:rFonts w:eastAsia="Calibri"/>
          <w:b/>
          <w:sz w:val="24"/>
          <w:szCs w:val="24"/>
          <w:lang w:eastAsia="en-US"/>
        </w:rPr>
        <w:t>Diseño muestral</w:t>
      </w:r>
      <w:bookmarkEnd w:id="82"/>
      <w:bookmarkEnd w:id="83"/>
    </w:p>
    <w:p w14:paraId="4AF7D6EE" w14:textId="77777777" w:rsidR="00CE4183" w:rsidRDefault="00CE4183" w:rsidP="00CE4183">
      <w:pPr>
        <w:spacing w:line="276" w:lineRule="auto"/>
        <w:rPr>
          <w:lang w:val="es-ES"/>
        </w:rPr>
      </w:pPr>
    </w:p>
    <w:p w14:paraId="425F0BF9" w14:textId="2F97883D" w:rsidR="00CE4183" w:rsidRDefault="0008396C" w:rsidP="009C4C04">
      <w:pPr>
        <w:ind w:firstLine="720"/>
        <w:jc w:val="both"/>
        <w:rPr>
          <w:lang w:val="es-ES"/>
        </w:rPr>
      </w:pPr>
      <w:r>
        <w:rPr>
          <w:lang w:val="es-ES"/>
        </w:rPr>
        <w:t>Para definir el diseño muestral probabilístico del subgrupo residencial se seleccionó como unidades mu</w:t>
      </w:r>
      <w:r w:rsidR="00B1154C">
        <w:rPr>
          <w:lang w:val="es-ES"/>
        </w:rPr>
        <w:t>e</w:t>
      </w:r>
      <w:r>
        <w:rPr>
          <w:lang w:val="es-ES"/>
        </w:rPr>
        <w:t xml:space="preserve">strales de interés las cuatro (4) UPZ, los trece (13) barrios y los noventa y </w:t>
      </w:r>
      <w:r w:rsidR="00CE4183">
        <w:rPr>
          <w:lang w:val="es-ES"/>
        </w:rPr>
        <w:t>cuatro mil cientos</w:t>
      </w:r>
      <w:r>
        <w:rPr>
          <w:lang w:val="es-ES"/>
        </w:rPr>
        <w:t xml:space="preserve"> cinco (94.105) predios residenciales ubicados en el área de influencia del proyecto </w:t>
      </w:r>
      <w:r w:rsidRPr="00341C85">
        <w:rPr>
          <w:i/>
          <w:lang w:val="es-ES"/>
        </w:rPr>
        <w:t>(Tabla 9)</w:t>
      </w:r>
      <w:r>
        <w:rPr>
          <w:lang w:val="es-ES"/>
        </w:rPr>
        <w:t xml:space="preserve">, y esta información a su vez se cruzó con los datos calculados del tamaño de la muestra residencial por UPZ </w:t>
      </w:r>
      <w:r w:rsidRPr="001C6107">
        <w:rPr>
          <w:i/>
          <w:lang w:val="es-ES"/>
        </w:rPr>
        <w:t>(Tabla 6)</w:t>
      </w:r>
      <w:r>
        <w:rPr>
          <w:lang w:val="es-ES"/>
        </w:rPr>
        <w:t>.</w:t>
      </w:r>
      <w:bookmarkStart w:id="84" w:name="_Toc48050433"/>
    </w:p>
    <w:p w14:paraId="2ED2F677" w14:textId="195279CF" w:rsidR="007F1031" w:rsidRDefault="007F1031" w:rsidP="00CE4183">
      <w:pPr>
        <w:jc w:val="both"/>
        <w:rPr>
          <w:lang w:val="es-ES"/>
        </w:rPr>
      </w:pPr>
    </w:p>
    <w:p w14:paraId="0C17C7FA" w14:textId="2573ADAC" w:rsidR="007F1031" w:rsidRDefault="007F1031" w:rsidP="00CE4183">
      <w:pPr>
        <w:jc w:val="both"/>
        <w:rPr>
          <w:lang w:val="es-ES"/>
        </w:rPr>
      </w:pPr>
    </w:p>
    <w:p w14:paraId="61DA64B7" w14:textId="0F7DA559" w:rsidR="007F1031" w:rsidRDefault="007F1031" w:rsidP="00CE4183">
      <w:pPr>
        <w:jc w:val="both"/>
        <w:rPr>
          <w:lang w:val="es-ES"/>
        </w:rPr>
      </w:pPr>
    </w:p>
    <w:p w14:paraId="623D024D" w14:textId="0D6D6350" w:rsidR="007F1031" w:rsidRDefault="007F1031" w:rsidP="00CE4183">
      <w:pPr>
        <w:jc w:val="both"/>
        <w:rPr>
          <w:lang w:val="es-ES"/>
        </w:rPr>
      </w:pPr>
    </w:p>
    <w:p w14:paraId="3887AF55" w14:textId="77777777" w:rsidR="007F1031" w:rsidRDefault="007F1031" w:rsidP="00CE4183">
      <w:pPr>
        <w:jc w:val="both"/>
        <w:rPr>
          <w:lang w:val="es-ES"/>
        </w:rPr>
      </w:pPr>
    </w:p>
    <w:p w14:paraId="541B9FB6" w14:textId="53B95095" w:rsidR="0008396C" w:rsidRDefault="0008396C" w:rsidP="00CE4183">
      <w:pPr>
        <w:spacing w:line="240" w:lineRule="auto"/>
        <w:ind w:firstLine="0"/>
        <w:jc w:val="both"/>
        <w:rPr>
          <w:b/>
          <w:i/>
        </w:rPr>
      </w:pPr>
      <w:bookmarkStart w:id="85" w:name="_Toc50459825"/>
      <w:r w:rsidRPr="00CE4183">
        <w:rPr>
          <w:b/>
          <w:i/>
        </w:rPr>
        <w:lastRenderedPageBreak/>
        <w:t xml:space="preserve">Tabla </w:t>
      </w:r>
      <w:r w:rsidRPr="00CE4183">
        <w:rPr>
          <w:b/>
          <w:i/>
          <w:noProof/>
        </w:rPr>
        <w:fldChar w:fldCharType="begin"/>
      </w:r>
      <w:r w:rsidRPr="00CE4183">
        <w:rPr>
          <w:b/>
          <w:i/>
          <w:noProof/>
        </w:rPr>
        <w:instrText xml:space="preserve"> SEQ Tabla \* ARABIC </w:instrText>
      </w:r>
      <w:r w:rsidRPr="00CE4183">
        <w:rPr>
          <w:b/>
          <w:i/>
          <w:noProof/>
        </w:rPr>
        <w:fldChar w:fldCharType="separate"/>
      </w:r>
      <w:r w:rsidR="008822F2">
        <w:rPr>
          <w:b/>
          <w:i/>
          <w:noProof/>
        </w:rPr>
        <w:t>14</w:t>
      </w:r>
      <w:r w:rsidRPr="00CE4183">
        <w:rPr>
          <w:b/>
          <w:i/>
          <w:noProof/>
        </w:rPr>
        <w:fldChar w:fldCharType="end"/>
      </w:r>
      <w:r w:rsidR="00725E5B">
        <w:rPr>
          <w:b/>
          <w:i/>
        </w:rPr>
        <w:t xml:space="preserve"> Diseño muestral de los</w:t>
      </w:r>
      <w:r w:rsidRPr="00CE4183">
        <w:rPr>
          <w:b/>
          <w:i/>
        </w:rPr>
        <w:t xml:space="preserve"> subgrupo</w:t>
      </w:r>
      <w:r w:rsidR="00725E5B">
        <w:rPr>
          <w:b/>
          <w:i/>
        </w:rPr>
        <w:t>s UPZ</w:t>
      </w:r>
      <w:r w:rsidRPr="00CE4183">
        <w:rPr>
          <w:b/>
          <w:i/>
        </w:rPr>
        <w:t xml:space="preserve"> residencial por encuestas</w:t>
      </w:r>
      <w:bookmarkEnd w:id="84"/>
      <w:bookmarkEnd w:id="8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9"/>
        <w:gridCol w:w="2181"/>
        <w:gridCol w:w="1937"/>
        <w:gridCol w:w="1576"/>
        <w:gridCol w:w="1347"/>
      </w:tblGrid>
      <w:tr w:rsidR="00CE4183" w:rsidRPr="00CB036B" w14:paraId="2CF6A852" w14:textId="77777777" w:rsidTr="00CE4183">
        <w:trPr>
          <w:trHeight w:val="57"/>
          <w:tblHeader/>
        </w:trPr>
        <w:tc>
          <w:tcPr>
            <w:tcW w:w="0" w:type="auto"/>
            <w:shd w:val="clear" w:color="auto" w:fill="D5DCE4" w:themeFill="text2" w:themeFillTint="33"/>
            <w:noWrap/>
            <w:vAlign w:val="center"/>
            <w:hideMark/>
          </w:tcPr>
          <w:p w14:paraId="318E93FC" w14:textId="77777777" w:rsidR="00CE4183" w:rsidRPr="00CB036B" w:rsidRDefault="00CE4183" w:rsidP="00113227">
            <w:pPr>
              <w:spacing w:line="240" w:lineRule="auto"/>
              <w:ind w:firstLine="0"/>
              <w:jc w:val="center"/>
              <w:rPr>
                <w:b/>
                <w:color w:val="000000"/>
                <w:sz w:val="22"/>
                <w:szCs w:val="22"/>
                <w:lang w:eastAsia="es-CO"/>
              </w:rPr>
            </w:pPr>
            <w:r w:rsidRPr="00CB036B">
              <w:rPr>
                <w:b/>
                <w:color w:val="000000"/>
                <w:sz w:val="22"/>
                <w:szCs w:val="22"/>
                <w:lang w:eastAsia="es-CO"/>
              </w:rPr>
              <w:t>UPZ</w:t>
            </w:r>
          </w:p>
        </w:tc>
        <w:tc>
          <w:tcPr>
            <w:tcW w:w="0" w:type="auto"/>
            <w:shd w:val="clear" w:color="auto" w:fill="D5DCE4" w:themeFill="text2" w:themeFillTint="33"/>
            <w:noWrap/>
            <w:vAlign w:val="center"/>
            <w:hideMark/>
          </w:tcPr>
          <w:p w14:paraId="45D0055C" w14:textId="77777777" w:rsidR="00CE4183" w:rsidRPr="00CB036B" w:rsidRDefault="00CE4183" w:rsidP="00113227">
            <w:pPr>
              <w:spacing w:line="240" w:lineRule="auto"/>
              <w:ind w:firstLine="0"/>
              <w:jc w:val="center"/>
              <w:rPr>
                <w:b/>
                <w:color w:val="000000"/>
                <w:sz w:val="22"/>
                <w:szCs w:val="22"/>
                <w:lang w:eastAsia="es-CO"/>
              </w:rPr>
            </w:pPr>
            <w:r w:rsidRPr="00CB036B">
              <w:rPr>
                <w:b/>
                <w:color w:val="000000"/>
                <w:sz w:val="22"/>
                <w:szCs w:val="22"/>
                <w:lang w:eastAsia="es-CO"/>
              </w:rPr>
              <w:t>Barrios</w:t>
            </w:r>
          </w:p>
        </w:tc>
        <w:tc>
          <w:tcPr>
            <w:tcW w:w="0" w:type="auto"/>
            <w:shd w:val="clear" w:color="auto" w:fill="D5DCE4" w:themeFill="text2" w:themeFillTint="33"/>
            <w:noWrap/>
            <w:vAlign w:val="center"/>
            <w:hideMark/>
          </w:tcPr>
          <w:p w14:paraId="586A79F4" w14:textId="77777777" w:rsidR="00CE4183" w:rsidRPr="00CB036B" w:rsidRDefault="00CE4183" w:rsidP="00113227">
            <w:pPr>
              <w:spacing w:line="240" w:lineRule="auto"/>
              <w:ind w:firstLine="0"/>
              <w:jc w:val="center"/>
              <w:rPr>
                <w:b/>
                <w:color w:val="000000"/>
                <w:sz w:val="22"/>
                <w:szCs w:val="22"/>
                <w:lang w:eastAsia="es-CO"/>
              </w:rPr>
            </w:pPr>
            <w:r w:rsidRPr="00CB036B">
              <w:rPr>
                <w:b/>
                <w:color w:val="000000"/>
                <w:sz w:val="22"/>
                <w:szCs w:val="22"/>
                <w:lang w:eastAsia="es-CO"/>
              </w:rPr>
              <w:t>Número de predios</w:t>
            </w:r>
          </w:p>
        </w:tc>
        <w:tc>
          <w:tcPr>
            <w:tcW w:w="0" w:type="auto"/>
            <w:shd w:val="clear" w:color="auto" w:fill="D5DCE4" w:themeFill="text2" w:themeFillTint="33"/>
            <w:noWrap/>
            <w:vAlign w:val="center"/>
            <w:hideMark/>
          </w:tcPr>
          <w:p w14:paraId="07D57630" w14:textId="77777777" w:rsidR="00CE4183" w:rsidRPr="00CB036B" w:rsidRDefault="00CE4183" w:rsidP="00113227">
            <w:pPr>
              <w:spacing w:line="240" w:lineRule="auto"/>
              <w:ind w:firstLine="0"/>
              <w:jc w:val="center"/>
              <w:rPr>
                <w:b/>
                <w:color w:val="000000"/>
                <w:sz w:val="22"/>
                <w:szCs w:val="22"/>
                <w:lang w:eastAsia="es-CO"/>
              </w:rPr>
            </w:pPr>
            <w:r w:rsidRPr="00CB036B">
              <w:rPr>
                <w:b/>
                <w:color w:val="000000"/>
                <w:sz w:val="22"/>
                <w:szCs w:val="22"/>
                <w:lang w:eastAsia="es-CO"/>
              </w:rPr>
              <w:t>Porcentaje (%)</w:t>
            </w:r>
          </w:p>
        </w:tc>
        <w:tc>
          <w:tcPr>
            <w:tcW w:w="0" w:type="auto"/>
            <w:shd w:val="clear" w:color="auto" w:fill="D5DCE4" w:themeFill="text2" w:themeFillTint="33"/>
            <w:vAlign w:val="center"/>
            <w:hideMark/>
          </w:tcPr>
          <w:p w14:paraId="2323BC2C" w14:textId="6F739ACA" w:rsidR="00CE4183" w:rsidRPr="00CB036B" w:rsidRDefault="00CE4183" w:rsidP="00BD4818">
            <w:pPr>
              <w:spacing w:line="240" w:lineRule="auto"/>
              <w:ind w:firstLine="0"/>
              <w:jc w:val="center"/>
              <w:rPr>
                <w:b/>
                <w:color w:val="000000"/>
                <w:sz w:val="22"/>
                <w:szCs w:val="22"/>
                <w:lang w:eastAsia="es-CO"/>
              </w:rPr>
            </w:pPr>
            <w:r w:rsidRPr="00CB036B">
              <w:rPr>
                <w:b/>
                <w:color w:val="000000"/>
                <w:sz w:val="22"/>
                <w:szCs w:val="22"/>
                <w:lang w:eastAsia="es-CO"/>
              </w:rPr>
              <w:t xml:space="preserve">Encuestas por </w:t>
            </w:r>
            <w:r w:rsidR="00BD4818">
              <w:rPr>
                <w:b/>
                <w:color w:val="000000"/>
                <w:sz w:val="22"/>
                <w:szCs w:val="22"/>
                <w:lang w:eastAsia="es-CO"/>
              </w:rPr>
              <w:t>UPZ</w:t>
            </w:r>
          </w:p>
        </w:tc>
      </w:tr>
      <w:tr w:rsidR="009D1ECE" w:rsidRPr="00CB036B" w14:paraId="3EC8FF6A" w14:textId="77777777" w:rsidTr="00CE4183">
        <w:trPr>
          <w:trHeight w:val="57"/>
          <w:tblHeader/>
        </w:trPr>
        <w:tc>
          <w:tcPr>
            <w:tcW w:w="0" w:type="auto"/>
            <w:vMerge w:val="restart"/>
            <w:shd w:val="clear" w:color="auto" w:fill="auto"/>
            <w:noWrap/>
            <w:vAlign w:val="center"/>
            <w:hideMark/>
          </w:tcPr>
          <w:p w14:paraId="0DA41E72"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17 - San José de Bavaria</w:t>
            </w:r>
          </w:p>
        </w:tc>
        <w:tc>
          <w:tcPr>
            <w:tcW w:w="0" w:type="auto"/>
            <w:shd w:val="clear" w:color="auto" w:fill="auto"/>
            <w:noWrap/>
            <w:vAlign w:val="center"/>
            <w:hideMark/>
          </w:tcPr>
          <w:p w14:paraId="6C30A7EB"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Nueva Zelandia</w:t>
            </w:r>
          </w:p>
        </w:tc>
        <w:tc>
          <w:tcPr>
            <w:tcW w:w="0" w:type="auto"/>
            <w:shd w:val="clear" w:color="auto" w:fill="auto"/>
            <w:noWrap/>
            <w:vAlign w:val="center"/>
            <w:hideMark/>
          </w:tcPr>
          <w:p w14:paraId="21A6DE88"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1.513</w:t>
            </w:r>
          </w:p>
        </w:tc>
        <w:tc>
          <w:tcPr>
            <w:tcW w:w="0" w:type="auto"/>
            <w:shd w:val="clear" w:color="auto" w:fill="auto"/>
            <w:noWrap/>
            <w:vAlign w:val="center"/>
            <w:hideMark/>
          </w:tcPr>
          <w:p w14:paraId="19B3BA23"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43</w:t>
            </w:r>
          </w:p>
        </w:tc>
        <w:tc>
          <w:tcPr>
            <w:tcW w:w="0" w:type="auto"/>
            <w:vMerge w:val="restart"/>
            <w:shd w:val="clear" w:color="auto" w:fill="E2EFD9" w:themeFill="accent6" w:themeFillTint="33"/>
            <w:noWrap/>
            <w:vAlign w:val="center"/>
            <w:hideMark/>
          </w:tcPr>
          <w:p w14:paraId="1EF88312" w14:textId="2FC22F2A" w:rsidR="009D1ECE" w:rsidRPr="00CB036B" w:rsidRDefault="009D1ECE" w:rsidP="009D1ECE">
            <w:pPr>
              <w:spacing w:line="240" w:lineRule="auto"/>
              <w:ind w:firstLine="0"/>
              <w:jc w:val="center"/>
              <w:rPr>
                <w:color w:val="000000"/>
                <w:sz w:val="22"/>
                <w:szCs w:val="22"/>
                <w:lang w:eastAsia="es-CO"/>
              </w:rPr>
            </w:pPr>
            <w:r w:rsidRPr="00CB036B">
              <w:rPr>
                <w:b/>
                <w:color w:val="000000"/>
                <w:sz w:val="22"/>
                <w:szCs w:val="22"/>
                <w:lang w:eastAsia="es-CO"/>
              </w:rPr>
              <w:t>56</w:t>
            </w:r>
          </w:p>
        </w:tc>
      </w:tr>
      <w:tr w:rsidR="009D1ECE" w:rsidRPr="00CB036B" w14:paraId="20B30295" w14:textId="77777777" w:rsidTr="00CE4183">
        <w:trPr>
          <w:trHeight w:val="57"/>
          <w:tblHeader/>
        </w:trPr>
        <w:tc>
          <w:tcPr>
            <w:tcW w:w="0" w:type="auto"/>
            <w:vMerge/>
            <w:hideMark/>
          </w:tcPr>
          <w:p w14:paraId="3FFB4FFD"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27386584"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Villa del Prado</w:t>
            </w:r>
          </w:p>
        </w:tc>
        <w:tc>
          <w:tcPr>
            <w:tcW w:w="0" w:type="auto"/>
            <w:shd w:val="clear" w:color="auto" w:fill="auto"/>
            <w:noWrap/>
            <w:vAlign w:val="center"/>
            <w:hideMark/>
          </w:tcPr>
          <w:p w14:paraId="399B532B"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1.982</w:t>
            </w:r>
          </w:p>
        </w:tc>
        <w:tc>
          <w:tcPr>
            <w:tcW w:w="0" w:type="auto"/>
            <w:shd w:val="clear" w:color="auto" w:fill="auto"/>
            <w:noWrap/>
            <w:vAlign w:val="center"/>
            <w:hideMark/>
          </w:tcPr>
          <w:p w14:paraId="16D266C6"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57</w:t>
            </w:r>
          </w:p>
        </w:tc>
        <w:tc>
          <w:tcPr>
            <w:tcW w:w="0" w:type="auto"/>
            <w:vMerge/>
            <w:shd w:val="clear" w:color="auto" w:fill="E2EFD9" w:themeFill="accent6" w:themeFillTint="33"/>
            <w:noWrap/>
            <w:vAlign w:val="center"/>
            <w:hideMark/>
          </w:tcPr>
          <w:p w14:paraId="20BD7EB7" w14:textId="6C31060E" w:rsidR="009D1ECE" w:rsidRPr="00CB036B" w:rsidRDefault="009D1ECE" w:rsidP="00CE4183">
            <w:pPr>
              <w:spacing w:line="240" w:lineRule="auto"/>
              <w:jc w:val="center"/>
              <w:rPr>
                <w:color w:val="000000"/>
                <w:sz w:val="22"/>
                <w:szCs w:val="22"/>
                <w:lang w:eastAsia="es-CO"/>
              </w:rPr>
            </w:pPr>
          </w:p>
        </w:tc>
      </w:tr>
      <w:tr w:rsidR="009D1ECE" w:rsidRPr="00CB036B" w14:paraId="7D104E88" w14:textId="77777777" w:rsidTr="009D1ECE">
        <w:trPr>
          <w:trHeight w:val="57"/>
          <w:tblHeader/>
        </w:trPr>
        <w:tc>
          <w:tcPr>
            <w:tcW w:w="0" w:type="auto"/>
            <w:vMerge/>
            <w:shd w:val="clear" w:color="auto" w:fill="auto"/>
            <w:noWrap/>
            <w:hideMark/>
          </w:tcPr>
          <w:p w14:paraId="7DEDFD78" w14:textId="77777777" w:rsidR="009D1ECE" w:rsidRPr="00CB036B" w:rsidRDefault="009D1ECE" w:rsidP="00113227">
            <w:pPr>
              <w:spacing w:line="240" w:lineRule="auto"/>
              <w:jc w:val="center"/>
              <w:rPr>
                <w:sz w:val="22"/>
                <w:szCs w:val="22"/>
                <w:lang w:eastAsia="es-CO"/>
              </w:rPr>
            </w:pPr>
          </w:p>
        </w:tc>
        <w:tc>
          <w:tcPr>
            <w:tcW w:w="0" w:type="auto"/>
            <w:shd w:val="clear" w:color="auto" w:fill="auto"/>
            <w:noWrap/>
            <w:vAlign w:val="center"/>
            <w:hideMark/>
          </w:tcPr>
          <w:p w14:paraId="2E21CED8" w14:textId="77777777" w:rsidR="009D1ECE" w:rsidRPr="00CB036B" w:rsidRDefault="009D1ECE" w:rsidP="00CE4183">
            <w:pPr>
              <w:spacing w:line="240" w:lineRule="auto"/>
              <w:ind w:firstLine="0"/>
              <w:jc w:val="center"/>
              <w:rPr>
                <w:b/>
                <w:color w:val="000000"/>
                <w:sz w:val="22"/>
                <w:szCs w:val="22"/>
                <w:lang w:eastAsia="es-CO"/>
              </w:rPr>
            </w:pPr>
            <w:r w:rsidRPr="00CB036B">
              <w:rPr>
                <w:b/>
                <w:color w:val="000000"/>
                <w:sz w:val="22"/>
                <w:szCs w:val="22"/>
                <w:lang w:eastAsia="es-CO"/>
              </w:rPr>
              <w:t>Subtotal</w:t>
            </w:r>
          </w:p>
        </w:tc>
        <w:tc>
          <w:tcPr>
            <w:tcW w:w="0" w:type="auto"/>
            <w:shd w:val="clear" w:color="auto" w:fill="auto"/>
            <w:noWrap/>
            <w:vAlign w:val="center"/>
            <w:hideMark/>
          </w:tcPr>
          <w:p w14:paraId="6208FDD2" w14:textId="77777777" w:rsidR="009D1ECE" w:rsidRPr="00CB036B" w:rsidRDefault="009D1ECE" w:rsidP="00CE4183">
            <w:pPr>
              <w:spacing w:line="240" w:lineRule="auto"/>
              <w:ind w:firstLine="0"/>
              <w:jc w:val="center"/>
              <w:rPr>
                <w:b/>
                <w:color w:val="000000"/>
                <w:sz w:val="22"/>
                <w:szCs w:val="22"/>
                <w:lang w:eastAsia="es-CO"/>
              </w:rPr>
            </w:pPr>
            <w:r w:rsidRPr="00CB036B">
              <w:rPr>
                <w:b/>
                <w:color w:val="000000"/>
                <w:sz w:val="22"/>
                <w:szCs w:val="22"/>
                <w:lang w:eastAsia="es-CO"/>
              </w:rPr>
              <w:t>3.495</w:t>
            </w:r>
          </w:p>
        </w:tc>
        <w:tc>
          <w:tcPr>
            <w:tcW w:w="0" w:type="auto"/>
            <w:shd w:val="clear" w:color="auto" w:fill="auto"/>
            <w:noWrap/>
            <w:vAlign w:val="center"/>
            <w:hideMark/>
          </w:tcPr>
          <w:p w14:paraId="0DFE5AD3" w14:textId="77777777" w:rsidR="009D1ECE" w:rsidRPr="00CB036B" w:rsidRDefault="009D1ECE" w:rsidP="00CE4183">
            <w:pPr>
              <w:spacing w:line="240" w:lineRule="auto"/>
              <w:ind w:firstLine="0"/>
              <w:jc w:val="center"/>
              <w:rPr>
                <w:b/>
                <w:color w:val="000000"/>
                <w:sz w:val="22"/>
                <w:szCs w:val="22"/>
                <w:lang w:eastAsia="es-CO"/>
              </w:rPr>
            </w:pPr>
            <w:r w:rsidRPr="00CB036B">
              <w:rPr>
                <w:b/>
                <w:color w:val="000000"/>
                <w:sz w:val="22"/>
                <w:szCs w:val="22"/>
                <w:lang w:eastAsia="es-CO"/>
              </w:rPr>
              <w:t>100</w:t>
            </w:r>
          </w:p>
        </w:tc>
        <w:tc>
          <w:tcPr>
            <w:tcW w:w="0" w:type="auto"/>
            <w:vMerge/>
            <w:shd w:val="clear" w:color="auto" w:fill="E2EFD9" w:themeFill="accent6" w:themeFillTint="33"/>
            <w:noWrap/>
            <w:vAlign w:val="center"/>
            <w:hideMark/>
          </w:tcPr>
          <w:p w14:paraId="71EF1BF4" w14:textId="342E43EC" w:rsidR="009D1ECE" w:rsidRPr="00CB036B" w:rsidRDefault="009D1ECE" w:rsidP="00CE4183">
            <w:pPr>
              <w:spacing w:line="240" w:lineRule="auto"/>
              <w:ind w:firstLine="0"/>
              <w:jc w:val="center"/>
              <w:rPr>
                <w:b/>
                <w:color w:val="000000"/>
                <w:sz w:val="22"/>
                <w:szCs w:val="22"/>
                <w:lang w:eastAsia="es-CO"/>
              </w:rPr>
            </w:pPr>
          </w:p>
        </w:tc>
      </w:tr>
      <w:tr w:rsidR="009D1ECE" w:rsidRPr="00CB036B" w14:paraId="736B59FF" w14:textId="77777777" w:rsidTr="00CE4183">
        <w:trPr>
          <w:trHeight w:val="57"/>
          <w:tblHeader/>
        </w:trPr>
        <w:tc>
          <w:tcPr>
            <w:tcW w:w="0" w:type="auto"/>
            <w:vMerge w:val="restart"/>
            <w:shd w:val="clear" w:color="auto" w:fill="auto"/>
            <w:noWrap/>
            <w:vAlign w:val="center"/>
            <w:hideMark/>
          </w:tcPr>
          <w:p w14:paraId="7E689C9A"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18 - Britalia</w:t>
            </w:r>
          </w:p>
        </w:tc>
        <w:tc>
          <w:tcPr>
            <w:tcW w:w="0" w:type="auto"/>
            <w:shd w:val="clear" w:color="auto" w:fill="auto"/>
            <w:noWrap/>
            <w:vAlign w:val="center"/>
            <w:hideMark/>
          </w:tcPr>
          <w:p w14:paraId="0E4CBC1B"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Britalia</w:t>
            </w:r>
          </w:p>
        </w:tc>
        <w:tc>
          <w:tcPr>
            <w:tcW w:w="0" w:type="auto"/>
            <w:shd w:val="clear" w:color="auto" w:fill="auto"/>
            <w:noWrap/>
            <w:vAlign w:val="center"/>
            <w:hideMark/>
          </w:tcPr>
          <w:p w14:paraId="30D90A89"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16.431</w:t>
            </w:r>
          </w:p>
        </w:tc>
        <w:tc>
          <w:tcPr>
            <w:tcW w:w="0" w:type="auto"/>
            <w:shd w:val="clear" w:color="auto" w:fill="auto"/>
            <w:noWrap/>
            <w:vAlign w:val="center"/>
            <w:hideMark/>
          </w:tcPr>
          <w:p w14:paraId="1176027D"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47</w:t>
            </w:r>
          </w:p>
        </w:tc>
        <w:tc>
          <w:tcPr>
            <w:tcW w:w="0" w:type="auto"/>
            <w:vMerge w:val="restart"/>
            <w:shd w:val="clear" w:color="auto" w:fill="E2EFD9" w:themeFill="accent6" w:themeFillTint="33"/>
            <w:noWrap/>
            <w:vAlign w:val="center"/>
            <w:hideMark/>
          </w:tcPr>
          <w:p w14:paraId="774A2B48" w14:textId="0FC798EC" w:rsidR="009D1ECE" w:rsidRPr="00CB036B" w:rsidRDefault="009D1ECE" w:rsidP="009D1ECE">
            <w:pPr>
              <w:spacing w:line="240" w:lineRule="auto"/>
              <w:ind w:firstLine="0"/>
              <w:jc w:val="center"/>
              <w:rPr>
                <w:color w:val="000000"/>
                <w:sz w:val="22"/>
                <w:szCs w:val="22"/>
                <w:lang w:eastAsia="es-CO"/>
              </w:rPr>
            </w:pPr>
            <w:r w:rsidRPr="00CB036B">
              <w:rPr>
                <w:b/>
                <w:color w:val="000000"/>
                <w:sz w:val="22"/>
                <w:szCs w:val="22"/>
                <w:lang w:eastAsia="es-CO"/>
              </w:rPr>
              <w:t>62</w:t>
            </w:r>
          </w:p>
        </w:tc>
      </w:tr>
      <w:tr w:rsidR="009D1ECE" w:rsidRPr="00CB036B" w14:paraId="4ED2DFF3" w14:textId="77777777" w:rsidTr="00CE4183">
        <w:trPr>
          <w:trHeight w:val="57"/>
          <w:tblHeader/>
        </w:trPr>
        <w:tc>
          <w:tcPr>
            <w:tcW w:w="0" w:type="auto"/>
            <w:vMerge/>
            <w:hideMark/>
          </w:tcPr>
          <w:p w14:paraId="78687AC1"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5B3A2656"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Cantagallo</w:t>
            </w:r>
          </w:p>
        </w:tc>
        <w:tc>
          <w:tcPr>
            <w:tcW w:w="0" w:type="auto"/>
            <w:shd w:val="clear" w:color="auto" w:fill="auto"/>
            <w:noWrap/>
            <w:vAlign w:val="center"/>
            <w:hideMark/>
          </w:tcPr>
          <w:p w14:paraId="60DDA48E"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13.932</w:t>
            </w:r>
          </w:p>
        </w:tc>
        <w:tc>
          <w:tcPr>
            <w:tcW w:w="0" w:type="auto"/>
            <w:shd w:val="clear" w:color="auto" w:fill="auto"/>
            <w:noWrap/>
            <w:vAlign w:val="center"/>
            <w:hideMark/>
          </w:tcPr>
          <w:p w14:paraId="31FECA55"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41</w:t>
            </w:r>
          </w:p>
        </w:tc>
        <w:tc>
          <w:tcPr>
            <w:tcW w:w="0" w:type="auto"/>
            <w:vMerge/>
            <w:shd w:val="clear" w:color="auto" w:fill="E2EFD9" w:themeFill="accent6" w:themeFillTint="33"/>
            <w:noWrap/>
            <w:vAlign w:val="center"/>
            <w:hideMark/>
          </w:tcPr>
          <w:p w14:paraId="16A4E431" w14:textId="121D796A" w:rsidR="009D1ECE" w:rsidRPr="00CB036B" w:rsidRDefault="009D1ECE" w:rsidP="00CE4183">
            <w:pPr>
              <w:spacing w:line="240" w:lineRule="auto"/>
              <w:jc w:val="center"/>
              <w:rPr>
                <w:color w:val="000000"/>
                <w:sz w:val="22"/>
                <w:szCs w:val="22"/>
                <w:lang w:eastAsia="es-CO"/>
              </w:rPr>
            </w:pPr>
          </w:p>
        </w:tc>
      </w:tr>
      <w:tr w:rsidR="009D1ECE" w:rsidRPr="00CB036B" w14:paraId="1B724792" w14:textId="77777777" w:rsidTr="00CE4183">
        <w:trPr>
          <w:trHeight w:val="57"/>
          <w:tblHeader/>
        </w:trPr>
        <w:tc>
          <w:tcPr>
            <w:tcW w:w="0" w:type="auto"/>
            <w:vMerge/>
            <w:hideMark/>
          </w:tcPr>
          <w:p w14:paraId="0AE6574E"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41AFFFA3"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Granada del Norte</w:t>
            </w:r>
          </w:p>
        </w:tc>
        <w:tc>
          <w:tcPr>
            <w:tcW w:w="0" w:type="auto"/>
            <w:shd w:val="clear" w:color="auto" w:fill="auto"/>
            <w:noWrap/>
            <w:vAlign w:val="center"/>
            <w:hideMark/>
          </w:tcPr>
          <w:p w14:paraId="17EEE1D1"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4.320</w:t>
            </w:r>
          </w:p>
        </w:tc>
        <w:tc>
          <w:tcPr>
            <w:tcW w:w="0" w:type="auto"/>
            <w:shd w:val="clear" w:color="auto" w:fill="auto"/>
            <w:noWrap/>
            <w:vAlign w:val="center"/>
            <w:hideMark/>
          </w:tcPr>
          <w:p w14:paraId="4259BAFC"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12</w:t>
            </w:r>
          </w:p>
        </w:tc>
        <w:tc>
          <w:tcPr>
            <w:tcW w:w="0" w:type="auto"/>
            <w:vMerge/>
            <w:shd w:val="clear" w:color="auto" w:fill="E2EFD9" w:themeFill="accent6" w:themeFillTint="33"/>
            <w:noWrap/>
            <w:vAlign w:val="center"/>
            <w:hideMark/>
          </w:tcPr>
          <w:p w14:paraId="076727E6" w14:textId="6262AA2A" w:rsidR="009D1ECE" w:rsidRPr="00CB036B" w:rsidRDefault="009D1ECE" w:rsidP="00CE4183">
            <w:pPr>
              <w:spacing w:line="240" w:lineRule="auto"/>
              <w:jc w:val="center"/>
              <w:rPr>
                <w:color w:val="000000"/>
                <w:sz w:val="22"/>
                <w:szCs w:val="22"/>
                <w:lang w:eastAsia="es-CO"/>
              </w:rPr>
            </w:pPr>
          </w:p>
        </w:tc>
      </w:tr>
      <w:tr w:rsidR="009D1ECE" w:rsidRPr="00CB036B" w14:paraId="6E680910" w14:textId="77777777" w:rsidTr="009D1ECE">
        <w:trPr>
          <w:trHeight w:val="57"/>
          <w:tblHeader/>
        </w:trPr>
        <w:tc>
          <w:tcPr>
            <w:tcW w:w="0" w:type="auto"/>
            <w:vMerge/>
            <w:tcBorders>
              <w:bottom w:val="single" w:sz="4" w:space="0" w:color="auto"/>
            </w:tcBorders>
            <w:shd w:val="clear" w:color="auto" w:fill="auto"/>
            <w:noWrap/>
            <w:hideMark/>
          </w:tcPr>
          <w:p w14:paraId="01002C43" w14:textId="77777777" w:rsidR="009D1ECE" w:rsidRPr="00CB036B" w:rsidRDefault="009D1ECE" w:rsidP="00113227">
            <w:pPr>
              <w:spacing w:line="240" w:lineRule="auto"/>
              <w:jc w:val="center"/>
              <w:rPr>
                <w:sz w:val="22"/>
                <w:szCs w:val="22"/>
                <w:lang w:eastAsia="es-CO"/>
              </w:rPr>
            </w:pPr>
          </w:p>
        </w:tc>
        <w:tc>
          <w:tcPr>
            <w:tcW w:w="0" w:type="auto"/>
            <w:shd w:val="clear" w:color="auto" w:fill="auto"/>
            <w:noWrap/>
            <w:vAlign w:val="center"/>
            <w:hideMark/>
          </w:tcPr>
          <w:p w14:paraId="7EAEB29E" w14:textId="77777777" w:rsidR="009D1ECE" w:rsidRPr="00CB036B" w:rsidRDefault="009D1ECE" w:rsidP="00CE4183">
            <w:pPr>
              <w:spacing w:line="240" w:lineRule="auto"/>
              <w:ind w:firstLine="0"/>
              <w:jc w:val="center"/>
              <w:rPr>
                <w:b/>
                <w:color w:val="000000"/>
                <w:sz w:val="22"/>
                <w:szCs w:val="22"/>
                <w:lang w:eastAsia="es-CO"/>
              </w:rPr>
            </w:pPr>
            <w:r w:rsidRPr="00CB036B">
              <w:rPr>
                <w:b/>
                <w:color w:val="000000"/>
                <w:sz w:val="22"/>
                <w:szCs w:val="22"/>
                <w:lang w:eastAsia="es-CO"/>
              </w:rPr>
              <w:t>Subtotal</w:t>
            </w:r>
          </w:p>
        </w:tc>
        <w:tc>
          <w:tcPr>
            <w:tcW w:w="0" w:type="auto"/>
            <w:shd w:val="clear" w:color="auto" w:fill="auto"/>
            <w:noWrap/>
            <w:vAlign w:val="center"/>
            <w:hideMark/>
          </w:tcPr>
          <w:p w14:paraId="0F076504" w14:textId="77777777" w:rsidR="009D1ECE" w:rsidRPr="00CB036B" w:rsidRDefault="009D1ECE" w:rsidP="00CE4183">
            <w:pPr>
              <w:spacing w:line="240" w:lineRule="auto"/>
              <w:ind w:firstLine="0"/>
              <w:jc w:val="center"/>
              <w:rPr>
                <w:b/>
                <w:color w:val="000000"/>
                <w:sz w:val="22"/>
                <w:szCs w:val="22"/>
                <w:lang w:eastAsia="es-CO"/>
              </w:rPr>
            </w:pPr>
            <w:r w:rsidRPr="00CB036B">
              <w:rPr>
                <w:b/>
                <w:color w:val="000000"/>
                <w:sz w:val="22"/>
                <w:szCs w:val="22"/>
                <w:lang w:eastAsia="es-CO"/>
              </w:rPr>
              <w:t>34.683</w:t>
            </w:r>
          </w:p>
        </w:tc>
        <w:tc>
          <w:tcPr>
            <w:tcW w:w="0" w:type="auto"/>
            <w:shd w:val="clear" w:color="auto" w:fill="auto"/>
            <w:noWrap/>
            <w:vAlign w:val="center"/>
            <w:hideMark/>
          </w:tcPr>
          <w:p w14:paraId="29BB1502" w14:textId="77777777" w:rsidR="009D1ECE" w:rsidRPr="00CB036B" w:rsidRDefault="009D1ECE" w:rsidP="00CE4183">
            <w:pPr>
              <w:spacing w:line="240" w:lineRule="auto"/>
              <w:ind w:firstLine="0"/>
              <w:jc w:val="center"/>
              <w:rPr>
                <w:b/>
                <w:color w:val="000000"/>
                <w:sz w:val="22"/>
                <w:szCs w:val="22"/>
                <w:lang w:eastAsia="es-CO"/>
              </w:rPr>
            </w:pPr>
            <w:r w:rsidRPr="00CB036B">
              <w:rPr>
                <w:b/>
                <w:color w:val="000000"/>
                <w:sz w:val="22"/>
                <w:szCs w:val="22"/>
                <w:lang w:eastAsia="es-CO"/>
              </w:rPr>
              <w:t>100</w:t>
            </w:r>
          </w:p>
        </w:tc>
        <w:tc>
          <w:tcPr>
            <w:tcW w:w="0" w:type="auto"/>
            <w:vMerge/>
            <w:shd w:val="clear" w:color="auto" w:fill="E2EFD9" w:themeFill="accent6" w:themeFillTint="33"/>
            <w:noWrap/>
            <w:vAlign w:val="center"/>
            <w:hideMark/>
          </w:tcPr>
          <w:p w14:paraId="0921BD4E" w14:textId="493FFB56" w:rsidR="009D1ECE" w:rsidRPr="00CB036B" w:rsidRDefault="009D1ECE" w:rsidP="00CE4183">
            <w:pPr>
              <w:spacing w:line="240" w:lineRule="auto"/>
              <w:ind w:firstLine="0"/>
              <w:jc w:val="center"/>
              <w:rPr>
                <w:b/>
                <w:color w:val="000000"/>
                <w:sz w:val="22"/>
                <w:szCs w:val="22"/>
                <w:lang w:eastAsia="es-CO"/>
              </w:rPr>
            </w:pPr>
          </w:p>
        </w:tc>
      </w:tr>
      <w:tr w:rsidR="009D1ECE" w:rsidRPr="00CB036B" w14:paraId="07FCD4FC" w14:textId="77777777" w:rsidTr="00CC7EB7">
        <w:trPr>
          <w:trHeight w:val="57"/>
          <w:tblHeader/>
        </w:trPr>
        <w:tc>
          <w:tcPr>
            <w:tcW w:w="0" w:type="auto"/>
            <w:vMerge w:val="restart"/>
            <w:shd w:val="clear" w:color="auto" w:fill="auto"/>
            <w:noWrap/>
            <w:vAlign w:val="center"/>
            <w:hideMark/>
          </w:tcPr>
          <w:p w14:paraId="6DF783A6" w14:textId="67E61386" w:rsidR="009D1ECE" w:rsidRPr="00CB036B" w:rsidRDefault="009D1ECE" w:rsidP="00CC7EB7">
            <w:pPr>
              <w:spacing w:line="240" w:lineRule="auto"/>
              <w:ind w:firstLine="0"/>
              <w:jc w:val="center"/>
              <w:rPr>
                <w:color w:val="000000"/>
                <w:sz w:val="22"/>
                <w:szCs w:val="22"/>
                <w:lang w:eastAsia="es-CO"/>
              </w:rPr>
            </w:pPr>
            <w:r w:rsidRPr="00CB036B">
              <w:rPr>
                <w:color w:val="000000"/>
                <w:sz w:val="22"/>
                <w:szCs w:val="22"/>
                <w:lang w:eastAsia="es-CO"/>
              </w:rPr>
              <w:t>19 – El Prado</w:t>
            </w:r>
          </w:p>
        </w:tc>
        <w:tc>
          <w:tcPr>
            <w:tcW w:w="0" w:type="auto"/>
            <w:shd w:val="clear" w:color="auto" w:fill="auto"/>
            <w:noWrap/>
            <w:vAlign w:val="center"/>
            <w:hideMark/>
          </w:tcPr>
          <w:p w14:paraId="4B825D0F"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Canodromo</w:t>
            </w:r>
          </w:p>
        </w:tc>
        <w:tc>
          <w:tcPr>
            <w:tcW w:w="0" w:type="auto"/>
            <w:shd w:val="clear" w:color="auto" w:fill="auto"/>
            <w:noWrap/>
            <w:vAlign w:val="center"/>
            <w:hideMark/>
          </w:tcPr>
          <w:p w14:paraId="6338D5B3"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515</w:t>
            </w:r>
          </w:p>
        </w:tc>
        <w:tc>
          <w:tcPr>
            <w:tcW w:w="0" w:type="auto"/>
            <w:shd w:val="clear" w:color="auto" w:fill="auto"/>
            <w:noWrap/>
            <w:vAlign w:val="center"/>
            <w:hideMark/>
          </w:tcPr>
          <w:p w14:paraId="166B1849"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w:t>
            </w:r>
          </w:p>
        </w:tc>
        <w:tc>
          <w:tcPr>
            <w:tcW w:w="0" w:type="auto"/>
            <w:vMerge w:val="restart"/>
            <w:shd w:val="clear" w:color="auto" w:fill="E2EFD9" w:themeFill="accent6" w:themeFillTint="33"/>
            <w:noWrap/>
            <w:vAlign w:val="center"/>
            <w:hideMark/>
          </w:tcPr>
          <w:p w14:paraId="258F5D59" w14:textId="69026617" w:rsidR="009D1ECE" w:rsidRPr="00CB036B" w:rsidRDefault="009D1ECE" w:rsidP="009D1ECE">
            <w:pPr>
              <w:spacing w:line="240" w:lineRule="auto"/>
              <w:ind w:firstLine="0"/>
              <w:jc w:val="center"/>
              <w:rPr>
                <w:color w:val="000000"/>
                <w:sz w:val="22"/>
                <w:szCs w:val="22"/>
                <w:lang w:eastAsia="es-CO"/>
              </w:rPr>
            </w:pPr>
            <w:r w:rsidRPr="00CB036B">
              <w:rPr>
                <w:b/>
                <w:color w:val="000000"/>
                <w:sz w:val="22"/>
                <w:szCs w:val="22"/>
                <w:lang w:eastAsia="es-CO"/>
              </w:rPr>
              <w:t>107</w:t>
            </w:r>
          </w:p>
        </w:tc>
      </w:tr>
      <w:tr w:rsidR="009D1ECE" w:rsidRPr="00CB036B" w14:paraId="49B092F0" w14:textId="77777777" w:rsidTr="00113227">
        <w:trPr>
          <w:trHeight w:val="57"/>
          <w:tblHeader/>
        </w:trPr>
        <w:tc>
          <w:tcPr>
            <w:tcW w:w="0" w:type="auto"/>
            <w:vMerge/>
            <w:hideMark/>
          </w:tcPr>
          <w:p w14:paraId="09837D20"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1463E33C"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El plan</w:t>
            </w:r>
          </w:p>
        </w:tc>
        <w:tc>
          <w:tcPr>
            <w:tcW w:w="0" w:type="auto"/>
            <w:shd w:val="clear" w:color="auto" w:fill="auto"/>
            <w:noWrap/>
            <w:vAlign w:val="center"/>
            <w:hideMark/>
          </w:tcPr>
          <w:p w14:paraId="57112786"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64</w:t>
            </w:r>
          </w:p>
        </w:tc>
        <w:tc>
          <w:tcPr>
            <w:tcW w:w="0" w:type="auto"/>
            <w:shd w:val="clear" w:color="auto" w:fill="auto"/>
            <w:noWrap/>
            <w:vAlign w:val="center"/>
            <w:hideMark/>
          </w:tcPr>
          <w:p w14:paraId="48261865"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w:t>
            </w:r>
          </w:p>
        </w:tc>
        <w:tc>
          <w:tcPr>
            <w:tcW w:w="0" w:type="auto"/>
            <w:vMerge/>
            <w:shd w:val="clear" w:color="auto" w:fill="E2EFD9" w:themeFill="accent6" w:themeFillTint="33"/>
            <w:noWrap/>
            <w:vAlign w:val="center"/>
            <w:hideMark/>
          </w:tcPr>
          <w:p w14:paraId="7882B6ED" w14:textId="46F96772" w:rsidR="009D1ECE" w:rsidRPr="00CB036B" w:rsidRDefault="009D1ECE" w:rsidP="00CC7EB7">
            <w:pPr>
              <w:spacing w:line="240" w:lineRule="auto"/>
              <w:jc w:val="center"/>
              <w:rPr>
                <w:color w:val="000000"/>
                <w:sz w:val="22"/>
                <w:szCs w:val="22"/>
                <w:lang w:eastAsia="es-CO"/>
              </w:rPr>
            </w:pPr>
          </w:p>
        </w:tc>
      </w:tr>
      <w:tr w:rsidR="009D1ECE" w:rsidRPr="00CB036B" w14:paraId="112117EB" w14:textId="77777777" w:rsidTr="00113227">
        <w:trPr>
          <w:trHeight w:val="57"/>
          <w:tblHeader/>
        </w:trPr>
        <w:tc>
          <w:tcPr>
            <w:tcW w:w="0" w:type="auto"/>
            <w:vMerge/>
            <w:hideMark/>
          </w:tcPr>
          <w:p w14:paraId="1601F04F"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636CC87C"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Mazuren</w:t>
            </w:r>
          </w:p>
        </w:tc>
        <w:tc>
          <w:tcPr>
            <w:tcW w:w="0" w:type="auto"/>
            <w:shd w:val="clear" w:color="auto" w:fill="auto"/>
            <w:noWrap/>
            <w:vAlign w:val="center"/>
            <w:hideMark/>
          </w:tcPr>
          <w:p w14:paraId="5F542951"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15.508</w:t>
            </w:r>
          </w:p>
        </w:tc>
        <w:tc>
          <w:tcPr>
            <w:tcW w:w="0" w:type="auto"/>
            <w:shd w:val="clear" w:color="auto" w:fill="auto"/>
            <w:noWrap/>
            <w:vAlign w:val="center"/>
            <w:hideMark/>
          </w:tcPr>
          <w:p w14:paraId="3AC1F453"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34</w:t>
            </w:r>
          </w:p>
        </w:tc>
        <w:tc>
          <w:tcPr>
            <w:tcW w:w="0" w:type="auto"/>
            <w:vMerge/>
            <w:shd w:val="clear" w:color="auto" w:fill="E2EFD9" w:themeFill="accent6" w:themeFillTint="33"/>
            <w:noWrap/>
            <w:vAlign w:val="center"/>
            <w:hideMark/>
          </w:tcPr>
          <w:p w14:paraId="3DC6DD35" w14:textId="7C2E71DB" w:rsidR="009D1ECE" w:rsidRPr="00CB036B" w:rsidRDefault="009D1ECE" w:rsidP="00CC7EB7">
            <w:pPr>
              <w:spacing w:line="240" w:lineRule="auto"/>
              <w:jc w:val="center"/>
              <w:rPr>
                <w:color w:val="000000"/>
                <w:sz w:val="22"/>
                <w:szCs w:val="22"/>
                <w:lang w:eastAsia="es-CO"/>
              </w:rPr>
            </w:pPr>
          </w:p>
        </w:tc>
      </w:tr>
      <w:tr w:rsidR="009D1ECE" w:rsidRPr="00CB036B" w14:paraId="4DFBC677" w14:textId="77777777" w:rsidTr="00113227">
        <w:trPr>
          <w:trHeight w:val="57"/>
          <w:tblHeader/>
        </w:trPr>
        <w:tc>
          <w:tcPr>
            <w:tcW w:w="0" w:type="auto"/>
            <w:vMerge/>
            <w:hideMark/>
          </w:tcPr>
          <w:p w14:paraId="3D9F47CC"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22922425"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Prado Pinzón</w:t>
            </w:r>
          </w:p>
        </w:tc>
        <w:tc>
          <w:tcPr>
            <w:tcW w:w="0" w:type="auto"/>
            <w:shd w:val="clear" w:color="auto" w:fill="auto"/>
            <w:noWrap/>
            <w:vAlign w:val="center"/>
            <w:hideMark/>
          </w:tcPr>
          <w:p w14:paraId="5B815A69"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6.958</w:t>
            </w:r>
          </w:p>
        </w:tc>
        <w:tc>
          <w:tcPr>
            <w:tcW w:w="0" w:type="auto"/>
            <w:shd w:val="clear" w:color="auto" w:fill="auto"/>
            <w:noWrap/>
            <w:vAlign w:val="center"/>
            <w:hideMark/>
          </w:tcPr>
          <w:p w14:paraId="0C76461D"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16</w:t>
            </w:r>
          </w:p>
        </w:tc>
        <w:tc>
          <w:tcPr>
            <w:tcW w:w="0" w:type="auto"/>
            <w:vMerge/>
            <w:shd w:val="clear" w:color="auto" w:fill="E2EFD9" w:themeFill="accent6" w:themeFillTint="33"/>
            <w:noWrap/>
            <w:vAlign w:val="center"/>
            <w:hideMark/>
          </w:tcPr>
          <w:p w14:paraId="306C8374" w14:textId="35C0DBF1" w:rsidR="009D1ECE" w:rsidRPr="00CB036B" w:rsidRDefault="009D1ECE" w:rsidP="00CC7EB7">
            <w:pPr>
              <w:spacing w:line="240" w:lineRule="auto"/>
              <w:jc w:val="center"/>
              <w:rPr>
                <w:color w:val="000000"/>
                <w:sz w:val="22"/>
                <w:szCs w:val="22"/>
                <w:lang w:eastAsia="es-CO"/>
              </w:rPr>
            </w:pPr>
          </w:p>
        </w:tc>
      </w:tr>
      <w:tr w:rsidR="009D1ECE" w:rsidRPr="00CB036B" w14:paraId="3AB438F7" w14:textId="77777777" w:rsidTr="00113227">
        <w:trPr>
          <w:trHeight w:val="57"/>
          <w:tblHeader/>
        </w:trPr>
        <w:tc>
          <w:tcPr>
            <w:tcW w:w="0" w:type="auto"/>
            <w:vMerge/>
            <w:hideMark/>
          </w:tcPr>
          <w:p w14:paraId="4EF9AE74"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5BA66F35"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Prado Veraniego</w:t>
            </w:r>
          </w:p>
        </w:tc>
        <w:tc>
          <w:tcPr>
            <w:tcW w:w="0" w:type="auto"/>
            <w:shd w:val="clear" w:color="auto" w:fill="auto"/>
            <w:noWrap/>
            <w:vAlign w:val="center"/>
            <w:hideMark/>
          </w:tcPr>
          <w:p w14:paraId="1B0520A5"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1.174</w:t>
            </w:r>
          </w:p>
        </w:tc>
        <w:tc>
          <w:tcPr>
            <w:tcW w:w="0" w:type="auto"/>
            <w:shd w:val="clear" w:color="auto" w:fill="auto"/>
            <w:noWrap/>
            <w:vAlign w:val="center"/>
            <w:hideMark/>
          </w:tcPr>
          <w:p w14:paraId="2EC20BFF"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3</w:t>
            </w:r>
          </w:p>
        </w:tc>
        <w:tc>
          <w:tcPr>
            <w:tcW w:w="0" w:type="auto"/>
            <w:vMerge/>
            <w:shd w:val="clear" w:color="auto" w:fill="E2EFD9" w:themeFill="accent6" w:themeFillTint="33"/>
            <w:noWrap/>
            <w:vAlign w:val="center"/>
            <w:hideMark/>
          </w:tcPr>
          <w:p w14:paraId="6552F600" w14:textId="47E382AF" w:rsidR="009D1ECE" w:rsidRPr="00CB036B" w:rsidRDefault="009D1ECE" w:rsidP="00CC7EB7">
            <w:pPr>
              <w:spacing w:line="240" w:lineRule="auto"/>
              <w:jc w:val="center"/>
              <w:rPr>
                <w:color w:val="000000"/>
                <w:sz w:val="22"/>
                <w:szCs w:val="22"/>
                <w:lang w:eastAsia="es-CO"/>
              </w:rPr>
            </w:pPr>
          </w:p>
        </w:tc>
      </w:tr>
      <w:tr w:rsidR="009D1ECE" w:rsidRPr="00CB036B" w14:paraId="61B56E8F" w14:textId="77777777" w:rsidTr="00113227">
        <w:trPr>
          <w:trHeight w:val="57"/>
          <w:tblHeader/>
        </w:trPr>
        <w:tc>
          <w:tcPr>
            <w:tcW w:w="0" w:type="auto"/>
            <w:vMerge/>
            <w:hideMark/>
          </w:tcPr>
          <w:p w14:paraId="2EFA22D7"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4D17540B" w14:textId="12BDD075" w:rsidR="009D1ECE" w:rsidRPr="00CB036B" w:rsidRDefault="009D1ECE" w:rsidP="009D1ECE">
            <w:pPr>
              <w:spacing w:line="240" w:lineRule="auto"/>
              <w:ind w:firstLine="0"/>
              <w:rPr>
                <w:color w:val="000000"/>
                <w:sz w:val="22"/>
                <w:szCs w:val="22"/>
                <w:lang w:eastAsia="es-CO"/>
              </w:rPr>
            </w:pPr>
            <w:r w:rsidRPr="00CB036B">
              <w:rPr>
                <w:color w:val="000000"/>
                <w:sz w:val="22"/>
                <w:szCs w:val="22"/>
                <w:lang w:eastAsia="es-CO"/>
              </w:rPr>
              <w:t>Prado Veraniego Note</w:t>
            </w:r>
          </w:p>
        </w:tc>
        <w:tc>
          <w:tcPr>
            <w:tcW w:w="0" w:type="auto"/>
            <w:shd w:val="clear" w:color="auto" w:fill="auto"/>
            <w:noWrap/>
            <w:vAlign w:val="center"/>
            <w:hideMark/>
          </w:tcPr>
          <w:p w14:paraId="12FFFDD8"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3.648</w:t>
            </w:r>
          </w:p>
        </w:tc>
        <w:tc>
          <w:tcPr>
            <w:tcW w:w="0" w:type="auto"/>
            <w:shd w:val="clear" w:color="auto" w:fill="auto"/>
            <w:noWrap/>
            <w:vAlign w:val="center"/>
            <w:hideMark/>
          </w:tcPr>
          <w:p w14:paraId="01BA04C4"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8</w:t>
            </w:r>
          </w:p>
        </w:tc>
        <w:tc>
          <w:tcPr>
            <w:tcW w:w="0" w:type="auto"/>
            <w:vMerge/>
            <w:shd w:val="clear" w:color="auto" w:fill="E2EFD9" w:themeFill="accent6" w:themeFillTint="33"/>
            <w:noWrap/>
            <w:vAlign w:val="center"/>
            <w:hideMark/>
          </w:tcPr>
          <w:p w14:paraId="585576A5" w14:textId="5776D290" w:rsidR="009D1ECE" w:rsidRPr="00CB036B" w:rsidRDefault="009D1ECE" w:rsidP="00CC7EB7">
            <w:pPr>
              <w:spacing w:line="240" w:lineRule="auto"/>
              <w:jc w:val="center"/>
              <w:rPr>
                <w:color w:val="000000"/>
                <w:sz w:val="22"/>
                <w:szCs w:val="22"/>
                <w:lang w:eastAsia="es-CO"/>
              </w:rPr>
            </w:pPr>
          </w:p>
        </w:tc>
      </w:tr>
      <w:tr w:rsidR="009D1ECE" w:rsidRPr="00CB036B" w14:paraId="460B9A6A" w14:textId="77777777" w:rsidTr="00113227">
        <w:trPr>
          <w:trHeight w:val="57"/>
          <w:tblHeader/>
        </w:trPr>
        <w:tc>
          <w:tcPr>
            <w:tcW w:w="0" w:type="auto"/>
            <w:vMerge/>
            <w:hideMark/>
          </w:tcPr>
          <w:p w14:paraId="085F53E5"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4C2239E7"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Prado Veraniego Sur</w:t>
            </w:r>
          </w:p>
        </w:tc>
        <w:tc>
          <w:tcPr>
            <w:tcW w:w="0" w:type="auto"/>
            <w:shd w:val="clear" w:color="auto" w:fill="auto"/>
            <w:noWrap/>
            <w:vAlign w:val="center"/>
            <w:hideMark/>
          </w:tcPr>
          <w:p w14:paraId="58143838"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2.381</w:t>
            </w:r>
          </w:p>
        </w:tc>
        <w:tc>
          <w:tcPr>
            <w:tcW w:w="0" w:type="auto"/>
            <w:shd w:val="clear" w:color="auto" w:fill="auto"/>
            <w:noWrap/>
            <w:vAlign w:val="center"/>
            <w:hideMark/>
          </w:tcPr>
          <w:p w14:paraId="1ABDAC5D"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5</w:t>
            </w:r>
          </w:p>
        </w:tc>
        <w:tc>
          <w:tcPr>
            <w:tcW w:w="0" w:type="auto"/>
            <w:vMerge/>
            <w:shd w:val="clear" w:color="auto" w:fill="E2EFD9" w:themeFill="accent6" w:themeFillTint="33"/>
            <w:noWrap/>
            <w:vAlign w:val="center"/>
            <w:hideMark/>
          </w:tcPr>
          <w:p w14:paraId="798A3476" w14:textId="65A8969B" w:rsidR="009D1ECE" w:rsidRPr="00CB036B" w:rsidRDefault="009D1ECE" w:rsidP="00CC7EB7">
            <w:pPr>
              <w:spacing w:line="240" w:lineRule="auto"/>
              <w:jc w:val="center"/>
              <w:rPr>
                <w:color w:val="000000"/>
                <w:sz w:val="22"/>
                <w:szCs w:val="22"/>
                <w:lang w:eastAsia="es-CO"/>
              </w:rPr>
            </w:pPr>
          </w:p>
        </w:tc>
      </w:tr>
      <w:tr w:rsidR="009D1ECE" w:rsidRPr="00CB036B" w14:paraId="1124E28D" w14:textId="77777777" w:rsidTr="00113227">
        <w:trPr>
          <w:trHeight w:val="57"/>
          <w:tblHeader/>
        </w:trPr>
        <w:tc>
          <w:tcPr>
            <w:tcW w:w="0" w:type="auto"/>
            <w:vMerge/>
            <w:hideMark/>
          </w:tcPr>
          <w:p w14:paraId="462F9E9D"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2BE4B92A"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San José de Prado</w:t>
            </w:r>
          </w:p>
        </w:tc>
        <w:tc>
          <w:tcPr>
            <w:tcW w:w="0" w:type="auto"/>
            <w:shd w:val="clear" w:color="auto" w:fill="auto"/>
            <w:noWrap/>
            <w:vAlign w:val="center"/>
            <w:hideMark/>
          </w:tcPr>
          <w:p w14:paraId="00A048B8"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5.682</w:t>
            </w:r>
          </w:p>
        </w:tc>
        <w:tc>
          <w:tcPr>
            <w:tcW w:w="0" w:type="auto"/>
            <w:shd w:val="clear" w:color="auto" w:fill="auto"/>
            <w:noWrap/>
            <w:vAlign w:val="center"/>
            <w:hideMark/>
          </w:tcPr>
          <w:p w14:paraId="201260C2"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13</w:t>
            </w:r>
          </w:p>
        </w:tc>
        <w:tc>
          <w:tcPr>
            <w:tcW w:w="0" w:type="auto"/>
            <w:vMerge/>
            <w:shd w:val="clear" w:color="auto" w:fill="E2EFD9" w:themeFill="accent6" w:themeFillTint="33"/>
            <w:noWrap/>
            <w:vAlign w:val="center"/>
            <w:hideMark/>
          </w:tcPr>
          <w:p w14:paraId="7C16C8DE" w14:textId="798E4AD6" w:rsidR="009D1ECE" w:rsidRPr="00CB036B" w:rsidRDefault="009D1ECE" w:rsidP="00CC7EB7">
            <w:pPr>
              <w:spacing w:line="240" w:lineRule="auto"/>
              <w:jc w:val="center"/>
              <w:rPr>
                <w:color w:val="000000"/>
                <w:sz w:val="22"/>
                <w:szCs w:val="22"/>
                <w:lang w:eastAsia="es-CO"/>
              </w:rPr>
            </w:pPr>
          </w:p>
        </w:tc>
      </w:tr>
      <w:tr w:rsidR="009D1ECE" w:rsidRPr="00CB036B" w14:paraId="26AF35C0" w14:textId="77777777" w:rsidTr="00113227">
        <w:trPr>
          <w:trHeight w:val="57"/>
          <w:tblHeader/>
        </w:trPr>
        <w:tc>
          <w:tcPr>
            <w:tcW w:w="0" w:type="auto"/>
            <w:vMerge/>
            <w:hideMark/>
          </w:tcPr>
          <w:p w14:paraId="4F13FAB0" w14:textId="77777777" w:rsidR="009D1ECE" w:rsidRPr="00CB036B" w:rsidRDefault="009D1ECE" w:rsidP="00113227">
            <w:pPr>
              <w:spacing w:line="240" w:lineRule="auto"/>
              <w:jc w:val="center"/>
              <w:rPr>
                <w:color w:val="000000"/>
                <w:sz w:val="22"/>
                <w:szCs w:val="22"/>
                <w:lang w:eastAsia="es-CO"/>
              </w:rPr>
            </w:pPr>
          </w:p>
        </w:tc>
        <w:tc>
          <w:tcPr>
            <w:tcW w:w="0" w:type="auto"/>
            <w:shd w:val="clear" w:color="auto" w:fill="auto"/>
            <w:noWrap/>
            <w:vAlign w:val="center"/>
            <w:hideMark/>
          </w:tcPr>
          <w:p w14:paraId="4C850602"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Santa Helena</w:t>
            </w:r>
          </w:p>
        </w:tc>
        <w:tc>
          <w:tcPr>
            <w:tcW w:w="0" w:type="auto"/>
            <w:shd w:val="clear" w:color="auto" w:fill="auto"/>
            <w:noWrap/>
            <w:vAlign w:val="center"/>
            <w:hideMark/>
          </w:tcPr>
          <w:p w14:paraId="26444CED"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155</w:t>
            </w:r>
          </w:p>
        </w:tc>
        <w:tc>
          <w:tcPr>
            <w:tcW w:w="0" w:type="auto"/>
            <w:shd w:val="clear" w:color="auto" w:fill="auto"/>
            <w:noWrap/>
            <w:vAlign w:val="center"/>
            <w:hideMark/>
          </w:tcPr>
          <w:p w14:paraId="2547DD8A"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w:t>
            </w:r>
          </w:p>
        </w:tc>
        <w:tc>
          <w:tcPr>
            <w:tcW w:w="0" w:type="auto"/>
            <w:vMerge/>
            <w:shd w:val="clear" w:color="auto" w:fill="E2EFD9" w:themeFill="accent6" w:themeFillTint="33"/>
            <w:noWrap/>
            <w:vAlign w:val="center"/>
            <w:hideMark/>
          </w:tcPr>
          <w:p w14:paraId="510ACEE0" w14:textId="6E40B08A" w:rsidR="009D1ECE" w:rsidRPr="00CB036B" w:rsidRDefault="009D1ECE" w:rsidP="00CC7EB7">
            <w:pPr>
              <w:spacing w:line="240" w:lineRule="auto"/>
              <w:jc w:val="center"/>
              <w:rPr>
                <w:color w:val="000000"/>
                <w:sz w:val="22"/>
                <w:szCs w:val="22"/>
                <w:lang w:eastAsia="es-CO"/>
              </w:rPr>
            </w:pPr>
          </w:p>
        </w:tc>
      </w:tr>
      <w:tr w:rsidR="009D1ECE" w:rsidRPr="00CB036B" w14:paraId="6C5FA8DF" w14:textId="77777777" w:rsidTr="009D1ECE">
        <w:trPr>
          <w:trHeight w:val="57"/>
          <w:tblHeader/>
        </w:trPr>
        <w:tc>
          <w:tcPr>
            <w:tcW w:w="0" w:type="auto"/>
            <w:vMerge/>
            <w:hideMark/>
          </w:tcPr>
          <w:p w14:paraId="2AADE071" w14:textId="77777777" w:rsidR="009D1ECE" w:rsidRPr="00CB036B" w:rsidRDefault="009D1ECE" w:rsidP="00113227">
            <w:pPr>
              <w:spacing w:line="240" w:lineRule="auto"/>
              <w:jc w:val="center"/>
              <w:rPr>
                <w:color w:val="000000"/>
                <w:sz w:val="22"/>
                <w:szCs w:val="22"/>
                <w:lang w:eastAsia="es-CO"/>
              </w:rPr>
            </w:pPr>
          </w:p>
        </w:tc>
        <w:tc>
          <w:tcPr>
            <w:tcW w:w="0" w:type="auto"/>
            <w:tcBorders>
              <w:bottom w:val="single" w:sz="4" w:space="0" w:color="auto"/>
            </w:tcBorders>
            <w:shd w:val="clear" w:color="auto" w:fill="auto"/>
            <w:noWrap/>
            <w:vAlign w:val="center"/>
            <w:hideMark/>
          </w:tcPr>
          <w:p w14:paraId="6B8812C9" w14:textId="77777777" w:rsidR="009D1ECE" w:rsidRPr="00CB036B" w:rsidRDefault="009D1ECE" w:rsidP="00113227">
            <w:pPr>
              <w:spacing w:line="240" w:lineRule="auto"/>
              <w:ind w:firstLine="0"/>
              <w:rPr>
                <w:color w:val="000000"/>
                <w:sz w:val="22"/>
                <w:szCs w:val="22"/>
                <w:lang w:eastAsia="es-CO"/>
              </w:rPr>
            </w:pPr>
            <w:r w:rsidRPr="00CB036B">
              <w:rPr>
                <w:color w:val="000000"/>
                <w:sz w:val="22"/>
                <w:szCs w:val="22"/>
                <w:lang w:eastAsia="es-CO"/>
              </w:rPr>
              <w:t>Victoria Norte</w:t>
            </w:r>
          </w:p>
        </w:tc>
        <w:tc>
          <w:tcPr>
            <w:tcW w:w="0" w:type="auto"/>
            <w:tcBorders>
              <w:bottom w:val="single" w:sz="4" w:space="0" w:color="auto"/>
            </w:tcBorders>
            <w:shd w:val="clear" w:color="auto" w:fill="auto"/>
            <w:noWrap/>
            <w:vAlign w:val="center"/>
            <w:hideMark/>
          </w:tcPr>
          <w:p w14:paraId="5E458AA6"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8.134</w:t>
            </w:r>
          </w:p>
        </w:tc>
        <w:tc>
          <w:tcPr>
            <w:tcW w:w="0" w:type="auto"/>
            <w:tcBorders>
              <w:bottom w:val="single" w:sz="4" w:space="0" w:color="auto"/>
            </w:tcBorders>
            <w:shd w:val="clear" w:color="auto" w:fill="auto"/>
            <w:noWrap/>
            <w:vAlign w:val="center"/>
            <w:hideMark/>
          </w:tcPr>
          <w:p w14:paraId="2CE4F638" w14:textId="77777777" w:rsidR="009D1ECE" w:rsidRPr="00CB036B" w:rsidRDefault="009D1ECE" w:rsidP="00113227">
            <w:pPr>
              <w:spacing w:line="240" w:lineRule="auto"/>
              <w:ind w:firstLine="0"/>
              <w:jc w:val="center"/>
              <w:rPr>
                <w:color w:val="000000"/>
                <w:sz w:val="22"/>
                <w:szCs w:val="22"/>
                <w:lang w:eastAsia="es-CO"/>
              </w:rPr>
            </w:pPr>
            <w:r w:rsidRPr="00CB036B">
              <w:rPr>
                <w:color w:val="000000"/>
                <w:sz w:val="22"/>
                <w:szCs w:val="22"/>
                <w:lang w:eastAsia="es-CO"/>
              </w:rPr>
              <w:t>18</w:t>
            </w:r>
          </w:p>
        </w:tc>
        <w:tc>
          <w:tcPr>
            <w:tcW w:w="0" w:type="auto"/>
            <w:vMerge/>
            <w:shd w:val="clear" w:color="auto" w:fill="E2EFD9" w:themeFill="accent6" w:themeFillTint="33"/>
            <w:noWrap/>
            <w:vAlign w:val="center"/>
            <w:hideMark/>
          </w:tcPr>
          <w:p w14:paraId="66C69C1B" w14:textId="3A835895" w:rsidR="009D1ECE" w:rsidRPr="00CB036B" w:rsidRDefault="009D1ECE" w:rsidP="00CC7EB7">
            <w:pPr>
              <w:spacing w:line="240" w:lineRule="auto"/>
              <w:jc w:val="center"/>
              <w:rPr>
                <w:color w:val="000000"/>
                <w:sz w:val="22"/>
                <w:szCs w:val="22"/>
                <w:lang w:eastAsia="es-CO"/>
              </w:rPr>
            </w:pPr>
          </w:p>
        </w:tc>
      </w:tr>
      <w:tr w:rsidR="009D1ECE" w:rsidRPr="00CB036B" w14:paraId="04CAFC1B" w14:textId="77777777" w:rsidTr="00CC7EB7">
        <w:trPr>
          <w:trHeight w:val="57"/>
          <w:tblHeader/>
        </w:trPr>
        <w:tc>
          <w:tcPr>
            <w:tcW w:w="0" w:type="auto"/>
            <w:vMerge/>
            <w:tcBorders>
              <w:bottom w:val="nil"/>
            </w:tcBorders>
          </w:tcPr>
          <w:p w14:paraId="60BDD5B1" w14:textId="77777777" w:rsidR="009D1ECE" w:rsidRPr="00CB036B" w:rsidRDefault="009D1ECE" w:rsidP="00CC7EB7">
            <w:pPr>
              <w:spacing w:line="240" w:lineRule="auto"/>
              <w:jc w:val="center"/>
              <w:rPr>
                <w:color w:val="000000"/>
                <w:sz w:val="22"/>
                <w:szCs w:val="22"/>
                <w:lang w:eastAsia="es-CO"/>
              </w:rPr>
            </w:pPr>
          </w:p>
        </w:tc>
        <w:tc>
          <w:tcPr>
            <w:tcW w:w="0" w:type="auto"/>
            <w:tcBorders>
              <w:bottom w:val="single" w:sz="4" w:space="0" w:color="auto"/>
            </w:tcBorders>
            <w:shd w:val="clear" w:color="auto" w:fill="auto"/>
            <w:noWrap/>
            <w:vAlign w:val="center"/>
          </w:tcPr>
          <w:p w14:paraId="6DBBCABA" w14:textId="1A043479" w:rsidR="009D1ECE" w:rsidRPr="00CB036B" w:rsidRDefault="009D1ECE" w:rsidP="00CC7EB7">
            <w:pPr>
              <w:spacing w:line="240" w:lineRule="auto"/>
              <w:ind w:firstLine="0"/>
              <w:jc w:val="center"/>
              <w:rPr>
                <w:color w:val="000000"/>
                <w:sz w:val="22"/>
                <w:szCs w:val="22"/>
                <w:lang w:eastAsia="es-CO"/>
              </w:rPr>
            </w:pPr>
            <w:r w:rsidRPr="00CB036B">
              <w:rPr>
                <w:b/>
                <w:color w:val="000000"/>
                <w:sz w:val="22"/>
                <w:szCs w:val="22"/>
                <w:lang w:eastAsia="es-CO"/>
              </w:rPr>
              <w:t>Subtotal</w:t>
            </w:r>
          </w:p>
        </w:tc>
        <w:tc>
          <w:tcPr>
            <w:tcW w:w="0" w:type="auto"/>
            <w:tcBorders>
              <w:bottom w:val="single" w:sz="4" w:space="0" w:color="auto"/>
            </w:tcBorders>
            <w:shd w:val="clear" w:color="auto" w:fill="auto"/>
            <w:noWrap/>
            <w:vAlign w:val="center"/>
          </w:tcPr>
          <w:p w14:paraId="585D4332" w14:textId="2E5DD1F0" w:rsidR="009D1ECE" w:rsidRPr="00CB036B" w:rsidRDefault="009D1ECE" w:rsidP="00CC7EB7">
            <w:pPr>
              <w:spacing w:line="240" w:lineRule="auto"/>
              <w:ind w:firstLine="0"/>
              <w:jc w:val="center"/>
              <w:rPr>
                <w:color w:val="000000"/>
                <w:sz w:val="22"/>
                <w:szCs w:val="22"/>
                <w:lang w:eastAsia="es-CO"/>
              </w:rPr>
            </w:pPr>
            <w:r w:rsidRPr="00CB036B">
              <w:rPr>
                <w:b/>
                <w:color w:val="000000"/>
                <w:sz w:val="22"/>
                <w:szCs w:val="22"/>
                <w:lang w:eastAsia="es-CO"/>
              </w:rPr>
              <w:t>44.218</w:t>
            </w:r>
          </w:p>
        </w:tc>
        <w:tc>
          <w:tcPr>
            <w:tcW w:w="0" w:type="auto"/>
            <w:tcBorders>
              <w:bottom w:val="single" w:sz="4" w:space="0" w:color="auto"/>
            </w:tcBorders>
            <w:shd w:val="clear" w:color="auto" w:fill="auto"/>
            <w:noWrap/>
            <w:vAlign w:val="center"/>
          </w:tcPr>
          <w:p w14:paraId="0CE7B84C" w14:textId="604B9EB4" w:rsidR="009D1ECE" w:rsidRPr="00CB036B" w:rsidRDefault="009D1ECE" w:rsidP="00CC7EB7">
            <w:pPr>
              <w:spacing w:line="240" w:lineRule="auto"/>
              <w:ind w:firstLine="0"/>
              <w:jc w:val="center"/>
              <w:rPr>
                <w:color w:val="000000"/>
                <w:sz w:val="22"/>
                <w:szCs w:val="22"/>
                <w:lang w:eastAsia="es-CO"/>
              </w:rPr>
            </w:pPr>
            <w:r w:rsidRPr="00CB036B">
              <w:rPr>
                <w:b/>
                <w:color w:val="000000"/>
                <w:sz w:val="22"/>
                <w:szCs w:val="22"/>
                <w:lang w:eastAsia="es-CO"/>
              </w:rPr>
              <w:t>100</w:t>
            </w:r>
          </w:p>
        </w:tc>
        <w:tc>
          <w:tcPr>
            <w:tcW w:w="0" w:type="auto"/>
            <w:vMerge/>
            <w:tcBorders>
              <w:bottom w:val="single" w:sz="4" w:space="0" w:color="auto"/>
            </w:tcBorders>
            <w:shd w:val="clear" w:color="auto" w:fill="E2EFD9" w:themeFill="accent6" w:themeFillTint="33"/>
            <w:noWrap/>
            <w:vAlign w:val="center"/>
          </w:tcPr>
          <w:p w14:paraId="3095FB00" w14:textId="2336D325" w:rsidR="009D1ECE" w:rsidRPr="00CB036B" w:rsidRDefault="009D1ECE" w:rsidP="00CC7EB7">
            <w:pPr>
              <w:spacing w:line="240" w:lineRule="auto"/>
              <w:ind w:firstLine="0"/>
              <w:jc w:val="center"/>
              <w:rPr>
                <w:color w:val="000000"/>
                <w:sz w:val="22"/>
                <w:szCs w:val="22"/>
                <w:lang w:eastAsia="es-CO"/>
              </w:rPr>
            </w:pPr>
          </w:p>
        </w:tc>
      </w:tr>
      <w:tr w:rsidR="009D1ECE" w:rsidRPr="00CB036B" w14:paraId="6A6AC18F" w14:textId="77777777" w:rsidTr="00CE4183">
        <w:trPr>
          <w:trHeight w:val="57"/>
          <w:tblHeader/>
        </w:trPr>
        <w:tc>
          <w:tcPr>
            <w:tcW w:w="0" w:type="auto"/>
            <w:vMerge w:val="restart"/>
            <w:shd w:val="clear" w:color="auto" w:fill="auto"/>
            <w:noWrap/>
            <w:vAlign w:val="center"/>
            <w:hideMark/>
          </w:tcPr>
          <w:p w14:paraId="2B3EBC48" w14:textId="77777777" w:rsidR="009D1ECE" w:rsidRPr="00CB036B" w:rsidRDefault="009D1ECE" w:rsidP="00CC7EB7">
            <w:pPr>
              <w:spacing w:line="240" w:lineRule="auto"/>
              <w:jc w:val="center"/>
              <w:rPr>
                <w:color w:val="000000"/>
                <w:sz w:val="22"/>
                <w:szCs w:val="22"/>
                <w:lang w:eastAsia="es-CO"/>
              </w:rPr>
            </w:pPr>
            <w:r w:rsidRPr="00CB036B">
              <w:rPr>
                <w:color w:val="000000"/>
                <w:sz w:val="22"/>
                <w:szCs w:val="22"/>
                <w:lang w:eastAsia="es-CO"/>
              </w:rPr>
              <w:t>24- Niza</w:t>
            </w:r>
          </w:p>
        </w:tc>
        <w:tc>
          <w:tcPr>
            <w:tcW w:w="0" w:type="auto"/>
            <w:tcBorders>
              <w:top w:val="single" w:sz="4" w:space="0" w:color="auto"/>
            </w:tcBorders>
            <w:shd w:val="clear" w:color="auto" w:fill="auto"/>
            <w:noWrap/>
            <w:vAlign w:val="center"/>
            <w:hideMark/>
          </w:tcPr>
          <w:p w14:paraId="20C9D420" w14:textId="77777777" w:rsidR="009D1ECE" w:rsidRPr="00CB036B" w:rsidRDefault="009D1ECE" w:rsidP="00CC7EB7">
            <w:pPr>
              <w:spacing w:line="240" w:lineRule="auto"/>
              <w:ind w:firstLine="0"/>
              <w:rPr>
                <w:color w:val="000000"/>
                <w:sz w:val="22"/>
                <w:szCs w:val="22"/>
                <w:lang w:eastAsia="es-CO"/>
              </w:rPr>
            </w:pPr>
            <w:r w:rsidRPr="00CB036B">
              <w:rPr>
                <w:color w:val="000000"/>
                <w:sz w:val="22"/>
                <w:szCs w:val="22"/>
                <w:lang w:eastAsia="es-CO"/>
              </w:rPr>
              <w:t>Prado Veraniego Norte</w:t>
            </w:r>
          </w:p>
        </w:tc>
        <w:tc>
          <w:tcPr>
            <w:tcW w:w="0" w:type="auto"/>
            <w:tcBorders>
              <w:top w:val="single" w:sz="4" w:space="0" w:color="auto"/>
            </w:tcBorders>
            <w:shd w:val="clear" w:color="auto" w:fill="auto"/>
            <w:noWrap/>
            <w:hideMark/>
          </w:tcPr>
          <w:p w14:paraId="79DB8B6A" w14:textId="77777777" w:rsidR="009D1ECE" w:rsidRPr="00CB036B" w:rsidRDefault="009D1ECE" w:rsidP="00CC7EB7">
            <w:pPr>
              <w:spacing w:line="240" w:lineRule="auto"/>
              <w:ind w:firstLine="0"/>
              <w:jc w:val="center"/>
              <w:rPr>
                <w:color w:val="000000"/>
                <w:sz w:val="22"/>
                <w:szCs w:val="22"/>
                <w:lang w:eastAsia="es-CO"/>
              </w:rPr>
            </w:pPr>
            <w:r w:rsidRPr="00CB036B">
              <w:rPr>
                <w:color w:val="000000"/>
                <w:sz w:val="22"/>
                <w:szCs w:val="22"/>
                <w:lang w:eastAsia="es-CO"/>
              </w:rPr>
              <w:t>3.648</w:t>
            </w:r>
          </w:p>
        </w:tc>
        <w:tc>
          <w:tcPr>
            <w:tcW w:w="0" w:type="auto"/>
            <w:tcBorders>
              <w:top w:val="single" w:sz="4" w:space="0" w:color="auto"/>
            </w:tcBorders>
            <w:shd w:val="clear" w:color="auto" w:fill="auto"/>
            <w:noWrap/>
            <w:hideMark/>
          </w:tcPr>
          <w:p w14:paraId="76805FC2" w14:textId="77777777" w:rsidR="009D1ECE" w:rsidRPr="00CB036B" w:rsidRDefault="009D1ECE" w:rsidP="00CC7EB7">
            <w:pPr>
              <w:spacing w:line="240" w:lineRule="auto"/>
              <w:ind w:firstLine="0"/>
              <w:jc w:val="center"/>
              <w:rPr>
                <w:color w:val="000000"/>
                <w:sz w:val="22"/>
                <w:szCs w:val="22"/>
                <w:lang w:eastAsia="es-CO"/>
              </w:rPr>
            </w:pPr>
            <w:r w:rsidRPr="00CB036B">
              <w:rPr>
                <w:color w:val="000000"/>
                <w:sz w:val="22"/>
                <w:szCs w:val="22"/>
                <w:lang w:eastAsia="es-CO"/>
              </w:rPr>
              <w:t>31</w:t>
            </w:r>
          </w:p>
        </w:tc>
        <w:tc>
          <w:tcPr>
            <w:tcW w:w="0" w:type="auto"/>
            <w:vMerge w:val="restart"/>
            <w:tcBorders>
              <w:top w:val="single" w:sz="4" w:space="0" w:color="auto"/>
            </w:tcBorders>
            <w:shd w:val="clear" w:color="auto" w:fill="E2EFD9" w:themeFill="accent6" w:themeFillTint="33"/>
            <w:noWrap/>
            <w:hideMark/>
          </w:tcPr>
          <w:p w14:paraId="20E698DA" w14:textId="77777777" w:rsidR="009D1ECE" w:rsidRDefault="009D1ECE" w:rsidP="00CC7EB7">
            <w:pPr>
              <w:spacing w:line="240" w:lineRule="auto"/>
              <w:jc w:val="center"/>
              <w:rPr>
                <w:b/>
                <w:color w:val="000000"/>
                <w:sz w:val="22"/>
                <w:szCs w:val="22"/>
                <w:lang w:eastAsia="es-CO"/>
              </w:rPr>
            </w:pPr>
          </w:p>
          <w:p w14:paraId="4982B099" w14:textId="77777777" w:rsidR="009D1ECE" w:rsidRDefault="009D1ECE" w:rsidP="00CC7EB7">
            <w:pPr>
              <w:spacing w:line="240" w:lineRule="auto"/>
              <w:jc w:val="center"/>
              <w:rPr>
                <w:b/>
                <w:color w:val="000000"/>
                <w:sz w:val="22"/>
                <w:szCs w:val="22"/>
                <w:lang w:eastAsia="es-CO"/>
              </w:rPr>
            </w:pPr>
          </w:p>
          <w:p w14:paraId="35E6983A" w14:textId="074B7FA0" w:rsidR="009D1ECE" w:rsidRPr="00CB036B" w:rsidRDefault="009D1ECE" w:rsidP="009D1ECE">
            <w:pPr>
              <w:spacing w:line="240" w:lineRule="auto"/>
              <w:ind w:firstLine="0"/>
              <w:jc w:val="center"/>
              <w:rPr>
                <w:color w:val="000000"/>
                <w:sz w:val="22"/>
                <w:szCs w:val="22"/>
                <w:lang w:eastAsia="es-CO"/>
              </w:rPr>
            </w:pPr>
            <w:r w:rsidRPr="00CB036B">
              <w:rPr>
                <w:b/>
                <w:color w:val="000000"/>
                <w:sz w:val="22"/>
                <w:szCs w:val="22"/>
                <w:lang w:eastAsia="es-CO"/>
              </w:rPr>
              <w:t>82</w:t>
            </w:r>
          </w:p>
        </w:tc>
      </w:tr>
      <w:tr w:rsidR="009D1ECE" w:rsidRPr="00CB036B" w14:paraId="72C1B1FF" w14:textId="77777777" w:rsidTr="00CE4183">
        <w:trPr>
          <w:trHeight w:val="57"/>
          <w:tblHeader/>
        </w:trPr>
        <w:tc>
          <w:tcPr>
            <w:tcW w:w="0" w:type="auto"/>
            <w:vMerge/>
            <w:hideMark/>
          </w:tcPr>
          <w:p w14:paraId="1C9078A6" w14:textId="77777777" w:rsidR="009D1ECE" w:rsidRPr="00CB036B" w:rsidRDefault="009D1ECE" w:rsidP="00CC7EB7">
            <w:pPr>
              <w:spacing w:line="240" w:lineRule="auto"/>
              <w:jc w:val="center"/>
              <w:rPr>
                <w:color w:val="000000"/>
                <w:sz w:val="22"/>
                <w:szCs w:val="22"/>
                <w:lang w:eastAsia="es-CO"/>
              </w:rPr>
            </w:pPr>
          </w:p>
        </w:tc>
        <w:tc>
          <w:tcPr>
            <w:tcW w:w="0" w:type="auto"/>
            <w:shd w:val="clear" w:color="auto" w:fill="auto"/>
            <w:noWrap/>
            <w:vAlign w:val="center"/>
            <w:hideMark/>
          </w:tcPr>
          <w:p w14:paraId="6D7128C8" w14:textId="77777777" w:rsidR="009D1ECE" w:rsidRPr="00CB036B" w:rsidRDefault="009D1ECE" w:rsidP="00CC7EB7">
            <w:pPr>
              <w:spacing w:line="240" w:lineRule="auto"/>
              <w:ind w:firstLine="0"/>
              <w:rPr>
                <w:color w:val="000000"/>
                <w:sz w:val="22"/>
                <w:szCs w:val="22"/>
                <w:lang w:eastAsia="es-CO"/>
              </w:rPr>
            </w:pPr>
            <w:r w:rsidRPr="00CB036B">
              <w:rPr>
                <w:color w:val="000000"/>
                <w:sz w:val="22"/>
                <w:szCs w:val="22"/>
                <w:lang w:eastAsia="es-CO"/>
              </w:rPr>
              <w:t>Prado Veraniego Sur</w:t>
            </w:r>
          </w:p>
        </w:tc>
        <w:tc>
          <w:tcPr>
            <w:tcW w:w="0" w:type="auto"/>
            <w:shd w:val="clear" w:color="auto" w:fill="auto"/>
            <w:noWrap/>
            <w:hideMark/>
          </w:tcPr>
          <w:p w14:paraId="29366E81" w14:textId="77777777" w:rsidR="009D1ECE" w:rsidRPr="00CB036B" w:rsidRDefault="009D1ECE" w:rsidP="00CC7EB7">
            <w:pPr>
              <w:spacing w:line="240" w:lineRule="auto"/>
              <w:ind w:firstLine="0"/>
              <w:jc w:val="center"/>
              <w:rPr>
                <w:color w:val="000000"/>
                <w:sz w:val="22"/>
                <w:szCs w:val="22"/>
                <w:lang w:eastAsia="es-CO"/>
              </w:rPr>
            </w:pPr>
            <w:r w:rsidRPr="00CB036B">
              <w:rPr>
                <w:color w:val="000000"/>
                <w:sz w:val="22"/>
                <w:szCs w:val="22"/>
                <w:lang w:eastAsia="es-CO"/>
              </w:rPr>
              <w:t>2.381</w:t>
            </w:r>
          </w:p>
        </w:tc>
        <w:tc>
          <w:tcPr>
            <w:tcW w:w="0" w:type="auto"/>
            <w:shd w:val="clear" w:color="auto" w:fill="auto"/>
            <w:noWrap/>
            <w:hideMark/>
          </w:tcPr>
          <w:p w14:paraId="283A096E" w14:textId="77777777" w:rsidR="009D1ECE" w:rsidRPr="00CB036B" w:rsidRDefault="009D1ECE" w:rsidP="00CC7EB7">
            <w:pPr>
              <w:spacing w:line="240" w:lineRule="auto"/>
              <w:ind w:firstLine="0"/>
              <w:jc w:val="center"/>
              <w:rPr>
                <w:color w:val="000000"/>
                <w:sz w:val="22"/>
                <w:szCs w:val="22"/>
                <w:lang w:eastAsia="es-CO"/>
              </w:rPr>
            </w:pPr>
            <w:r w:rsidRPr="00CB036B">
              <w:rPr>
                <w:color w:val="000000"/>
                <w:sz w:val="22"/>
                <w:szCs w:val="22"/>
                <w:lang w:eastAsia="es-CO"/>
              </w:rPr>
              <w:t>20</w:t>
            </w:r>
          </w:p>
        </w:tc>
        <w:tc>
          <w:tcPr>
            <w:tcW w:w="0" w:type="auto"/>
            <w:vMerge/>
            <w:shd w:val="clear" w:color="auto" w:fill="E2EFD9" w:themeFill="accent6" w:themeFillTint="33"/>
            <w:noWrap/>
            <w:hideMark/>
          </w:tcPr>
          <w:p w14:paraId="55888E23" w14:textId="439D5ED2" w:rsidR="009D1ECE" w:rsidRPr="00CB036B" w:rsidRDefault="009D1ECE" w:rsidP="00CC7EB7">
            <w:pPr>
              <w:spacing w:line="240" w:lineRule="auto"/>
              <w:jc w:val="center"/>
              <w:rPr>
                <w:color w:val="000000"/>
                <w:sz w:val="22"/>
                <w:szCs w:val="22"/>
                <w:lang w:eastAsia="es-CO"/>
              </w:rPr>
            </w:pPr>
          </w:p>
        </w:tc>
      </w:tr>
      <w:tr w:rsidR="009D1ECE" w:rsidRPr="00CB036B" w14:paraId="34111239" w14:textId="77777777" w:rsidTr="00113227">
        <w:trPr>
          <w:trHeight w:val="57"/>
          <w:tblHeader/>
        </w:trPr>
        <w:tc>
          <w:tcPr>
            <w:tcW w:w="0" w:type="auto"/>
            <w:vMerge/>
            <w:hideMark/>
          </w:tcPr>
          <w:p w14:paraId="0BD68950" w14:textId="77777777" w:rsidR="009D1ECE" w:rsidRPr="00CB036B" w:rsidRDefault="009D1ECE" w:rsidP="00CC7EB7">
            <w:pPr>
              <w:spacing w:line="240" w:lineRule="auto"/>
              <w:jc w:val="center"/>
              <w:rPr>
                <w:color w:val="000000"/>
                <w:sz w:val="22"/>
                <w:szCs w:val="22"/>
                <w:lang w:eastAsia="es-CO"/>
              </w:rPr>
            </w:pPr>
          </w:p>
        </w:tc>
        <w:tc>
          <w:tcPr>
            <w:tcW w:w="0" w:type="auto"/>
            <w:tcBorders>
              <w:bottom w:val="single" w:sz="4" w:space="0" w:color="auto"/>
            </w:tcBorders>
            <w:shd w:val="clear" w:color="auto" w:fill="auto"/>
            <w:noWrap/>
            <w:vAlign w:val="center"/>
            <w:hideMark/>
          </w:tcPr>
          <w:p w14:paraId="405E7756" w14:textId="77777777" w:rsidR="009D1ECE" w:rsidRPr="00CB036B" w:rsidRDefault="009D1ECE" w:rsidP="00CC7EB7">
            <w:pPr>
              <w:spacing w:line="240" w:lineRule="auto"/>
              <w:ind w:firstLine="0"/>
              <w:rPr>
                <w:color w:val="000000"/>
                <w:sz w:val="22"/>
                <w:szCs w:val="22"/>
                <w:lang w:eastAsia="es-CO"/>
              </w:rPr>
            </w:pPr>
            <w:r w:rsidRPr="00CB036B">
              <w:rPr>
                <w:color w:val="000000"/>
                <w:sz w:val="22"/>
                <w:szCs w:val="22"/>
                <w:lang w:eastAsia="es-CO"/>
              </w:rPr>
              <w:t>San José de Prado</w:t>
            </w:r>
          </w:p>
        </w:tc>
        <w:tc>
          <w:tcPr>
            <w:tcW w:w="0" w:type="auto"/>
            <w:shd w:val="clear" w:color="auto" w:fill="auto"/>
            <w:noWrap/>
            <w:hideMark/>
          </w:tcPr>
          <w:p w14:paraId="0314FDB4" w14:textId="77777777" w:rsidR="009D1ECE" w:rsidRPr="00CB036B" w:rsidRDefault="009D1ECE" w:rsidP="00CC7EB7">
            <w:pPr>
              <w:spacing w:line="240" w:lineRule="auto"/>
              <w:ind w:firstLine="0"/>
              <w:jc w:val="center"/>
              <w:rPr>
                <w:color w:val="000000"/>
                <w:sz w:val="22"/>
                <w:szCs w:val="22"/>
                <w:lang w:eastAsia="es-CO"/>
              </w:rPr>
            </w:pPr>
            <w:r w:rsidRPr="00CB036B">
              <w:rPr>
                <w:color w:val="000000"/>
                <w:sz w:val="22"/>
                <w:szCs w:val="22"/>
                <w:lang w:eastAsia="es-CO"/>
              </w:rPr>
              <w:t>5.682</w:t>
            </w:r>
          </w:p>
        </w:tc>
        <w:tc>
          <w:tcPr>
            <w:tcW w:w="0" w:type="auto"/>
            <w:shd w:val="clear" w:color="auto" w:fill="auto"/>
            <w:noWrap/>
            <w:hideMark/>
          </w:tcPr>
          <w:p w14:paraId="5755A59A" w14:textId="77777777" w:rsidR="009D1ECE" w:rsidRPr="00CB036B" w:rsidRDefault="009D1ECE" w:rsidP="00CC7EB7">
            <w:pPr>
              <w:spacing w:line="240" w:lineRule="auto"/>
              <w:ind w:firstLine="0"/>
              <w:jc w:val="center"/>
              <w:rPr>
                <w:color w:val="000000"/>
                <w:sz w:val="22"/>
                <w:szCs w:val="22"/>
                <w:lang w:eastAsia="es-CO"/>
              </w:rPr>
            </w:pPr>
            <w:r w:rsidRPr="00CB036B">
              <w:rPr>
                <w:color w:val="000000"/>
                <w:sz w:val="22"/>
                <w:szCs w:val="22"/>
                <w:lang w:eastAsia="es-CO"/>
              </w:rPr>
              <w:t>49</w:t>
            </w:r>
          </w:p>
        </w:tc>
        <w:tc>
          <w:tcPr>
            <w:tcW w:w="0" w:type="auto"/>
            <w:vMerge/>
            <w:shd w:val="clear" w:color="auto" w:fill="E2EFD9" w:themeFill="accent6" w:themeFillTint="33"/>
            <w:noWrap/>
            <w:hideMark/>
          </w:tcPr>
          <w:p w14:paraId="0BBEDC2B" w14:textId="326AF248" w:rsidR="009D1ECE" w:rsidRPr="00CB036B" w:rsidRDefault="009D1ECE" w:rsidP="00CC7EB7">
            <w:pPr>
              <w:spacing w:line="240" w:lineRule="auto"/>
              <w:jc w:val="center"/>
              <w:rPr>
                <w:color w:val="000000"/>
                <w:sz w:val="22"/>
                <w:szCs w:val="22"/>
                <w:lang w:eastAsia="es-CO"/>
              </w:rPr>
            </w:pPr>
          </w:p>
        </w:tc>
      </w:tr>
      <w:tr w:rsidR="009D1ECE" w:rsidRPr="00CB036B" w14:paraId="570B4D2C" w14:textId="77777777" w:rsidTr="009D1ECE">
        <w:trPr>
          <w:trHeight w:val="57"/>
          <w:tblHeader/>
        </w:trPr>
        <w:tc>
          <w:tcPr>
            <w:tcW w:w="0" w:type="auto"/>
            <w:vMerge/>
            <w:tcBorders>
              <w:bottom w:val="single" w:sz="4" w:space="0" w:color="auto"/>
            </w:tcBorders>
            <w:shd w:val="clear" w:color="auto" w:fill="auto"/>
            <w:noWrap/>
            <w:hideMark/>
          </w:tcPr>
          <w:p w14:paraId="05A1A2DE" w14:textId="77777777" w:rsidR="009D1ECE" w:rsidRPr="00CB036B" w:rsidRDefault="009D1ECE" w:rsidP="00CC7EB7">
            <w:pPr>
              <w:spacing w:line="240" w:lineRule="auto"/>
              <w:jc w:val="center"/>
              <w:rPr>
                <w:sz w:val="22"/>
                <w:szCs w:val="22"/>
                <w:lang w:eastAsia="es-CO"/>
              </w:rPr>
            </w:pPr>
          </w:p>
        </w:tc>
        <w:tc>
          <w:tcPr>
            <w:tcW w:w="0" w:type="auto"/>
            <w:tcBorders>
              <w:bottom w:val="single" w:sz="4" w:space="0" w:color="auto"/>
            </w:tcBorders>
            <w:shd w:val="clear" w:color="auto" w:fill="auto"/>
            <w:noWrap/>
            <w:vAlign w:val="center"/>
            <w:hideMark/>
          </w:tcPr>
          <w:p w14:paraId="24F1CC22" w14:textId="77777777" w:rsidR="009D1ECE" w:rsidRPr="00CB036B" w:rsidRDefault="009D1ECE" w:rsidP="00CC7EB7">
            <w:pPr>
              <w:spacing w:line="240" w:lineRule="auto"/>
              <w:ind w:firstLine="0"/>
              <w:jc w:val="center"/>
              <w:rPr>
                <w:b/>
                <w:color w:val="000000"/>
                <w:sz w:val="22"/>
                <w:szCs w:val="22"/>
                <w:lang w:eastAsia="es-CO"/>
              </w:rPr>
            </w:pPr>
            <w:r w:rsidRPr="00CB036B">
              <w:rPr>
                <w:b/>
                <w:color w:val="000000"/>
                <w:sz w:val="22"/>
                <w:szCs w:val="22"/>
                <w:lang w:eastAsia="es-CO"/>
              </w:rPr>
              <w:t>Subtotal</w:t>
            </w:r>
          </w:p>
        </w:tc>
        <w:tc>
          <w:tcPr>
            <w:tcW w:w="0" w:type="auto"/>
            <w:shd w:val="clear" w:color="auto" w:fill="auto"/>
            <w:noWrap/>
            <w:vAlign w:val="center"/>
            <w:hideMark/>
          </w:tcPr>
          <w:p w14:paraId="6B30F1A4" w14:textId="77777777" w:rsidR="009D1ECE" w:rsidRPr="00CB036B" w:rsidRDefault="009D1ECE" w:rsidP="00CC7EB7">
            <w:pPr>
              <w:spacing w:line="240" w:lineRule="auto"/>
              <w:ind w:firstLine="0"/>
              <w:jc w:val="center"/>
              <w:rPr>
                <w:b/>
                <w:color w:val="000000"/>
                <w:sz w:val="22"/>
                <w:szCs w:val="22"/>
                <w:lang w:eastAsia="es-CO"/>
              </w:rPr>
            </w:pPr>
            <w:r w:rsidRPr="00CB036B">
              <w:rPr>
                <w:b/>
                <w:color w:val="000000"/>
                <w:sz w:val="22"/>
                <w:szCs w:val="22"/>
                <w:lang w:eastAsia="es-CO"/>
              </w:rPr>
              <w:t>11.710</w:t>
            </w:r>
          </w:p>
        </w:tc>
        <w:tc>
          <w:tcPr>
            <w:tcW w:w="0" w:type="auto"/>
            <w:shd w:val="clear" w:color="auto" w:fill="auto"/>
            <w:noWrap/>
            <w:vAlign w:val="center"/>
            <w:hideMark/>
          </w:tcPr>
          <w:p w14:paraId="4FB310BF" w14:textId="77777777" w:rsidR="009D1ECE" w:rsidRPr="00CB036B" w:rsidRDefault="009D1ECE" w:rsidP="00CC7EB7">
            <w:pPr>
              <w:spacing w:line="240" w:lineRule="auto"/>
              <w:ind w:firstLine="0"/>
              <w:jc w:val="center"/>
              <w:rPr>
                <w:b/>
                <w:color w:val="000000"/>
                <w:sz w:val="22"/>
                <w:szCs w:val="22"/>
                <w:lang w:eastAsia="es-CO"/>
              </w:rPr>
            </w:pPr>
            <w:r w:rsidRPr="00CB036B">
              <w:rPr>
                <w:b/>
                <w:color w:val="000000"/>
                <w:sz w:val="22"/>
                <w:szCs w:val="22"/>
                <w:lang w:eastAsia="es-CO"/>
              </w:rPr>
              <w:t>100</w:t>
            </w:r>
          </w:p>
        </w:tc>
        <w:tc>
          <w:tcPr>
            <w:tcW w:w="0" w:type="auto"/>
            <w:vMerge/>
            <w:shd w:val="clear" w:color="auto" w:fill="E2EFD9" w:themeFill="accent6" w:themeFillTint="33"/>
            <w:noWrap/>
            <w:vAlign w:val="center"/>
            <w:hideMark/>
          </w:tcPr>
          <w:p w14:paraId="23964615" w14:textId="0E285D97" w:rsidR="009D1ECE" w:rsidRPr="00CB036B" w:rsidRDefault="009D1ECE" w:rsidP="00CC7EB7">
            <w:pPr>
              <w:spacing w:line="240" w:lineRule="auto"/>
              <w:ind w:firstLine="0"/>
              <w:jc w:val="center"/>
              <w:rPr>
                <w:b/>
                <w:color w:val="000000"/>
                <w:sz w:val="22"/>
                <w:szCs w:val="22"/>
                <w:lang w:eastAsia="es-CO"/>
              </w:rPr>
            </w:pPr>
          </w:p>
        </w:tc>
      </w:tr>
      <w:tr w:rsidR="00CC7EB7" w:rsidRPr="00CB036B" w14:paraId="1CFAF3DE" w14:textId="77777777" w:rsidTr="00CE4183">
        <w:trPr>
          <w:trHeight w:val="57"/>
          <w:tblHeader/>
        </w:trPr>
        <w:tc>
          <w:tcPr>
            <w:tcW w:w="0" w:type="auto"/>
            <w:gridSpan w:val="2"/>
            <w:tcBorders>
              <w:top w:val="single" w:sz="4" w:space="0" w:color="auto"/>
              <w:right w:val="single" w:sz="4" w:space="0" w:color="auto"/>
            </w:tcBorders>
            <w:shd w:val="clear" w:color="auto" w:fill="auto"/>
            <w:noWrap/>
            <w:vAlign w:val="center"/>
            <w:hideMark/>
          </w:tcPr>
          <w:p w14:paraId="6989D165" w14:textId="6850ADEE" w:rsidR="00CC7EB7" w:rsidRPr="00CB036B" w:rsidRDefault="00CC7EB7" w:rsidP="00CC7EB7">
            <w:pPr>
              <w:spacing w:line="240" w:lineRule="auto"/>
              <w:jc w:val="center"/>
              <w:rPr>
                <w:b/>
                <w:bCs/>
                <w:color w:val="000000"/>
                <w:sz w:val="22"/>
                <w:szCs w:val="22"/>
                <w:lang w:eastAsia="es-CO"/>
              </w:rPr>
            </w:pPr>
            <w:r w:rsidRPr="00CB036B">
              <w:rPr>
                <w:b/>
                <w:bCs/>
                <w:color w:val="000000"/>
                <w:sz w:val="22"/>
                <w:szCs w:val="22"/>
                <w:lang w:eastAsia="es-CO"/>
              </w:rPr>
              <w:t>TOTAL</w:t>
            </w:r>
          </w:p>
        </w:tc>
        <w:tc>
          <w:tcPr>
            <w:tcW w:w="0" w:type="auto"/>
            <w:tcBorders>
              <w:left w:val="single" w:sz="4" w:space="0" w:color="auto"/>
            </w:tcBorders>
            <w:shd w:val="clear" w:color="auto" w:fill="auto"/>
            <w:noWrap/>
            <w:hideMark/>
          </w:tcPr>
          <w:p w14:paraId="67330A46" w14:textId="77777777" w:rsidR="00CC7EB7" w:rsidRPr="00CB036B" w:rsidRDefault="00CC7EB7" w:rsidP="00CC7EB7">
            <w:pPr>
              <w:spacing w:line="240" w:lineRule="auto"/>
              <w:ind w:firstLine="0"/>
              <w:jc w:val="center"/>
              <w:rPr>
                <w:b/>
                <w:color w:val="000000"/>
                <w:sz w:val="22"/>
                <w:szCs w:val="22"/>
                <w:lang w:eastAsia="es-CO"/>
              </w:rPr>
            </w:pPr>
            <w:r w:rsidRPr="00CB036B">
              <w:rPr>
                <w:b/>
                <w:color w:val="000000"/>
                <w:sz w:val="22"/>
                <w:szCs w:val="22"/>
                <w:lang w:eastAsia="es-CO"/>
              </w:rPr>
              <w:t>94.105</w:t>
            </w:r>
          </w:p>
        </w:tc>
        <w:tc>
          <w:tcPr>
            <w:tcW w:w="0" w:type="auto"/>
            <w:shd w:val="clear" w:color="auto" w:fill="auto"/>
            <w:noWrap/>
            <w:hideMark/>
          </w:tcPr>
          <w:p w14:paraId="2C1DFF90" w14:textId="77777777" w:rsidR="00CC7EB7" w:rsidRPr="00CB036B" w:rsidRDefault="00CC7EB7" w:rsidP="00CC7EB7">
            <w:pPr>
              <w:spacing w:line="240" w:lineRule="auto"/>
              <w:ind w:firstLine="0"/>
              <w:jc w:val="center"/>
              <w:rPr>
                <w:b/>
                <w:color w:val="000000"/>
                <w:sz w:val="22"/>
                <w:szCs w:val="22"/>
                <w:lang w:eastAsia="es-CO"/>
              </w:rPr>
            </w:pPr>
            <w:r w:rsidRPr="00CB036B">
              <w:rPr>
                <w:b/>
                <w:color w:val="000000"/>
                <w:sz w:val="22"/>
                <w:szCs w:val="22"/>
                <w:lang w:eastAsia="es-CO"/>
              </w:rPr>
              <w:t>100</w:t>
            </w:r>
          </w:p>
        </w:tc>
        <w:tc>
          <w:tcPr>
            <w:tcW w:w="0" w:type="auto"/>
            <w:shd w:val="clear" w:color="auto" w:fill="auto"/>
            <w:noWrap/>
            <w:hideMark/>
          </w:tcPr>
          <w:p w14:paraId="15E212E1" w14:textId="77777777" w:rsidR="00CC7EB7" w:rsidRPr="00CB036B" w:rsidRDefault="00CC7EB7" w:rsidP="00CC7EB7">
            <w:pPr>
              <w:spacing w:line="240" w:lineRule="auto"/>
              <w:ind w:firstLine="0"/>
              <w:jc w:val="center"/>
              <w:rPr>
                <w:b/>
                <w:color w:val="000000"/>
                <w:sz w:val="22"/>
                <w:szCs w:val="22"/>
                <w:lang w:eastAsia="es-CO"/>
              </w:rPr>
            </w:pPr>
            <w:r w:rsidRPr="00CB036B">
              <w:rPr>
                <w:b/>
                <w:color w:val="000000"/>
                <w:sz w:val="22"/>
                <w:szCs w:val="22"/>
                <w:lang w:eastAsia="es-CO"/>
              </w:rPr>
              <w:t>307</w:t>
            </w:r>
          </w:p>
        </w:tc>
      </w:tr>
    </w:tbl>
    <w:p w14:paraId="5563A4B9" w14:textId="77777777" w:rsidR="00CE4183" w:rsidRDefault="00CE4183" w:rsidP="00CE4183">
      <w:pPr>
        <w:ind w:firstLine="0"/>
        <w:rPr>
          <w:sz w:val="20"/>
          <w:lang w:val="es-ES"/>
        </w:rPr>
      </w:pPr>
      <w:r w:rsidRPr="00FC43E1">
        <w:rPr>
          <w:sz w:val="20"/>
          <w:lang w:val="es-ES"/>
        </w:rPr>
        <w:t xml:space="preserve">Fuente: </w:t>
      </w:r>
      <w:r>
        <w:rPr>
          <w:sz w:val="20"/>
          <w:lang w:val="es-ES"/>
        </w:rPr>
        <w:t>Consorcio Canal Córdoba M.I, 2020</w:t>
      </w:r>
    </w:p>
    <w:p w14:paraId="5E1E2C37" w14:textId="77777777" w:rsidR="00CC7EB7" w:rsidRDefault="00CC7EB7" w:rsidP="00CC7EB7">
      <w:pPr>
        <w:spacing w:line="276" w:lineRule="auto"/>
        <w:rPr>
          <w:lang w:val="es-ES"/>
        </w:rPr>
      </w:pPr>
    </w:p>
    <w:p w14:paraId="1EA51250" w14:textId="734410AF" w:rsidR="0008396C" w:rsidRDefault="0008396C" w:rsidP="009C4C04">
      <w:pPr>
        <w:ind w:firstLine="720"/>
        <w:jc w:val="both"/>
        <w:rPr>
          <w:lang w:val="es-ES"/>
        </w:rPr>
      </w:pPr>
      <w:r>
        <w:rPr>
          <w:lang w:val="es-ES"/>
        </w:rPr>
        <w:t xml:space="preserve">Como resultado, se determinó el número de predios por barrios con su respectivo porcentaje y finalmente el número de encuestas por </w:t>
      </w:r>
      <w:r w:rsidR="00622D05">
        <w:rPr>
          <w:lang w:val="es-ES"/>
        </w:rPr>
        <w:t>UPZ</w:t>
      </w:r>
      <w:r>
        <w:rPr>
          <w:lang w:val="es-ES"/>
        </w:rPr>
        <w:t xml:space="preserve">. Para evitar sesgos se seleccionará aleatoriamente las manzanas y los predios encontrados en los barrios del área de influencia. </w:t>
      </w:r>
    </w:p>
    <w:p w14:paraId="3DBC5224" w14:textId="72D95E24" w:rsidR="0008396C" w:rsidRDefault="0008396C" w:rsidP="009C4C04">
      <w:pPr>
        <w:ind w:firstLine="720"/>
        <w:jc w:val="both"/>
        <w:rPr>
          <w:lang w:val="es-ES"/>
        </w:rPr>
      </w:pPr>
      <w:r>
        <w:rPr>
          <w:lang w:val="es-ES"/>
        </w:rPr>
        <w:t xml:space="preserve">Este diseño muestral probabilístico busca por un lado heterogenizar la evaluación de </w:t>
      </w:r>
      <w:r w:rsidR="00CC7EB7">
        <w:rPr>
          <w:lang w:val="es-ES"/>
        </w:rPr>
        <w:t>percepción y</w:t>
      </w:r>
      <w:r>
        <w:rPr>
          <w:lang w:val="es-ES"/>
        </w:rPr>
        <w:t xml:space="preserve"> poder capturar la opinión de toda la población objeto de estudio. </w:t>
      </w:r>
    </w:p>
    <w:p w14:paraId="17FD6D50" w14:textId="2E7F7FE1" w:rsidR="007F1031" w:rsidRDefault="007F1031" w:rsidP="00CC7EB7">
      <w:pPr>
        <w:jc w:val="both"/>
        <w:rPr>
          <w:lang w:val="es-ES"/>
        </w:rPr>
      </w:pPr>
    </w:p>
    <w:p w14:paraId="6C59A7FD" w14:textId="77777777" w:rsidR="007F1031" w:rsidRDefault="007F1031" w:rsidP="00CC7EB7">
      <w:pPr>
        <w:jc w:val="both"/>
        <w:rPr>
          <w:lang w:val="es-ES"/>
        </w:rPr>
      </w:pPr>
    </w:p>
    <w:p w14:paraId="7CA80910" w14:textId="77777777" w:rsidR="0008396C" w:rsidRPr="00CC7EB7" w:rsidRDefault="0008396C" w:rsidP="00CC7EB7">
      <w:pPr>
        <w:pStyle w:val="Ttulo2"/>
        <w:keepNext w:val="0"/>
        <w:numPr>
          <w:ilvl w:val="1"/>
          <w:numId w:val="2"/>
        </w:numPr>
        <w:suppressAutoHyphens w:val="0"/>
        <w:spacing w:before="0"/>
        <w:ind w:left="0" w:firstLine="720"/>
        <w:rPr>
          <w:rFonts w:eastAsia="Calibri"/>
          <w:b/>
          <w:sz w:val="24"/>
          <w:szCs w:val="24"/>
          <w:lang w:eastAsia="en-US"/>
        </w:rPr>
      </w:pPr>
      <w:bookmarkStart w:id="86" w:name="_Toc48050092"/>
      <w:bookmarkStart w:id="87" w:name="_Toc50459805"/>
      <w:r w:rsidRPr="00CC7EB7">
        <w:rPr>
          <w:rFonts w:eastAsia="Calibri"/>
          <w:b/>
          <w:sz w:val="24"/>
          <w:szCs w:val="24"/>
          <w:lang w:eastAsia="en-US"/>
        </w:rPr>
        <w:lastRenderedPageBreak/>
        <w:t>Prueba Piloto</w:t>
      </w:r>
      <w:bookmarkEnd w:id="86"/>
      <w:bookmarkEnd w:id="87"/>
    </w:p>
    <w:p w14:paraId="4D974F19" w14:textId="77777777" w:rsidR="00CC7EB7" w:rsidRDefault="00CC7EB7" w:rsidP="00856505">
      <w:pPr>
        <w:spacing w:line="276" w:lineRule="auto"/>
      </w:pPr>
    </w:p>
    <w:p w14:paraId="5570B0C9" w14:textId="5FFB7A7F" w:rsidR="0008396C" w:rsidRDefault="0008396C" w:rsidP="009C4C04">
      <w:pPr>
        <w:ind w:firstLine="720"/>
        <w:jc w:val="both"/>
      </w:pPr>
      <w:r w:rsidRPr="008F5707">
        <w:t>La prueba piloto se realiza con el fin de evaluar la viabilidad o</w:t>
      </w:r>
      <w:r>
        <w:t xml:space="preserve"> no de las preguntas planteadas.</w:t>
      </w:r>
      <w:r w:rsidRPr="008F5707">
        <w:t xml:space="preserve"> </w:t>
      </w:r>
      <w:r>
        <w:t>S</w:t>
      </w:r>
      <w:r w:rsidRPr="008F5707">
        <w:t xml:space="preserve">e desarrolló de acuerdo a lo programado; siendo </w:t>
      </w:r>
      <w:r>
        <w:t xml:space="preserve">aplicada de forma aleatoria al </w:t>
      </w:r>
      <w:r w:rsidRPr="008F5707">
        <w:t>5% de la muestra, lo cual equivale a:</w:t>
      </w:r>
    </w:p>
    <w:tbl>
      <w:tblPr>
        <w:tblStyle w:val="Tablaconcuadrcula"/>
        <w:tblW w:w="0" w:type="auto"/>
        <w:jc w:val="center"/>
        <w:tblInd w:w="0" w:type="dxa"/>
        <w:tblLook w:val="04A0" w:firstRow="1" w:lastRow="0" w:firstColumn="1" w:lastColumn="0" w:noHBand="0" w:noVBand="1"/>
      </w:tblPr>
      <w:tblGrid>
        <w:gridCol w:w="2826"/>
        <w:gridCol w:w="546"/>
      </w:tblGrid>
      <w:tr w:rsidR="0008396C" w:rsidRPr="00856505" w14:paraId="293BD24B" w14:textId="77777777" w:rsidTr="007F1031">
        <w:trPr>
          <w:trHeight w:val="227"/>
          <w:jc w:val="center"/>
        </w:trPr>
        <w:tc>
          <w:tcPr>
            <w:tcW w:w="0" w:type="auto"/>
            <w:shd w:val="clear" w:color="auto" w:fill="D5DCE4" w:themeFill="text2" w:themeFillTint="33"/>
          </w:tcPr>
          <w:p w14:paraId="5F3AE02A" w14:textId="77777777" w:rsidR="0008396C" w:rsidRPr="00856505" w:rsidRDefault="0008396C" w:rsidP="00856505">
            <w:pPr>
              <w:pStyle w:val="Sinespaciado"/>
              <w:ind w:firstLine="0"/>
              <w:rPr>
                <w:rFonts w:eastAsiaTheme="minorHAnsi"/>
                <w:b/>
                <w:sz w:val="22"/>
                <w:szCs w:val="22"/>
                <w:lang w:eastAsia="en-US"/>
              </w:rPr>
            </w:pPr>
            <w:r w:rsidRPr="00856505">
              <w:rPr>
                <w:rFonts w:eastAsiaTheme="minorHAnsi"/>
                <w:b/>
                <w:sz w:val="22"/>
                <w:szCs w:val="22"/>
                <w:lang w:eastAsia="en-US"/>
              </w:rPr>
              <w:t>Tamaño de la muestra</w:t>
            </w:r>
          </w:p>
        </w:tc>
        <w:tc>
          <w:tcPr>
            <w:tcW w:w="0" w:type="auto"/>
          </w:tcPr>
          <w:p w14:paraId="70B6A098" w14:textId="77777777" w:rsidR="0008396C" w:rsidRPr="00856505" w:rsidRDefault="0008396C" w:rsidP="00856505">
            <w:pPr>
              <w:pStyle w:val="Sinespaciado"/>
              <w:ind w:firstLine="0"/>
              <w:rPr>
                <w:rFonts w:eastAsiaTheme="minorHAnsi"/>
                <w:sz w:val="22"/>
                <w:szCs w:val="22"/>
                <w:lang w:eastAsia="en-US"/>
              </w:rPr>
            </w:pPr>
            <w:r w:rsidRPr="00856505">
              <w:rPr>
                <w:rFonts w:eastAsiaTheme="minorHAnsi"/>
                <w:sz w:val="22"/>
                <w:szCs w:val="22"/>
                <w:lang w:eastAsia="en-US"/>
              </w:rPr>
              <w:t>384</w:t>
            </w:r>
          </w:p>
        </w:tc>
      </w:tr>
      <w:tr w:rsidR="0008396C" w:rsidRPr="00856505" w14:paraId="0B5F316C" w14:textId="77777777" w:rsidTr="007F1031">
        <w:trPr>
          <w:trHeight w:val="227"/>
          <w:jc w:val="center"/>
        </w:trPr>
        <w:tc>
          <w:tcPr>
            <w:tcW w:w="0" w:type="auto"/>
            <w:shd w:val="clear" w:color="auto" w:fill="D5DCE4" w:themeFill="text2" w:themeFillTint="33"/>
          </w:tcPr>
          <w:p w14:paraId="76FF5073" w14:textId="7929D09B" w:rsidR="0008396C" w:rsidRPr="00856505" w:rsidRDefault="0008396C" w:rsidP="00856505">
            <w:pPr>
              <w:pStyle w:val="Sinespaciado"/>
              <w:ind w:firstLine="0"/>
              <w:rPr>
                <w:rFonts w:eastAsiaTheme="minorHAnsi"/>
                <w:b/>
                <w:sz w:val="22"/>
                <w:szCs w:val="22"/>
                <w:lang w:eastAsia="en-US"/>
              </w:rPr>
            </w:pPr>
            <w:r w:rsidRPr="00856505">
              <w:rPr>
                <w:rFonts w:eastAsiaTheme="minorHAnsi"/>
                <w:b/>
                <w:sz w:val="22"/>
                <w:szCs w:val="22"/>
                <w:lang w:eastAsia="en-US"/>
              </w:rPr>
              <w:t>Porcentaje de prueba piloto</w:t>
            </w:r>
          </w:p>
        </w:tc>
        <w:tc>
          <w:tcPr>
            <w:tcW w:w="0" w:type="auto"/>
          </w:tcPr>
          <w:p w14:paraId="3BBE3760" w14:textId="77777777" w:rsidR="0008396C" w:rsidRPr="00856505" w:rsidRDefault="0008396C" w:rsidP="00856505">
            <w:pPr>
              <w:pStyle w:val="Sinespaciado"/>
              <w:ind w:firstLine="0"/>
              <w:rPr>
                <w:rFonts w:eastAsiaTheme="minorHAnsi"/>
                <w:sz w:val="22"/>
                <w:szCs w:val="22"/>
                <w:lang w:eastAsia="en-US"/>
              </w:rPr>
            </w:pPr>
            <w:r w:rsidRPr="00856505">
              <w:rPr>
                <w:rFonts w:eastAsiaTheme="minorHAnsi"/>
                <w:sz w:val="22"/>
                <w:szCs w:val="22"/>
                <w:lang w:eastAsia="en-US"/>
              </w:rPr>
              <w:t>5%</w:t>
            </w:r>
          </w:p>
        </w:tc>
      </w:tr>
    </w:tbl>
    <w:p w14:paraId="58B0AF2B" w14:textId="5A7F7C1A" w:rsidR="00856505" w:rsidRDefault="00856505" w:rsidP="00856505">
      <w:pPr>
        <w:ind w:firstLine="0"/>
        <w:rPr>
          <w:sz w:val="20"/>
          <w:lang w:val="es-ES"/>
        </w:rPr>
      </w:pPr>
      <w:r w:rsidRPr="00FC43E1">
        <w:rPr>
          <w:sz w:val="20"/>
          <w:lang w:val="es-ES"/>
        </w:rPr>
        <w:t xml:space="preserve">Fuente: </w:t>
      </w:r>
      <w:r>
        <w:rPr>
          <w:sz w:val="20"/>
          <w:lang w:val="es-ES"/>
        </w:rPr>
        <w:t>Consorcio Canal Córdoba M.I, 2020</w:t>
      </w:r>
    </w:p>
    <w:p w14:paraId="67C8E283" w14:textId="77777777" w:rsidR="00856505" w:rsidRDefault="00856505" w:rsidP="00856505">
      <w:pPr>
        <w:spacing w:line="276" w:lineRule="auto"/>
        <w:rPr>
          <w:lang w:val="es-ES"/>
        </w:rPr>
      </w:pPr>
    </w:p>
    <w:p w14:paraId="0527A7BF" w14:textId="77777777" w:rsidR="0008396C" w:rsidRPr="00003DB1" w:rsidRDefault="0008396C" w:rsidP="0008396C">
      <w:pPr>
        <w:rPr>
          <w:rFonts w:eastAsiaTheme="minorEastAsia"/>
        </w:rPr>
      </w:pPr>
      <m:oMathPara>
        <m:oMath>
          <m:r>
            <w:rPr>
              <w:rFonts w:ascii="Cambria Math" w:hAnsi="Cambria Math"/>
            </w:rPr>
            <m:t>Tamaño de la muestra*% de prueba piloto=Tamaño de prueba piloto</m:t>
          </m:r>
        </m:oMath>
      </m:oMathPara>
    </w:p>
    <w:p w14:paraId="5D5AF924" w14:textId="77777777" w:rsidR="0008396C" w:rsidRPr="00003DB1" w:rsidRDefault="0008396C" w:rsidP="0008396C">
      <w:pPr>
        <w:jc w:val="center"/>
        <w:rPr>
          <w:rFonts w:cs="Arial"/>
        </w:rPr>
      </w:pPr>
      <m:oMathPara>
        <m:oMath>
          <m:r>
            <w:rPr>
              <w:rFonts w:ascii="Cambria Math" w:hAnsi="Cambria Math" w:cs="Arial"/>
            </w:rPr>
            <m:t>384*0.05=19.2</m:t>
          </m:r>
        </m:oMath>
      </m:oMathPara>
    </w:p>
    <w:p w14:paraId="063F0DA4" w14:textId="77777777" w:rsidR="00856505" w:rsidRDefault="00856505" w:rsidP="00856505">
      <w:pPr>
        <w:spacing w:line="276" w:lineRule="auto"/>
      </w:pPr>
    </w:p>
    <w:p w14:paraId="0614C11C" w14:textId="56236985" w:rsidR="0008396C" w:rsidRDefault="0008396C" w:rsidP="009C4C04">
      <w:pPr>
        <w:ind w:firstLine="720"/>
        <w:jc w:val="both"/>
      </w:pPr>
      <w:r w:rsidRPr="00E81E4F">
        <w:t xml:space="preserve">Dato que se aproxima a </w:t>
      </w:r>
      <w:r>
        <w:t>19</w:t>
      </w:r>
      <w:r w:rsidRPr="00E81E4F">
        <w:t xml:space="preserve"> encuestas, es decir a </w:t>
      </w:r>
      <w:r>
        <w:t>19</w:t>
      </w:r>
      <w:r w:rsidRPr="00E81E4F">
        <w:t xml:space="preserve"> ciudadanos del AID y usuarios.</w:t>
      </w:r>
      <w:r>
        <w:t xml:space="preserve"> </w:t>
      </w:r>
      <w:r w:rsidRPr="0081063E">
        <w:t>Esta prueba se realiza una vez este calibrado y aprobado el instrumento de recolección por parte del IDU.</w:t>
      </w:r>
    </w:p>
    <w:p w14:paraId="2793FDB7" w14:textId="77777777" w:rsidR="00856505" w:rsidRDefault="00856505" w:rsidP="00856505">
      <w:pPr>
        <w:jc w:val="both"/>
      </w:pPr>
    </w:p>
    <w:p w14:paraId="6540F948" w14:textId="77777777" w:rsidR="0008396C" w:rsidRPr="00CC7EB7" w:rsidRDefault="0008396C" w:rsidP="00CC7EB7">
      <w:pPr>
        <w:pStyle w:val="Ttulo2"/>
        <w:keepNext w:val="0"/>
        <w:numPr>
          <w:ilvl w:val="1"/>
          <w:numId w:val="2"/>
        </w:numPr>
        <w:suppressAutoHyphens w:val="0"/>
        <w:spacing w:before="0"/>
        <w:ind w:left="0" w:firstLine="720"/>
        <w:rPr>
          <w:rFonts w:eastAsia="Calibri"/>
          <w:b/>
          <w:sz w:val="24"/>
          <w:szCs w:val="24"/>
          <w:lang w:eastAsia="en-US"/>
        </w:rPr>
      </w:pPr>
      <w:bookmarkStart w:id="88" w:name="_Toc48050093"/>
      <w:bookmarkStart w:id="89" w:name="_Toc50459806"/>
      <w:r w:rsidRPr="00CC7EB7">
        <w:rPr>
          <w:rFonts w:eastAsia="Calibri"/>
          <w:b/>
          <w:sz w:val="24"/>
          <w:szCs w:val="24"/>
          <w:lang w:eastAsia="en-US"/>
        </w:rPr>
        <w:t>Perfil del encuestado</w:t>
      </w:r>
      <w:bookmarkEnd w:id="88"/>
      <w:bookmarkEnd w:id="89"/>
    </w:p>
    <w:p w14:paraId="5EBDEF21" w14:textId="77777777" w:rsidR="00856505" w:rsidRDefault="00856505" w:rsidP="00856505">
      <w:pPr>
        <w:pStyle w:val="Sinespaciado"/>
      </w:pPr>
    </w:p>
    <w:p w14:paraId="08A81C25" w14:textId="0BF1E9D2" w:rsidR="0008396C" w:rsidRDefault="0008396C" w:rsidP="009C4C04">
      <w:pPr>
        <w:ind w:firstLine="720"/>
        <w:jc w:val="both"/>
      </w:pPr>
      <w:r w:rsidRPr="00247A46">
        <w:t xml:space="preserve">Los instrumentos serán aplicados a personas del género masculino y femenino, </w:t>
      </w:r>
      <w:r>
        <w:t>mayores de 18 años (</w:t>
      </w:r>
      <m:oMath>
        <m:r>
          <w:rPr>
            <w:rFonts w:ascii="Cambria Math" w:hAnsi="Cambria Math"/>
          </w:rPr>
          <m:t>X &gt; 18 años</m:t>
        </m:r>
      </m:oMath>
      <w:r>
        <w:t>)</w:t>
      </w:r>
      <w:r w:rsidRPr="00247A46">
        <w:t>, ciudadanos del área de influencia directa (residentes, comerciantes, empleados, estudiantes, y transeúntes) del corredor ambiental del Canal Córdoba localizado entre calle 129 y calle 170.</w:t>
      </w:r>
    </w:p>
    <w:p w14:paraId="5AA3D050" w14:textId="225BB227" w:rsidR="00856505" w:rsidRDefault="00856505" w:rsidP="00856505">
      <w:pPr>
        <w:pStyle w:val="Sinespaciado"/>
      </w:pPr>
    </w:p>
    <w:p w14:paraId="32CE48FA" w14:textId="24D92A38" w:rsidR="00856505" w:rsidRDefault="00856505" w:rsidP="00856505">
      <w:pPr>
        <w:pStyle w:val="Sinespaciado"/>
      </w:pPr>
    </w:p>
    <w:p w14:paraId="3A356F1A" w14:textId="0AF4EE21" w:rsidR="00856505" w:rsidRDefault="00856505" w:rsidP="00856505">
      <w:pPr>
        <w:pStyle w:val="Sinespaciado"/>
      </w:pPr>
    </w:p>
    <w:p w14:paraId="716016BE" w14:textId="16011B1B" w:rsidR="00856505" w:rsidRDefault="00856505" w:rsidP="00856505">
      <w:pPr>
        <w:pStyle w:val="Sinespaciado"/>
      </w:pPr>
    </w:p>
    <w:p w14:paraId="43798F56" w14:textId="77777777" w:rsidR="00856505" w:rsidRDefault="00856505" w:rsidP="00856505">
      <w:pPr>
        <w:pStyle w:val="Sinespaciado"/>
      </w:pPr>
    </w:p>
    <w:p w14:paraId="344C7AE1" w14:textId="3F1D8156" w:rsidR="0008396C" w:rsidRDefault="0008396C" w:rsidP="00856505">
      <w:pPr>
        <w:pStyle w:val="Ttulo2"/>
        <w:keepNext w:val="0"/>
        <w:numPr>
          <w:ilvl w:val="1"/>
          <w:numId w:val="2"/>
        </w:numPr>
        <w:suppressAutoHyphens w:val="0"/>
        <w:spacing w:before="0"/>
        <w:ind w:left="0" w:firstLine="720"/>
        <w:rPr>
          <w:rFonts w:eastAsia="Calibri"/>
          <w:b/>
          <w:sz w:val="24"/>
          <w:szCs w:val="24"/>
          <w:lang w:eastAsia="en-US"/>
        </w:rPr>
      </w:pPr>
      <w:bookmarkStart w:id="90" w:name="_Toc48050094"/>
      <w:bookmarkStart w:id="91" w:name="_Toc50459807"/>
      <w:r w:rsidRPr="00856505">
        <w:rPr>
          <w:rFonts w:eastAsia="Calibri"/>
          <w:b/>
          <w:sz w:val="24"/>
          <w:szCs w:val="24"/>
          <w:lang w:eastAsia="en-US"/>
        </w:rPr>
        <w:t>Recolección de información</w:t>
      </w:r>
      <w:bookmarkEnd w:id="90"/>
      <w:bookmarkEnd w:id="91"/>
    </w:p>
    <w:p w14:paraId="69F7A3D2" w14:textId="597419D0" w:rsidR="00856505" w:rsidRDefault="00856505" w:rsidP="00856505">
      <w:pPr>
        <w:spacing w:line="276" w:lineRule="auto"/>
        <w:rPr>
          <w:lang w:val="es-ES" w:eastAsia="en-US"/>
        </w:rPr>
      </w:pPr>
    </w:p>
    <w:p w14:paraId="7512CF7E" w14:textId="77777777" w:rsidR="0008396C" w:rsidRPr="00003DB1" w:rsidRDefault="0008396C" w:rsidP="009C4C04">
      <w:pPr>
        <w:ind w:firstLine="720"/>
        <w:jc w:val="both"/>
        <w:rPr>
          <w:lang w:val="es-ES"/>
        </w:rPr>
      </w:pPr>
      <w:r w:rsidRPr="00003DB1">
        <w:rPr>
          <w:lang w:val="es-ES"/>
        </w:rPr>
        <w:t>Tal y como se definió en el diseño muestral, la información primaria será recogida de manera heterogenia de acuerdo a las UPZ, barios y predios definidos previamente. Los encuestadores estarán repartidos en cada uno de los barrios y sabrán de forma anticipada el número de encuestas a realizar.</w:t>
      </w:r>
    </w:p>
    <w:p w14:paraId="6DAF1918" w14:textId="77777777" w:rsidR="0008396C" w:rsidRPr="00003DB1" w:rsidRDefault="0008396C" w:rsidP="009C4C04">
      <w:pPr>
        <w:ind w:firstLine="720"/>
        <w:jc w:val="both"/>
        <w:rPr>
          <w:lang w:val="es-ES"/>
        </w:rPr>
      </w:pPr>
      <w:r w:rsidRPr="00003DB1">
        <w:rPr>
          <w:lang w:val="es-ES"/>
        </w:rPr>
        <w:t xml:space="preserve">Se identificarán el número de manzanas a través de planos, y el encuestador será dirigido a los posibles predios donde resida la población objetivo, esta selección se realizará de forma aleatoria. </w:t>
      </w:r>
    </w:p>
    <w:p w14:paraId="7162A587" w14:textId="77777777" w:rsidR="0008396C" w:rsidRPr="00003DB1" w:rsidRDefault="0008396C" w:rsidP="009C4C04">
      <w:pPr>
        <w:ind w:firstLine="720"/>
        <w:jc w:val="both"/>
        <w:rPr>
          <w:lang w:val="es-ES"/>
        </w:rPr>
      </w:pPr>
      <w:r w:rsidRPr="00003DB1">
        <w:rPr>
          <w:lang w:val="es-ES"/>
        </w:rPr>
        <w:t xml:space="preserve">Cada uno de las fases de esta evaluación de percepción; Coordinación en campo, supervisión, organización de encuestas, revisión crítica de la información, digitación, tabulación, análisis de la información y documento final de resultados, estará a cargo del profesional social del Consorcio Canal Córdoba MI. </w:t>
      </w:r>
    </w:p>
    <w:p w14:paraId="707516F7" w14:textId="23151C87" w:rsidR="0008396C" w:rsidRDefault="0008396C" w:rsidP="009C4C04">
      <w:pPr>
        <w:ind w:firstLine="720"/>
        <w:jc w:val="both"/>
        <w:rPr>
          <w:lang w:val="es-ES"/>
        </w:rPr>
      </w:pPr>
      <w:r w:rsidRPr="00003DB1">
        <w:rPr>
          <w:lang w:val="es-ES"/>
        </w:rPr>
        <w:t>Se contará con material impreso y didáctico para explicar el alcance del proyecto.</w:t>
      </w:r>
    </w:p>
    <w:p w14:paraId="7BF438F0" w14:textId="77777777" w:rsidR="00856505" w:rsidRDefault="00856505" w:rsidP="00856505">
      <w:pPr>
        <w:spacing w:line="276" w:lineRule="auto"/>
        <w:jc w:val="both"/>
        <w:rPr>
          <w:lang w:val="es-ES"/>
        </w:rPr>
      </w:pPr>
    </w:p>
    <w:p w14:paraId="56FEE35C" w14:textId="49EAC198" w:rsidR="0008396C" w:rsidRDefault="0008396C" w:rsidP="00856505">
      <w:pPr>
        <w:pStyle w:val="Ttulo2"/>
        <w:keepNext w:val="0"/>
        <w:numPr>
          <w:ilvl w:val="1"/>
          <w:numId w:val="2"/>
        </w:numPr>
        <w:suppressAutoHyphens w:val="0"/>
        <w:spacing w:before="0"/>
        <w:ind w:left="0" w:firstLine="720"/>
        <w:rPr>
          <w:rFonts w:eastAsia="Calibri"/>
          <w:b/>
          <w:sz w:val="24"/>
          <w:szCs w:val="24"/>
          <w:lang w:eastAsia="en-US"/>
        </w:rPr>
      </w:pPr>
      <w:bookmarkStart w:id="92" w:name="_Toc48050095"/>
      <w:bookmarkStart w:id="93" w:name="_Toc50459808"/>
      <w:r w:rsidRPr="00856505">
        <w:rPr>
          <w:rFonts w:eastAsia="Calibri"/>
          <w:b/>
          <w:sz w:val="24"/>
          <w:szCs w:val="24"/>
          <w:lang w:eastAsia="en-US"/>
        </w:rPr>
        <w:t>Análisis de Resultados</w:t>
      </w:r>
      <w:bookmarkEnd w:id="92"/>
      <w:bookmarkEnd w:id="93"/>
    </w:p>
    <w:p w14:paraId="4E11CED7" w14:textId="77777777" w:rsidR="00856505" w:rsidRPr="00856505" w:rsidRDefault="00856505" w:rsidP="00856505">
      <w:pPr>
        <w:spacing w:line="240" w:lineRule="auto"/>
        <w:rPr>
          <w:lang w:val="es-ES" w:eastAsia="en-US"/>
        </w:rPr>
      </w:pPr>
    </w:p>
    <w:p w14:paraId="72AAE310" w14:textId="77777777" w:rsidR="00856505" w:rsidRDefault="0008396C" w:rsidP="009C4C04">
      <w:pPr>
        <w:ind w:firstLine="720"/>
        <w:jc w:val="both"/>
        <w:rPr>
          <w:lang w:val="es-ES"/>
        </w:rPr>
        <w:sectPr w:rsidR="00856505" w:rsidSect="00423951">
          <w:headerReference w:type="even" r:id="rId13"/>
          <w:headerReference w:type="default" r:id="rId14"/>
          <w:footerReference w:type="default" r:id="rId15"/>
          <w:pgSz w:w="12240" w:h="15840"/>
          <w:pgMar w:top="1440" w:right="1440" w:bottom="1440" w:left="1440" w:header="709" w:footer="709" w:gutter="0"/>
          <w:cols w:space="708"/>
          <w:titlePg/>
          <w:docGrid w:linePitch="360"/>
        </w:sectPr>
      </w:pPr>
      <w:r w:rsidRPr="00C5552F">
        <w:rPr>
          <w:lang w:val="es-ES"/>
        </w:rPr>
        <w:t>Los resulta</w:t>
      </w:r>
      <w:r>
        <w:rPr>
          <w:lang w:val="es-ES"/>
        </w:rPr>
        <w:t xml:space="preserve">dos serán digitados, tratados y procesado </w:t>
      </w:r>
      <w:r w:rsidR="00856505">
        <w:rPr>
          <w:lang w:val="es-ES"/>
        </w:rPr>
        <w:t>mediante</w:t>
      </w:r>
      <w:r>
        <w:rPr>
          <w:lang w:val="es-ES"/>
        </w:rPr>
        <w:t xml:space="preserve"> el software Microsoft Excel. Para el análisis de la información se realizará gráficos, tablas e indicadores de frecuencias y porcentajes. De ser necesario se cruzará información que permita desagregar la percepción del proyecto por sexo, rango de edades, niveles educativos, sectores de residencia, entre otros.</w:t>
      </w:r>
    </w:p>
    <w:p w14:paraId="37D76ED2" w14:textId="0C61E544" w:rsidR="00856505" w:rsidRPr="00856505" w:rsidRDefault="00856505" w:rsidP="00856505">
      <w:pPr>
        <w:pStyle w:val="Ttulo1"/>
        <w:keepNext w:val="0"/>
        <w:pageBreakBefore/>
        <w:numPr>
          <w:ilvl w:val="0"/>
          <w:numId w:val="2"/>
        </w:numPr>
        <w:suppressAutoHyphens w:val="0"/>
        <w:spacing w:line="480" w:lineRule="auto"/>
        <w:ind w:left="0" w:firstLine="720"/>
        <w:rPr>
          <w:rFonts w:eastAsiaTheme="minorHAnsi"/>
          <w:b/>
          <w:bCs/>
          <w:caps w:val="0"/>
          <w:lang w:val="es-CO" w:eastAsia="en-US"/>
        </w:rPr>
      </w:pPr>
      <w:bookmarkStart w:id="94" w:name="_Toc50459809"/>
      <w:r w:rsidRPr="00B76F53">
        <w:rPr>
          <w:noProof/>
          <w:lang w:val="es-CO" w:eastAsia="es-CO"/>
        </w:rPr>
        <w:lastRenderedPageBreak/>
        <w:drawing>
          <wp:anchor distT="0" distB="0" distL="114300" distR="114300" simplePos="0" relativeHeight="251670528" behindDoc="1" locked="0" layoutInCell="1" allowOverlap="1" wp14:anchorId="2DC84E81" wp14:editId="46407158">
            <wp:simplePos x="0" y="0"/>
            <wp:positionH relativeFrom="column">
              <wp:posOffset>177421</wp:posOffset>
            </wp:positionH>
            <wp:positionV relativeFrom="paragraph">
              <wp:posOffset>356823</wp:posOffset>
            </wp:positionV>
            <wp:extent cx="7805620" cy="1992573"/>
            <wp:effectExtent l="0" t="0" r="508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4656" cy="2002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6505">
        <w:rPr>
          <w:rFonts w:eastAsiaTheme="minorHAnsi"/>
          <w:b/>
          <w:bCs/>
          <w:caps w:val="0"/>
          <w:lang w:val="es-CO" w:eastAsia="en-US"/>
        </w:rPr>
        <w:t>CRONOGRAMA</w:t>
      </w:r>
      <w:bookmarkEnd w:id="94"/>
    </w:p>
    <w:p w14:paraId="5EC348F3" w14:textId="6226FA6C" w:rsidR="00856505" w:rsidRDefault="00856505" w:rsidP="00856505">
      <w:pPr>
        <w:rPr>
          <w:b/>
          <w:lang w:val="es-ES"/>
        </w:rPr>
      </w:pPr>
    </w:p>
    <w:p w14:paraId="1C0E1895" w14:textId="5DCD7D54" w:rsidR="00856505" w:rsidRDefault="00856505" w:rsidP="00856505">
      <w:pPr>
        <w:rPr>
          <w:b/>
          <w:lang w:val="es-ES"/>
        </w:rPr>
      </w:pPr>
    </w:p>
    <w:p w14:paraId="2F4DF48E" w14:textId="3A919CF1" w:rsidR="00856505" w:rsidRDefault="00856505" w:rsidP="00856505">
      <w:pPr>
        <w:rPr>
          <w:b/>
          <w:lang w:val="es-ES"/>
        </w:rPr>
      </w:pPr>
    </w:p>
    <w:p w14:paraId="7F3E941A" w14:textId="14396704" w:rsidR="00856505" w:rsidRDefault="00856505" w:rsidP="00856505">
      <w:pPr>
        <w:rPr>
          <w:b/>
          <w:lang w:val="es-ES"/>
        </w:rPr>
      </w:pPr>
    </w:p>
    <w:p w14:paraId="7931BCB9" w14:textId="2F4CC050" w:rsidR="00856505" w:rsidRDefault="00856505" w:rsidP="00856505">
      <w:pPr>
        <w:rPr>
          <w:b/>
          <w:lang w:val="es-ES"/>
        </w:rPr>
      </w:pPr>
    </w:p>
    <w:p w14:paraId="2E7A928F" w14:textId="77777777" w:rsidR="00856505" w:rsidRDefault="00856505" w:rsidP="00856505">
      <w:pPr>
        <w:rPr>
          <w:b/>
          <w:lang w:val="es-ES"/>
        </w:rPr>
      </w:pPr>
    </w:p>
    <w:p w14:paraId="2D5E7FAF" w14:textId="77777777" w:rsidR="00856505" w:rsidRDefault="00856505" w:rsidP="00856505">
      <w:pPr>
        <w:ind w:firstLine="0"/>
        <w:rPr>
          <w:sz w:val="20"/>
          <w:lang w:val="es-ES"/>
        </w:rPr>
      </w:pPr>
      <w:r w:rsidRPr="00FC43E1">
        <w:rPr>
          <w:sz w:val="20"/>
          <w:lang w:val="es-ES"/>
        </w:rPr>
        <w:t xml:space="preserve">Fuente: </w:t>
      </w:r>
      <w:r>
        <w:rPr>
          <w:sz w:val="20"/>
          <w:lang w:val="es-ES"/>
        </w:rPr>
        <w:t>Consorcio Canal Córdoba M.I, 2020</w:t>
      </w:r>
    </w:p>
    <w:p w14:paraId="786132FA" w14:textId="74F58996" w:rsidR="00856505" w:rsidRDefault="00856505" w:rsidP="00856505">
      <w:pPr>
        <w:rPr>
          <w:b/>
          <w:lang w:val="es-ES"/>
        </w:rPr>
      </w:pPr>
    </w:p>
    <w:p w14:paraId="63D1DE79" w14:textId="77777777" w:rsidR="00856505" w:rsidRDefault="00856505" w:rsidP="009C4C04">
      <w:pPr>
        <w:ind w:firstLine="720"/>
        <w:jc w:val="both"/>
        <w:rPr>
          <w:lang w:val="es-ES"/>
        </w:rPr>
      </w:pPr>
      <w:r w:rsidRPr="00B76F53">
        <w:rPr>
          <w:b/>
          <w:lang w:val="es-ES"/>
        </w:rPr>
        <w:t>Nota:</w:t>
      </w:r>
      <w:r w:rsidRPr="00B76F53">
        <w:rPr>
          <w:lang w:val="es-ES"/>
        </w:rPr>
        <w:t xml:space="preserve"> Este cronograma muestra el tiempo aproximado para la realización de actividades de campo, de tratamiento de información y de estructuración del documento</w:t>
      </w:r>
      <w:r>
        <w:rPr>
          <w:lang w:val="es-ES"/>
        </w:rPr>
        <w:t xml:space="preserve"> de evaluación de la percepción, sin embargo, puede estar sujeto </w:t>
      </w:r>
      <w:r w:rsidRPr="00B76F53">
        <w:rPr>
          <w:lang w:val="es-ES"/>
        </w:rPr>
        <w:t>a cambios inducidos por factores exógenos que podrían afectar la normalidad de estas actividades programadas.</w:t>
      </w:r>
    </w:p>
    <w:p w14:paraId="0B653457" w14:textId="5F058ACE" w:rsidR="0008396C" w:rsidRDefault="0008396C" w:rsidP="00856505">
      <w:pPr>
        <w:jc w:val="both"/>
        <w:rPr>
          <w:lang w:val="es-ES"/>
        </w:rPr>
      </w:pPr>
    </w:p>
    <w:p w14:paraId="5FE02881" w14:textId="77777777" w:rsidR="00856505" w:rsidRDefault="00856505" w:rsidP="0008396C">
      <w:pPr>
        <w:rPr>
          <w:lang w:val="es-ES"/>
        </w:rPr>
        <w:sectPr w:rsidR="00856505" w:rsidSect="00856505">
          <w:pgSz w:w="15840" w:h="12240" w:orient="landscape"/>
          <w:pgMar w:top="1440" w:right="1440" w:bottom="1440" w:left="1440" w:header="709" w:footer="709" w:gutter="0"/>
          <w:cols w:space="708"/>
          <w:docGrid w:linePitch="360"/>
        </w:sectPr>
      </w:pPr>
    </w:p>
    <w:p w14:paraId="77D37C40" w14:textId="729CCD1E" w:rsidR="00856505" w:rsidRPr="00856505" w:rsidRDefault="00856505" w:rsidP="00856505">
      <w:pPr>
        <w:pStyle w:val="Ttulo1"/>
        <w:keepNext w:val="0"/>
        <w:pageBreakBefore/>
        <w:numPr>
          <w:ilvl w:val="0"/>
          <w:numId w:val="2"/>
        </w:numPr>
        <w:suppressAutoHyphens w:val="0"/>
        <w:spacing w:line="480" w:lineRule="auto"/>
        <w:ind w:left="0" w:firstLine="720"/>
        <w:rPr>
          <w:rFonts w:eastAsiaTheme="minorHAnsi"/>
          <w:b/>
          <w:bCs/>
          <w:caps w:val="0"/>
          <w:lang w:val="es-CO" w:eastAsia="en-US"/>
        </w:rPr>
      </w:pPr>
      <w:bookmarkStart w:id="95" w:name="_Toc48050097"/>
      <w:bookmarkStart w:id="96" w:name="_Toc50459810"/>
      <w:r w:rsidRPr="00856505">
        <w:rPr>
          <w:rFonts w:eastAsiaTheme="minorHAnsi"/>
          <w:b/>
          <w:bCs/>
          <w:caps w:val="0"/>
          <w:lang w:val="es-CO" w:eastAsia="en-US"/>
        </w:rPr>
        <w:lastRenderedPageBreak/>
        <w:t>CONCLUSIÓN</w:t>
      </w:r>
      <w:bookmarkEnd w:id="95"/>
      <w:bookmarkEnd w:id="96"/>
    </w:p>
    <w:p w14:paraId="78B13B86" w14:textId="77777777" w:rsidR="00856505" w:rsidRDefault="00856505" w:rsidP="00856505">
      <w:pPr>
        <w:spacing w:line="276" w:lineRule="auto"/>
        <w:rPr>
          <w:lang w:val="es-ES_tradnl"/>
        </w:rPr>
      </w:pPr>
    </w:p>
    <w:p w14:paraId="0752A8A0" w14:textId="484E2369" w:rsidR="00856505" w:rsidRDefault="00856505" w:rsidP="009C4C04">
      <w:pPr>
        <w:ind w:firstLine="720"/>
        <w:jc w:val="both"/>
        <w:rPr>
          <w:lang w:val="es-ES_tradnl"/>
        </w:rPr>
      </w:pPr>
      <w:r>
        <w:rPr>
          <w:lang w:val="es-ES_tradnl"/>
        </w:rPr>
        <w:t xml:space="preserve">La presente metodología, es la base fundamental para poder evaluar la satisfacción, importancia y grado de acuerdo y desacuerdo del proyecto. Para ello, se definió una encuesta como instrumento de recogida de datos organizados en diferentes módulos como: </w:t>
      </w:r>
      <w:r w:rsidRPr="00B76F53">
        <w:rPr>
          <w:lang w:val="es-ES_tradnl"/>
        </w:rPr>
        <w:t>caracterización del encuestado, percepción del ciudadano, participación ciudadana e impactos.</w:t>
      </w:r>
      <w:r>
        <w:rPr>
          <w:lang w:val="es-ES_tradnl"/>
        </w:rPr>
        <w:t xml:space="preserve"> </w:t>
      </w:r>
    </w:p>
    <w:p w14:paraId="091BC1E5" w14:textId="06CC4C64" w:rsidR="00856505" w:rsidRDefault="00856505" w:rsidP="009C4C04">
      <w:pPr>
        <w:ind w:firstLine="720"/>
        <w:jc w:val="both"/>
        <w:rPr>
          <w:lang w:val="es-ES_tradnl"/>
        </w:rPr>
      </w:pPr>
      <w:r>
        <w:rPr>
          <w:lang w:val="es-ES_tradnl"/>
        </w:rPr>
        <w:t>Además, se construyó una metodología a partir de información de población de residentes, transeúntes y comerciantes (N= 348.412); para cada una de ellas fue necesario determinar una un universo poblacional (280.862, 48.150 y 19.400 respectivamente) y calcular el tamaño de la muestra (307, 54 Y 23 encuestas respectivamente).</w:t>
      </w:r>
    </w:p>
    <w:p w14:paraId="691BD142" w14:textId="4EC13C0C" w:rsidR="00856505" w:rsidRDefault="00856505">
      <w:pPr>
        <w:suppressAutoHyphens w:val="0"/>
        <w:spacing w:after="160" w:line="259" w:lineRule="auto"/>
        <w:ind w:firstLine="0"/>
        <w:rPr>
          <w:lang w:val="es-ES_tradnl"/>
        </w:rPr>
      </w:pPr>
      <w:r>
        <w:rPr>
          <w:lang w:val="es-ES_tradnl"/>
        </w:rPr>
        <w:br w:type="page"/>
      </w:r>
    </w:p>
    <w:bookmarkStart w:id="97" w:name="_Toc50459811" w:displacedByCustomXml="next"/>
    <w:bookmarkStart w:id="98" w:name="_Toc48050098" w:displacedByCustomXml="next"/>
    <w:sdt>
      <w:sdtPr>
        <w:rPr>
          <w:rFonts w:asciiTheme="minorHAnsi" w:eastAsiaTheme="minorHAnsi" w:hAnsiTheme="minorHAnsi" w:cstheme="minorBidi"/>
          <w:b/>
          <w:caps w:val="0"/>
          <w:kern w:val="0"/>
          <w:sz w:val="22"/>
          <w:szCs w:val="22"/>
          <w:lang w:val="es-CO"/>
        </w:rPr>
        <w:id w:val="682101876"/>
        <w:docPartObj>
          <w:docPartGallery w:val="Bibliographies"/>
          <w:docPartUnique/>
        </w:docPartObj>
      </w:sdtPr>
      <w:sdtEndPr>
        <w:rPr>
          <w:rFonts w:ascii="Times New Roman" w:eastAsia="Times New Roman" w:hAnsi="Times New Roman" w:cs="Times New Roman"/>
          <w:b w:val="0"/>
          <w:sz w:val="20"/>
          <w:szCs w:val="20"/>
        </w:rPr>
      </w:sdtEndPr>
      <w:sdtContent>
        <w:p w14:paraId="3AB4E303" w14:textId="71DCC895" w:rsidR="0008396C" w:rsidRPr="00856505" w:rsidRDefault="00856505" w:rsidP="00856505">
          <w:pPr>
            <w:pStyle w:val="Ttulo1"/>
            <w:keepNext w:val="0"/>
            <w:pageBreakBefore/>
            <w:numPr>
              <w:ilvl w:val="0"/>
              <w:numId w:val="2"/>
            </w:numPr>
            <w:suppressAutoHyphens w:val="0"/>
            <w:spacing w:line="480" w:lineRule="auto"/>
            <w:ind w:left="0" w:firstLine="720"/>
            <w:rPr>
              <w:rFonts w:eastAsiaTheme="minorHAnsi"/>
              <w:b/>
              <w:bCs/>
              <w:lang w:val="es-CO" w:eastAsia="en-US"/>
            </w:rPr>
          </w:pPr>
          <w:r w:rsidRPr="00856505">
            <w:rPr>
              <w:rFonts w:eastAsiaTheme="minorHAnsi"/>
              <w:b/>
              <w:bCs/>
              <w:caps w:val="0"/>
              <w:lang w:val="es-CO" w:eastAsia="en-US"/>
            </w:rPr>
            <w:t>BIBLIOGRAFÍA</w:t>
          </w:r>
          <w:bookmarkEnd w:id="98"/>
          <w:bookmarkEnd w:id="97"/>
        </w:p>
        <w:sdt>
          <w:sdtPr>
            <w:rPr>
              <w:sz w:val="20"/>
            </w:rPr>
            <w:id w:val="111145805"/>
            <w:bibliography/>
          </w:sdtPr>
          <w:sdtContent>
            <w:p w14:paraId="355EB000" w14:textId="77777777" w:rsidR="00856505" w:rsidRDefault="00856505" w:rsidP="00856505">
              <w:pPr>
                <w:pStyle w:val="Bibliografa"/>
                <w:spacing w:line="276" w:lineRule="auto"/>
                <w:ind w:left="720" w:hanging="720"/>
              </w:pPr>
            </w:p>
            <w:p w14:paraId="4875B864" w14:textId="2063F29A" w:rsidR="0008396C" w:rsidRDefault="0008396C" w:rsidP="0008396C">
              <w:pPr>
                <w:pStyle w:val="Bibliografa"/>
                <w:ind w:left="720" w:hanging="720"/>
                <w:rPr>
                  <w:noProof/>
                  <w:szCs w:val="24"/>
                  <w:lang w:val="es-ES"/>
                </w:rPr>
              </w:pPr>
              <w:r>
                <w:fldChar w:fldCharType="begin"/>
              </w:r>
              <w:r>
                <w:instrText>BIBLIOGRAPHY</w:instrText>
              </w:r>
              <w:r>
                <w:fldChar w:fldCharType="separate"/>
              </w:r>
              <w:r>
                <w:rPr>
                  <w:noProof/>
                  <w:lang w:val="es-ES"/>
                </w:rPr>
                <w:t xml:space="preserve">Instituto de Desarrollo Urbano. (2018). </w:t>
              </w:r>
              <w:r>
                <w:rPr>
                  <w:i/>
                  <w:iCs/>
                  <w:noProof/>
                  <w:lang w:val="es-ES"/>
                </w:rPr>
                <w:t>Gestión Social para el Desarrollo Urbano Sustentable.</w:t>
              </w:r>
              <w:r>
                <w:rPr>
                  <w:noProof/>
                  <w:lang w:val="es-ES"/>
                </w:rPr>
                <w:t xml:space="preserve"> Bogotá D.C.</w:t>
              </w:r>
            </w:p>
            <w:p w14:paraId="672FB283" w14:textId="77777777" w:rsidR="0008396C" w:rsidRDefault="0008396C" w:rsidP="0008396C">
              <w:pPr>
                <w:pStyle w:val="Bibliografa"/>
                <w:ind w:left="720" w:hanging="720"/>
                <w:rPr>
                  <w:noProof/>
                  <w:lang w:val="es-ES"/>
                </w:rPr>
              </w:pPr>
              <w:r>
                <w:rPr>
                  <w:noProof/>
                  <w:lang w:val="es-ES"/>
                </w:rPr>
                <w:t xml:space="preserve">Secretaría Distrital de Planeación . (s.f.). </w:t>
              </w:r>
              <w:r>
                <w:rPr>
                  <w:i/>
                  <w:iCs/>
                  <w:noProof/>
                  <w:lang w:val="es-ES"/>
                </w:rPr>
                <w:t>Visor de Proyecciones de Población SDP</w:t>
              </w:r>
              <w:r>
                <w:rPr>
                  <w:noProof/>
                  <w:lang w:val="es-ES"/>
                </w:rPr>
                <w:t>. Obtenido de http://www.sdp.gov.co/gestion-estudios-estrategicos/estudios-macro/proyecciones-de-poblacion</w:t>
              </w:r>
            </w:p>
            <w:p w14:paraId="2BE031CB" w14:textId="77777777" w:rsidR="0008396C" w:rsidRDefault="0008396C" w:rsidP="0008396C">
              <w:pPr>
                <w:pStyle w:val="Bibliografa"/>
                <w:ind w:left="720" w:hanging="720"/>
                <w:rPr>
                  <w:noProof/>
                  <w:lang w:val="es-ES"/>
                </w:rPr>
              </w:pPr>
              <w:r>
                <w:rPr>
                  <w:noProof/>
                  <w:lang w:val="es-ES"/>
                </w:rPr>
                <w:t xml:space="preserve">Secretaría Distrital de Planeación. (2017). </w:t>
              </w:r>
              <w:r>
                <w:rPr>
                  <w:i/>
                  <w:iCs/>
                  <w:noProof/>
                  <w:lang w:val="es-ES"/>
                </w:rPr>
                <w:t>Diagnóstico de los principales aspectos territoriales, de infraestructura, demográficos y socioeconómicos; Monografía 2017 SUBA.</w:t>
              </w:r>
              <w:r>
                <w:rPr>
                  <w:noProof/>
                  <w:lang w:val="es-ES"/>
                </w:rPr>
                <w:t xml:space="preserve"> Bogotá D.C.</w:t>
              </w:r>
            </w:p>
            <w:p w14:paraId="52E3094B" w14:textId="77777777" w:rsidR="0008396C" w:rsidRDefault="0008396C" w:rsidP="00856505">
              <w:pPr>
                <w:pStyle w:val="Sinespaciado"/>
              </w:pPr>
              <w:r>
                <w:rPr>
                  <w:b/>
                  <w:bCs/>
                </w:rPr>
                <w:fldChar w:fldCharType="end"/>
              </w:r>
            </w:p>
          </w:sdtContent>
        </w:sdt>
      </w:sdtContent>
    </w:sdt>
    <w:p w14:paraId="756B5455" w14:textId="3F62F30E" w:rsidR="0014005A" w:rsidRDefault="0014005A" w:rsidP="0014005A">
      <w:pPr>
        <w:pStyle w:val="Sinespaciado"/>
      </w:pPr>
    </w:p>
    <w:p w14:paraId="5213495C" w14:textId="77777777" w:rsidR="0014005A" w:rsidRDefault="0014005A" w:rsidP="0014005A">
      <w:pPr>
        <w:pStyle w:val="Sinespaciado"/>
      </w:pPr>
    </w:p>
    <w:p w14:paraId="48F23021" w14:textId="77777777" w:rsidR="0014005A" w:rsidRDefault="0014005A" w:rsidP="0014005A">
      <w:pPr>
        <w:pStyle w:val="Sinespaciado"/>
      </w:pPr>
    </w:p>
    <w:p w14:paraId="0E2D3670" w14:textId="77777777" w:rsidR="0014005A" w:rsidRDefault="0014005A" w:rsidP="0014005A">
      <w:pPr>
        <w:pStyle w:val="Sinespaciado"/>
      </w:pPr>
    </w:p>
    <w:p w14:paraId="778E0EFF" w14:textId="77777777" w:rsidR="0014005A" w:rsidRDefault="0014005A" w:rsidP="0014005A">
      <w:pPr>
        <w:pStyle w:val="Sinespaciado"/>
      </w:pPr>
    </w:p>
    <w:p w14:paraId="1FE24234" w14:textId="77777777" w:rsidR="0014005A" w:rsidRDefault="0014005A" w:rsidP="0014005A">
      <w:pPr>
        <w:pStyle w:val="Sinespaciado"/>
      </w:pPr>
    </w:p>
    <w:p w14:paraId="46127837" w14:textId="77777777" w:rsidR="0014005A" w:rsidRDefault="0014005A" w:rsidP="0014005A">
      <w:pPr>
        <w:pStyle w:val="Sinespaciado"/>
      </w:pPr>
    </w:p>
    <w:p w14:paraId="4D9AC014" w14:textId="77777777" w:rsidR="0014005A" w:rsidRDefault="0014005A" w:rsidP="0014005A">
      <w:pPr>
        <w:pStyle w:val="Sinespaciado"/>
      </w:pPr>
    </w:p>
    <w:p w14:paraId="44C7A0E6" w14:textId="77777777" w:rsidR="0014005A" w:rsidRDefault="0014005A" w:rsidP="0014005A">
      <w:pPr>
        <w:pStyle w:val="Sinespaciado"/>
      </w:pPr>
    </w:p>
    <w:p w14:paraId="39746508" w14:textId="77777777" w:rsidR="0014005A" w:rsidRDefault="0014005A" w:rsidP="0014005A">
      <w:pPr>
        <w:pStyle w:val="Sinespaciado"/>
      </w:pPr>
    </w:p>
    <w:p w14:paraId="4154B6B4" w14:textId="77777777" w:rsidR="0014005A" w:rsidRDefault="0014005A" w:rsidP="0014005A">
      <w:pPr>
        <w:pStyle w:val="Sinespaciado"/>
      </w:pPr>
    </w:p>
    <w:p w14:paraId="69F1E637" w14:textId="77777777" w:rsidR="0014005A" w:rsidRDefault="0014005A" w:rsidP="0014005A">
      <w:pPr>
        <w:pStyle w:val="Sinespaciado"/>
      </w:pPr>
    </w:p>
    <w:p w14:paraId="0019A91F" w14:textId="77777777" w:rsidR="0014005A" w:rsidRDefault="0014005A" w:rsidP="0014005A">
      <w:pPr>
        <w:pStyle w:val="Sinespaciado"/>
      </w:pPr>
    </w:p>
    <w:p w14:paraId="7379B545" w14:textId="77777777" w:rsidR="0014005A" w:rsidRDefault="0014005A" w:rsidP="0014005A">
      <w:pPr>
        <w:pStyle w:val="Sinespaciado"/>
      </w:pPr>
    </w:p>
    <w:p w14:paraId="1F2BFBF3" w14:textId="77777777" w:rsidR="0014005A" w:rsidRDefault="0014005A" w:rsidP="0014005A">
      <w:pPr>
        <w:pStyle w:val="Sinespaciado"/>
      </w:pPr>
    </w:p>
    <w:p w14:paraId="756D5F55" w14:textId="77777777" w:rsidR="0014005A" w:rsidRDefault="0014005A" w:rsidP="0014005A">
      <w:pPr>
        <w:pStyle w:val="Sinespaciado"/>
      </w:pPr>
    </w:p>
    <w:p w14:paraId="7FEF39B5" w14:textId="77777777" w:rsidR="0014005A" w:rsidRDefault="0014005A" w:rsidP="0014005A">
      <w:pPr>
        <w:pStyle w:val="Sinespaciado"/>
      </w:pPr>
    </w:p>
    <w:p w14:paraId="1785E272" w14:textId="77777777" w:rsidR="0014005A" w:rsidRDefault="0014005A" w:rsidP="0014005A">
      <w:pPr>
        <w:pStyle w:val="Sinespaciado"/>
      </w:pPr>
    </w:p>
    <w:p w14:paraId="064CF57A" w14:textId="77777777" w:rsidR="0014005A" w:rsidRDefault="0014005A" w:rsidP="0014005A">
      <w:pPr>
        <w:pStyle w:val="Sinespaciado"/>
      </w:pPr>
    </w:p>
    <w:p w14:paraId="5171F66D" w14:textId="77777777" w:rsidR="0014005A" w:rsidRDefault="0014005A" w:rsidP="0014005A">
      <w:pPr>
        <w:pStyle w:val="Sinespaciado"/>
      </w:pPr>
    </w:p>
    <w:p w14:paraId="1C079AC7" w14:textId="77777777" w:rsidR="0014005A" w:rsidRDefault="0014005A" w:rsidP="0014005A">
      <w:pPr>
        <w:pStyle w:val="Sinespaciado"/>
      </w:pPr>
    </w:p>
    <w:p w14:paraId="6AC97C56" w14:textId="77777777" w:rsidR="0014005A" w:rsidRDefault="0014005A" w:rsidP="0014005A">
      <w:pPr>
        <w:pStyle w:val="Sinespaciado"/>
      </w:pPr>
    </w:p>
    <w:p w14:paraId="4EB3EA59" w14:textId="77777777" w:rsidR="0014005A" w:rsidRDefault="0014005A" w:rsidP="0014005A">
      <w:pPr>
        <w:pStyle w:val="Sinespaciado"/>
      </w:pPr>
    </w:p>
    <w:p w14:paraId="673242F4" w14:textId="77777777" w:rsidR="0014005A" w:rsidRDefault="0014005A" w:rsidP="0014005A">
      <w:pPr>
        <w:pStyle w:val="Sinespaciado"/>
      </w:pPr>
    </w:p>
    <w:p w14:paraId="0E3F76B1" w14:textId="77777777" w:rsidR="0014005A" w:rsidRDefault="0014005A" w:rsidP="0014005A">
      <w:pPr>
        <w:pStyle w:val="Sinespaciado"/>
      </w:pPr>
    </w:p>
    <w:p w14:paraId="33B914EE" w14:textId="77777777" w:rsidR="0014005A" w:rsidRDefault="0014005A" w:rsidP="0014005A">
      <w:pPr>
        <w:pStyle w:val="Sinespaciado"/>
      </w:pPr>
    </w:p>
    <w:p w14:paraId="7AF14C52" w14:textId="2613B510" w:rsidR="008822F2" w:rsidRDefault="001C7EF3" w:rsidP="001C7EF3">
      <w:pPr>
        <w:pStyle w:val="Descripcin"/>
      </w:pPr>
      <w:bookmarkStart w:id="99" w:name="_Toc50447703"/>
      <w:r>
        <w:lastRenderedPageBreak/>
        <w:t xml:space="preserve">ANEXO </w:t>
      </w:r>
      <w:fldSimple w:instr=" SEQ ANEXO \* ARABIC ">
        <w:r>
          <w:rPr>
            <w:noProof/>
          </w:rPr>
          <w:t>2</w:t>
        </w:r>
      </w:fldSimple>
      <w:r>
        <w:t xml:space="preserve"> </w:t>
      </w:r>
      <w:r w:rsidRPr="00A20E58">
        <w:rPr>
          <w:noProof/>
        </w:rPr>
        <w:t>Diseño muestral de los subgrupos barrios residenciales por encuestas</w:t>
      </w:r>
      <w:bookmarkEnd w:id="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9"/>
        <w:gridCol w:w="2181"/>
        <w:gridCol w:w="1937"/>
        <w:gridCol w:w="1576"/>
        <w:gridCol w:w="1347"/>
      </w:tblGrid>
      <w:tr w:rsidR="00725E5B" w:rsidRPr="00CB036B" w14:paraId="6E60FC77" w14:textId="77777777" w:rsidTr="008822F2">
        <w:trPr>
          <w:trHeight w:val="57"/>
          <w:tblHeader/>
        </w:trPr>
        <w:tc>
          <w:tcPr>
            <w:tcW w:w="0" w:type="auto"/>
            <w:shd w:val="clear" w:color="auto" w:fill="D5DCE4" w:themeFill="text2" w:themeFillTint="33"/>
            <w:noWrap/>
            <w:vAlign w:val="center"/>
            <w:hideMark/>
          </w:tcPr>
          <w:p w14:paraId="36D096AF"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UPZ</w:t>
            </w:r>
          </w:p>
        </w:tc>
        <w:tc>
          <w:tcPr>
            <w:tcW w:w="0" w:type="auto"/>
            <w:shd w:val="clear" w:color="auto" w:fill="D5DCE4" w:themeFill="text2" w:themeFillTint="33"/>
            <w:noWrap/>
            <w:vAlign w:val="center"/>
            <w:hideMark/>
          </w:tcPr>
          <w:p w14:paraId="7B3178E9"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Barrios</w:t>
            </w:r>
          </w:p>
        </w:tc>
        <w:tc>
          <w:tcPr>
            <w:tcW w:w="0" w:type="auto"/>
            <w:shd w:val="clear" w:color="auto" w:fill="D5DCE4" w:themeFill="text2" w:themeFillTint="33"/>
            <w:noWrap/>
            <w:vAlign w:val="center"/>
            <w:hideMark/>
          </w:tcPr>
          <w:p w14:paraId="33F86B78"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Número de predios</w:t>
            </w:r>
          </w:p>
        </w:tc>
        <w:tc>
          <w:tcPr>
            <w:tcW w:w="0" w:type="auto"/>
            <w:shd w:val="clear" w:color="auto" w:fill="D5DCE4" w:themeFill="text2" w:themeFillTint="33"/>
            <w:noWrap/>
            <w:vAlign w:val="center"/>
            <w:hideMark/>
          </w:tcPr>
          <w:p w14:paraId="5C3FB8ED"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Porcentaje (%)</w:t>
            </w:r>
          </w:p>
        </w:tc>
        <w:tc>
          <w:tcPr>
            <w:tcW w:w="0" w:type="auto"/>
            <w:shd w:val="clear" w:color="auto" w:fill="D5DCE4" w:themeFill="text2" w:themeFillTint="33"/>
            <w:vAlign w:val="center"/>
            <w:hideMark/>
          </w:tcPr>
          <w:p w14:paraId="13A6503D"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Encuestas por barrios</w:t>
            </w:r>
          </w:p>
        </w:tc>
      </w:tr>
      <w:tr w:rsidR="00725E5B" w:rsidRPr="00CB036B" w14:paraId="13B5C21B" w14:textId="77777777" w:rsidTr="008822F2">
        <w:trPr>
          <w:trHeight w:val="57"/>
          <w:tblHeader/>
        </w:trPr>
        <w:tc>
          <w:tcPr>
            <w:tcW w:w="0" w:type="auto"/>
            <w:vMerge w:val="restart"/>
            <w:shd w:val="clear" w:color="auto" w:fill="auto"/>
            <w:noWrap/>
            <w:vAlign w:val="center"/>
            <w:hideMark/>
          </w:tcPr>
          <w:p w14:paraId="19C245F0"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17 - San José de Bavaria</w:t>
            </w:r>
          </w:p>
        </w:tc>
        <w:tc>
          <w:tcPr>
            <w:tcW w:w="0" w:type="auto"/>
            <w:shd w:val="clear" w:color="auto" w:fill="auto"/>
            <w:noWrap/>
            <w:vAlign w:val="center"/>
            <w:hideMark/>
          </w:tcPr>
          <w:p w14:paraId="4D01C075"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Nueva Zelandia</w:t>
            </w:r>
          </w:p>
        </w:tc>
        <w:tc>
          <w:tcPr>
            <w:tcW w:w="0" w:type="auto"/>
            <w:shd w:val="clear" w:color="auto" w:fill="auto"/>
            <w:noWrap/>
            <w:vAlign w:val="center"/>
            <w:hideMark/>
          </w:tcPr>
          <w:p w14:paraId="57413227"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1.513</w:t>
            </w:r>
          </w:p>
        </w:tc>
        <w:tc>
          <w:tcPr>
            <w:tcW w:w="0" w:type="auto"/>
            <w:shd w:val="clear" w:color="auto" w:fill="auto"/>
            <w:noWrap/>
            <w:vAlign w:val="center"/>
            <w:hideMark/>
          </w:tcPr>
          <w:p w14:paraId="7B2DE059"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43</w:t>
            </w:r>
          </w:p>
        </w:tc>
        <w:tc>
          <w:tcPr>
            <w:tcW w:w="0" w:type="auto"/>
            <w:shd w:val="clear" w:color="auto" w:fill="E2EFD9" w:themeFill="accent6" w:themeFillTint="33"/>
            <w:noWrap/>
            <w:vAlign w:val="center"/>
            <w:hideMark/>
          </w:tcPr>
          <w:p w14:paraId="2A04C2E6"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24</w:t>
            </w:r>
          </w:p>
        </w:tc>
      </w:tr>
      <w:tr w:rsidR="00725E5B" w:rsidRPr="00CB036B" w14:paraId="5741E1F4" w14:textId="77777777" w:rsidTr="008822F2">
        <w:trPr>
          <w:trHeight w:val="57"/>
          <w:tblHeader/>
        </w:trPr>
        <w:tc>
          <w:tcPr>
            <w:tcW w:w="0" w:type="auto"/>
            <w:vMerge/>
            <w:hideMark/>
          </w:tcPr>
          <w:p w14:paraId="3EE44366"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55FA85BB"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Villa del Prado</w:t>
            </w:r>
          </w:p>
        </w:tc>
        <w:tc>
          <w:tcPr>
            <w:tcW w:w="0" w:type="auto"/>
            <w:shd w:val="clear" w:color="auto" w:fill="auto"/>
            <w:noWrap/>
            <w:vAlign w:val="center"/>
            <w:hideMark/>
          </w:tcPr>
          <w:p w14:paraId="06E9436F"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1.982</w:t>
            </w:r>
          </w:p>
        </w:tc>
        <w:tc>
          <w:tcPr>
            <w:tcW w:w="0" w:type="auto"/>
            <w:shd w:val="clear" w:color="auto" w:fill="auto"/>
            <w:noWrap/>
            <w:vAlign w:val="center"/>
            <w:hideMark/>
          </w:tcPr>
          <w:p w14:paraId="3DCCAD66"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57</w:t>
            </w:r>
          </w:p>
        </w:tc>
        <w:tc>
          <w:tcPr>
            <w:tcW w:w="0" w:type="auto"/>
            <w:shd w:val="clear" w:color="auto" w:fill="E2EFD9" w:themeFill="accent6" w:themeFillTint="33"/>
            <w:noWrap/>
            <w:vAlign w:val="center"/>
            <w:hideMark/>
          </w:tcPr>
          <w:p w14:paraId="7025051B"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32</w:t>
            </w:r>
          </w:p>
        </w:tc>
      </w:tr>
      <w:tr w:rsidR="00725E5B" w:rsidRPr="00CB036B" w14:paraId="6F22DAB6" w14:textId="77777777" w:rsidTr="008822F2">
        <w:trPr>
          <w:trHeight w:val="57"/>
          <w:tblHeader/>
        </w:trPr>
        <w:tc>
          <w:tcPr>
            <w:tcW w:w="0" w:type="auto"/>
            <w:vMerge/>
            <w:shd w:val="clear" w:color="auto" w:fill="auto"/>
            <w:noWrap/>
            <w:hideMark/>
          </w:tcPr>
          <w:p w14:paraId="1586454E" w14:textId="77777777" w:rsidR="00725E5B" w:rsidRPr="00CB036B" w:rsidRDefault="00725E5B" w:rsidP="008822F2">
            <w:pPr>
              <w:spacing w:line="240" w:lineRule="auto"/>
              <w:jc w:val="center"/>
              <w:rPr>
                <w:sz w:val="22"/>
                <w:szCs w:val="22"/>
                <w:lang w:eastAsia="es-CO"/>
              </w:rPr>
            </w:pPr>
          </w:p>
        </w:tc>
        <w:tc>
          <w:tcPr>
            <w:tcW w:w="0" w:type="auto"/>
            <w:shd w:val="clear" w:color="auto" w:fill="auto"/>
            <w:noWrap/>
            <w:vAlign w:val="center"/>
            <w:hideMark/>
          </w:tcPr>
          <w:p w14:paraId="5B1D77E2"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Subtotal</w:t>
            </w:r>
          </w:p>
        </w:tc>
        <w:tc>
          <w:tcPr>
            <w:tcW w:w="0" w:type="auto"/>
            <w:shd w:val="clear" w:color="auto" w:fill="auto"/>
            <w:noWrap/>
            <w:vAlign w:val="center"/>
            <w:hideMark/>
          </w:tcPr>
          <w:p w14:paraId="148CFBEF"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3.495</w:t>
            </w:r>
          </w:p>
        </w:tc>
        <w:tc>
          <w:tcPr>
            <w:tcW w:w="0" w:type="auto"/>
            <w:shd w:val="clear" w:color="auto" w:fill="auto"/>
            <w:noWrap/>
            <w:vAlign w:val="center"/>
            <w:hideMark/>
          </w:tcPr>
          <w:p w14:paraId="7FA9C9B3"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100</w:t>
            </w:r>
          </w:p>
        </w:tc>
        <w:tc>
          <w:tcPr>
            <w:tcW w:w="0" w:type="auto"/>
            <w:shd w:val="clear" w:color="auto" w:fill="auto"/>
            <w:noWrap/>
            <w:vAlign w:val="center"/>
            <w:hideMark/>
          </w:tcPr>
          <w:p w14:paraId="2FABDBFA"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56</w:t>
            </w:r>
          </w:p>
        </w:tc>
      </w:tr>
      <w:tr w:rsidR="00725E5B" w:rsidRPr="00CB036B" w14:paraId="7F67A58D" w14:textId="77777777" w:rsidTr="008822F2">
        <w:trPr>
          <w:trHeight w:val="57"/>
          <w:tblHeader/>
        </w:trPr>
        <w:tc>
          <w:tcPr>
            <w:tcW w:w="0" w:type="auto"/>
            <w:vMerge w:val="restart"/>
            <w:shd w:val="clear" w:color="auto" w:fill="auto"/>
            <w:noWrap/>
            <w:vAlign w:val="center"/>
            <w:hideMark/>
          </w:tcPr>
          <w:p w14:paraId="272D709B"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18 - Britalia</w:t>
            </w:r>
          </w:p>
        </w:tc>
        <w:tc>
          <w:tcPr>
            <w:tcW w:w="0" w:type="auto"/>
            <w:shd w:val="clear" w:color="auto" w:fill="auto"/>
            <w:noWrap/>
            <w:vAlign w:val="center"/>
            <w:hideMark/>
          </w:tcPr>
          <w:p w14:paraId="1545A0C9"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Britalia</w:t>
            </w:r>
          </w:p>
        </w:tc>
        <w:tc>
          <w:tcPr>
            <w:tcW w:w="0" w:type="auto"/>
            <w:shd w:val="clear" w:color="auto" w:fill="auto"/>
            <w:noWrap/>
            <w:vAlign w:val="center"/>
            <w:hideMark/>
          </w:tcPr>
          <w:p w14:paraId="2B35F485"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16.431</w:t>
            </w:r>
          </w:p>
        </w:tc>
        <w:tc>
          <w:tcPr>
            <w:tcW w:w="0" w:type="auto"/>
            <w:shd w:val="clear" w:color="auto" w:fill="auto"/>
            <w:noWrap/>
            <w:vAlign w:val="center"/>
            <w:hideMark/>
          </w:tcPr>
          <w:p w14:paraId="4FF26051"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47</w:t>
            </w:r>
          </w:p>
        </w:tc>
        <w:tc>
          <w:tcPr>
            <w:tcW w:w="0" w:type="auto"/>
            <w:shd w:val="clear" w:color="auto" w:fill="E2EFD9" w:themeFill="accent6" w:themeFillTint="33"/>
            <w:noWrap/>
            <w:vAlign w:val="center"/>
            <w:hideMark/>
          </w:tcPr>
          <w:p w14:paraId="2065E0A4"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29</w:t>
            </w:r>
          </w:p>
        </w:tc>
      </w:tr>
      <w:tr w:rsidR="00725E5B" w:rsidRPr="00CB036B" w14:paraId="36966443" w14:textId="77777777" w:rsidTr="008822F2">
        <w:trPr>
          <w:trHeight w:val="57"/>
          <w:tblHeader/>
        </w:trPr>
        <w:tc>
          <w:tcPr>
            <w:tcW w:w="0" w:type="auto"/>
            <w:vMerge/>
            <w:hideMark/>
          </w:tcPr>
          <w:p w14:paraId="46471858"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307DC734"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Cantagallo</w:t>
            </w:r>
          </w:p>
        </w:tc>
        <w:tc>
          <w:tcPr>
            <w:tcW w:w="0" w:type="auto"/>
            <w:shd w:val="clear" w:color="auto" w:fill="auto"/>
            <w:noWrap/>
            <w:vAlign w:val="center"/>
            <w:hideMark/>
          </w:tcPr>
          <w:p w14:paraId="644FEA8F"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13.932</w:t>
            </w:r>
          </w:p>
        </w:tc>
        <w:tc>
          <w:tcPr>
            <w:tcW w:w="0" w:type="auto"/>
            <w:shd w:val="clear" w:color="auto" w:fill="auto"/>
            <w:noWrap/>
            <w:vAlign w:val="center"/>
            <w:hideMark/>
          </w:tcPr>
          <w:p w14:paraId="68E65387"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41</w:t>
            </w:r>
          </w:p>
        </w:tc>
        <w:tc>
          <w:tcPr>
            <w:tcW w:w="0" w:type="auto"/>
            <w:shd w:val="clear" w:color="auto" w:fill="E2EFD9" w:themeFill="accent6" w:themeFillTint="33"/>
            <w:noWrap/>
            <w:vAlign w:val="center"/>
            <w:hideMark/>
          </w:tcPr>
          <w:p w14:paraId="671F4B3D"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25</w:t>
            </w:r>
          </w:p>
        </w:tc>
      </w:tr>
      <w:tr w:rsidR="00725E5B" w:rsidRPr="00CB036B" w14:paraId="31884E2F" w14:textId="77777777" w:rsidTr="008822F2">
        <w:trPr>
          <w:trHeight w:val="57"/>
          <w:tblHeader/>
        </w:trPr>
        <w:tc>
          <w:tcPr>
            <w:tcW w:w="0" w:type="auto"/>
            <w:vMerge/>
            <w:hideMark/>
          </w:tcPr>
          <w:p w14:paraId="429136E8"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57F43095"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Granada del Norte</w:t>
            </w:r>
          </w:p>
        </w:tc>
        <w:tc>
          <w:tcPr>
            <w:tcW w:w="0" w:type="auto"/>
            <w:shd w:val="clear" w:color="auto" w:fill="auto"/>
            <w:noWrap/>
            <w:vAlign w:val="center"/>
            <w:hideMark/>
          </w:tcPr>
          <w:p w14:paraId="4DF896D9"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4.320</w:t>
            </w:r>
          </w:p>
        </w:tc>
        <w:tc>
          <w:tcPr>
            <w:tcW w:w="0" w:type="auto"/>
            <w:shd w:val="clear" w:color="auto" w:fill="auto"/>
            <w:noWrap/>
            <w:vAlign w:val="center"/>
            <w:hideMark/>
          </w:tcPr>
          <w:p w14:paraId="54BFF10D"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12</w:t>
            </w:r>
          </w:p>
        </w:tc>
        <w:tc>
          <w:tcPr>
            <w:tcW w:w="0" w:type="auto"/>
            <w:shd w:val="clear" w:color="auto" w:fill="E2EFD9" w:themeFill="accent6" w:themeFillTint="33"/>
            <w:noWrap/>
            <w:vAlign w:val="center"/>
            <w:hideMark/>
          </w:tcPr>
          <w:p w14:paraId="628F60FA"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7</w:t>
            </w:r>
          </w:p>
        </w:tc>
      </w:tr>
      <w:tr w:rsidR="00725E5B" w:rsidRPr="00CB036B" w14:paraId="0B65D59C" w14:textId="77777777" w:rsidTr="008822F2">
        <w:trPr>
          <w:trHeight w:val="57"/>
          <w:tblHeader/>
        </w:trPr>
        <w:tc>
          <w:tcPr>
            <w:tcW w:w="0" w:type="auto"/>
            <w:vMerge/>
            <w:tcBorders>
              <w:bottom w:val="single" w:sz="4" w:space="0" w:color="auto"/>
            </w:tcBorders>
            <w:shd w:val="clear" w:color="auto" w:fill="auto"/>
            <w:noWrap/>
            <w:hideMark/>
          </w:tcPr>
          <w:p w14:paraId="552C221C" w14:textId="77777777" w:rsidR="00725E5B" w:rsidRPr="00CB036B" w:rsidRDefault="00725E5B" w:rsidP="008822F2">
            <w:pPr>
              <w:spacing w:line="240" w:lineRule="auto"/>
              <w:jc w:val="center"/>
              <w:rPr>
                <w:sz w:val="22"/>
                <w:szCs w:val="22"/>
                <w:lang w:eastAsia="es-CO"/>
              </w:rPr>
            </w:pPr>
          </w:p>
        </w:tc>
        <w:tc>
          <w:tcPr>
            <w:tcW w:w="0" w:type="auto"/>
            <w:shd w:val="clear" w:color="auto" w:fill="auto"/>
            <w:noWrap/>
            <w:vAlign w:val="center"/>
            <w:hideMark/>
          </w:tcPr>
          <w:p w14:paraId="19257F7D"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Subtotal</w:t>
            </w:r>
          </w:p>
        </w:tc>
        <w:tc>
          <w:tcPr>
            <w:tcW w:w="0" w:type="auto"/>
            <w:shd w:val="clear" w:color="auto" w:fill="auto"/>
            <w:noWrap/>
            <w:vAlign w:val="center"/>
            <w:hideMark/>
          </w:tcPr>
          <w:p w14:paraId="4E98A6CA"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34.683</w:t>
            </w:r>
          </w:p>
        </w:tc>
        <w:tc>
          <w:tcPr>
            <w:tcW w:w="0" w:type="auto"/>
            <w:shd w:val="clear" w:color="auto" w:fill="auto"/>
            <w:noWrap/>
            <w:vAlign w:val="center"/>
            <w:hideMark/>
          </w:tcPr>
          <w:p w14:paraId="51437F0E"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100</w:t>
            </w:r>
          </w:p>
        </w:tc>
        <w:tc>
          <w:tcPr>
            <w:tcW w:w="0" w:type="auto"/>
            <w:shd w:val="clear" w:color="auto" w:fill="auto"/>
            <w:noWrap/>
            <w:vAlign w:val="center"/>
            <w:hideMark/>
          </w:tcPr>
          <w:p w14:paraId="256E169A"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62</w:t>
            </w:r>
          </w:p>
        </w:tc>
      </w:tr>
      <w:tr w:rsidR="00725E5B" w:rsidRPr="00CB036B" w14:paraId="73C9314D" w14:textId="77777777" w:rsidTr="008822F2">
        <w:trPr>
          <w:trHeight w:val="57"/>
          <w:tblHeader/>
        </w:trPr>
        <w:tc>
          <w:tcPr>
            <w:tcW w:w="0" w:type="auto"/>
            <w:vMerge w:val="restart"/>
            <w:shd w:val="clear" w:color="auto" w:fill="auto"/>
            <w:noWrap/>
            <w:vAlign w:val="center"/>
            <w:hideMark/>
          </w:tcPr>
          <w:p w14:paraId="5CC075F8"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19 – El Prado</w:t>
            </w:r>
          </w:p>
        </w:tc>
        <w:tc>
          <w:tcPr>
            <w:tcW w:w="0" w:type="auto"/>
            <w:shd w:val="clear" w:color="auto" w:fill="auto"/>
            <w:noWrap/>
            <w:vAlign w:val="center"/>
            <w:hideMark/>
          </w:tcPr>
          <w:p w14:paraId="5E7AA30D"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Canodromo</w:t>
            </w:r>
          </w:p>
        </w:tc>
        <w:tc>
          <w:tcPr>
            <w:tcW w:w="0" w:type="auto"/>
            <w:shd w:val="clear" w:color="auto" w:fill="auto"/>
            <w:noWrap/>
            <w:vAlign w:val="center"/>
            <w:hideMark/>
          </w:tcPr>
          <w:p w14:paraId="21CE2282"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515</w:t>
            </w:r>
          </w:p>
        </w:tc>
        <w:tc>
          <w:tcPr>
            <w:tcW w:w="0" w:type="auto"/>
            <w:shd w:val="clear" w:color="auto" w:fill="auto"/>
            <w:noWrap/>
            <w:vAlign w:val="center"/>
            <w:hideMark/>
          </w:tcPr>
          <w:p w14:paraId="7C0EA792"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w:t>
            </w:r>
          </w:p>
        </w:tc>
        <w:tc>
          <w:tcPr>
            <w:tcW w:w="0" w:type="auto"/>
            <w:shd w:val="clear" w:color="auto" w:fill="E2EFD9" w:themeFill="accent6" w:themeFillTint="33"/>
            <w:noWrap/>
            <w:vAlign w:val="center"/>
            <w:hideMark/>
          </w:tcPr>
          <w:p w14:paraId="593F7DC7"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w:t>
            </w:r>
          </w:p>
        </w:tc>
      </w:tr>
      <w:tr w:rsidR="00725E5B" w:rsidRPr="00CB036B" w14:paraId="4207A161" w14:textId="77777777" w:rsidTr="008822F2">
        <w:trPr>
          <w:trHeight w:val="57"/>
          <w:tblHeader/>
        </w:trPr>
        <w:tc>
          <w:tcPr>
            <w:tcW w:w="0" w:type="auto"/>
            <w:vMerge/>
            <w:hideMark/>
          </w:tcPr>
          <w:p w14:paraId="08755A67"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1919C59C"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El plan</w:t>
            </w:r>
          </w:p>
        </w:tc>
        <w:tc>
          <w:tcPr>
            <w:tcW w:w="0" w:type="auto"/>
            <w:shd w:val="clear" w:color="auto" w:fill="auto"/>
            <w:noWrap/>
            <w:vAlign w:val="center"/>
            <w:hideMark/>
          </w:tcPr>
          <w:p w14:paraId="0CBEC140"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64</w:t>
            </w:r>
          </w:p>
        </w:tc>
        <w:tc>
          <w:tcPr>
            <w:tcW w:w="0" w:type="auto"/>
            <w:shd w:val="clear" w:color="auto" w:fill="auto"/>
            <w:noWrap/>
            <w:vAlign w:val="center"/>
            <w:hideMark/>
          </w:tcPr>
          <w:p w14:paraId="0D0863FC"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w:t>
            </w:r>
          </w:p>
        </w:tc>
        <w:tc>
          <w:tcPr>
            <w:tcW w:w="0" w:type="auto"/>
            <w:shd w:val="clear" w:color="auto" w:fill="E2EFD9" w:themeFill="accent6" w:themeFillTint="33"/>
            <w:noWrap/>
            <w:vAlign w:val="center"/>
            <w:hideMark/>
          </w:tcPr>
          <w:p w14:paraId="15F062B6"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w:t>
            </w:r>
          </w:p>
        </w:tc>
      </w:tr>
      <w:tr w:rsidR="00725E5B" w:rsidRPr="00CB036B" w14:paraId="0B5E0E83" w14:textId="77777777" w:rsidTr="008822F2">
        <w:trPr>
          <w:trHeight w:val="57"/>
          <w:tblHeader/>
        </w:trPr>
        <w:tc>
          <w:tcPr>
            <w:tcW w:w="0" w:type="auto"/>
            <w:vMerge/>
            <w:hideMark/>
          </w:tcPr>
          <w:p w14:paraId="39C6E818"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1EC2C31A"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Mazuren</w:t>
            </w:r>
          </w:p>
        </w:tc>
        <w:tc>
          <w:tcPr>
            <w:tcW w:w="0" w:type="auto"/>
            <w:shd w:val="clear" w:color="auto" w:fill="auto"/>
            <w:noWrap/>
            <w:vAlign w:val="center"/>
            <w:hideMark/>
          </w:tcPr>
          <w:p w14:paraId="30C382E1"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15.508</w:t>
            </w:r>
          </w:p>
        </w:tc>
        <w:tc>
          <w:tcPr>
            <w:tcW w:w="0" w:type="auto"/>
            <w:shd w:val="clear" w:color="auto" w:fill="auto"/>
            <w:noWrap/>
            <w:vAlign w:val="center"/>
            <w:hideMark/>
          </w:tcPr>
          <w:p w14:paraId="5780C1B0"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34</w:t>
            </w:r>
          </w:p>
        </w:tc>
        <w:tc>
          <w:tcPr>
            <w:tcW w:w="0" w:type="auto"/>
            <w:shd w:val="clear" w:color="auto" w:fill="E2EFD9" w:themeFill="accent6" w:themeFillTint="33"/>
            <w:noWrap/>
            <w:vAlign w:val="center"/>
            <w:hideMark/>
          </w:tcPr>
          <w:p w14:paraId="01934F83"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36</w:t>
            </w:r>
          </w:p>
        </w:tc>
      </w:tr>
      <w:tr w:rsidR="00725E5B" w:rsidRPr="00CB036B" w14:paraId="3DCE524B" w14:textId="77777777" w:rsidTr="008822F2">
        <w:trPr>
          <w:trHeight w:val="57"/>
          <w:tblHeader/>
        </w:trPr>
        <w:tc>
          <w:tcPr>
            <w:tcW w:w="0" w:type="auto"/>
            <w:vMerge/>
            <w:hideMark/>
          </w:tcPr>
          <w:p w14:paraId="325F7ABA"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13F40D53"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Prado Pinzón</w:t>
            </w:r>
          </w:p>
        </w:tc>
        <w:tc>
          <w:tcPr>
            <w:tcW w:w="0" w:type="auto"/>
            <w:shd w:val="clear" w:color="auto" w:fill="auto"/>
            <w:noWrap/>
            <w:vAlign w:val="center"/>
            <w:hideMark/>
          </w:tcPr>
          <w:p w14:paraId="14AFD986"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6.958</w:t>
            </w:r>
          </w:p>
        </w:tc>
        <w:tc>
          <w:tcPr>
            <w:tcW w:w="0" w:type="auto"/>
            <w:shd w:val="clear" w:color="auto" w:fill="auto"/>
            <w:noWrap/>
            <w:vAlign w:val="center"/>
            <w:hideMark/>
          </w:tcPr>
          <w:p w14:paraId="39389387"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16</w:t>
            </w:r>
          </w:p>
        </w:tc>
        <w:tc>
          <w:tcPr>
            <w:tcW w:w="0" w:type="auto"/>
            <w:shd w:val="clear" w:color="auto" w:fill="E2EFD9" w:themeFill="accent6" w:themeFillTint="33"/>
            <w:noWrap/>
            <w:vAlign w:val="center"/>
            <w:hideMark/>
          </w:tcPr>
          <w:p w14:paraId="4A8079D2"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17</w:t>
            </w:r>
          </w:p>
        </w:tc>
      </w:tr>
      <w:tr w:rsidR="00725E5B" w:rsidRPr="00CB036B" w14:paraId="31FBA18F" w14:textId="77777777" w:rsidTr="008822F2">
        <w:trPr>
          <w:trHeight w:val="57"/>
          <w:tblHeader/>
        </w:trPr>
        <w:tc>
          <w:tcPr>
            <w:tcW w:w="0" w:type="auto"/>
            <w:vMerge/>
            <w:hideMark/>
          </w:tcPr>
          <w:p w14:paraId="2F37DB64"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0CE8647F"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Prado Veraniego</w:t>
            </w:r>
          </w:p>
        </w:tc>
        <w:tc>
          <w:tcPr>
            <w:tcW w:w="0" w:type="auto"/>
            <w:shd w:val="clear" w:color="auto" w:fill="auto"/>
            <w:noWrap/>
            <w:vAlign w:val="center"/>
            <w:hideMark/>
          </w:tcPr>
          <w:p w14:paraId="4A641575"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1.174</w:t>
            </w:r>
          </w:p>
        </w:tc>
        <w:tc>
          <w:tcPr>
            <w:tcW w:w="0" w:type="auto"/>
            <w:shd w:val="clear" w:color="auto" w:fill="auto"/>
            <w:noWrap/>
            <w:vAlign w:val="center"/>
            <w:hideMark/>
          </w:tcPr>
          <w:p w14:paraId="7C98019E"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3</w:t>
            </w:r>
          </w:p>
        </w:tc>
        <w:tc>
          <w:tcPr>
            <w:tcW w:w="0" w:type="auto"/>
            <w:shd w:val="clear" w:color="auto" w:fill="E2EFD9" w:themeFill="accent6" w:themeFillTint="33"/>
            <w:noWrap/>
            <w:vAlign w:val="center"/>
            <w:hideMark/>
          </w:tcPr>
          <w:p w14:paraId="6E82FB9D"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3</w:t>
            </w:r>
          </w:p>
        </w:tc>
      </w:tr>
      <w:tr w:rsidR="00725E5B" w:rsidRPr="00CB036B" w14:paraId="71317C7A" w14:textId="77777777" w:rsidTr="008822F2">
        <w:trPr>
          <w:trHeight w:val="57"/>
          <w:tblHeader/>
        </w:trPr>
        <w:tc>
          <w:tcPr>
            <w:tcW w:w="0" w:type="auto"/>
            <w:vMerge/>
            <w:hideMark/>
          </w:tcPr>
          <w:p w14:paraId="1D71B79A"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2E9D61D1"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Prado Veraniego Norte</w:t>
            </w:r>
          </w:p>
        </w:tc>
        <w:tc>
          <w:tcPr>
            <w:tcW w:w="0" w:type="auto"/>
            <w:shd w:val="clear" w:color="auto" w:fill="auto"/>
            <w:noWrap/>
            <w:vAlign w:val="center"/>
            <w:hideMark/>
          </w:tcPr>
          <w:p w14:paraId="66BE64B7"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3.648</w:t>
            </w:r>
          </w:p>
        </w:tc>
        <w:tc>
          <w:tcPr>
            <w:tcW w:w="0" w:type="auto"/>
            <w:shd w:val="clear" w:color="auto" w:fill="auto"/>
            <w:noWrap/>
            <w:vAlign w:val="center"/>
            <w:hideMark/>
          </w:tcPr>
          <w:p w14:paraId="312ABFDC"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8</w:t>
            </w:r>
          </w:p>
        </w:tc>
        <w:tc>
          <w:tcPr>
            <w:tcW w:w="0" w:type="auto"/>
            <w:shd w:val="clear" w:color="auto" w:fill="E2EFD9" w:themeFill="accent6" w:themeFillTint="33"/>
            <w:noWrap/>
            <w:vAlign w:val="center"/>
            <w:hideMark/>
          </w:tcPr>
          <w:p w14:paraId="500F2CAB"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9</w:t>
            </w:r>
          </w:p>
        </w:tc>
      </w:tr>
      <w:tr w:rsidR="00725E5B" w:rsidRPr="00CB036B" w14:paraId="14FB9214" w14:textId="77777777" w:rsidTr="008822F2">
        <w:trPr>
          <w:trHeight w:val="57"/>
          <w:tblHeader/>
        </w:trPr>
        <w:tc>
          <w:tcPr>
            <w:tcW w:w="0" w:type="auto"/>
            <w:vMerge/>
            <w:hideMark/>
          </w:tcPr>
          <w:p w14:paraId="128144CA"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0438C597"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Prado Veraniego Sur</w:t>
            </w:r>
          </w:p>
        </w:tc>
        <w:tc>
          <w:tcPr>
            <w:tcW w:w="0" w:type="auto"/>
            <w:shd w:val="clear" w:color="auto" w:fill="auto"/>
            <w:noWrap/>
            <w:vAlign w:val="center"/>
            <w:hideMark/>
          </w:tcPr>
          <w:p w14:paraId="1100DAEB"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2.381</w:t>
            </w:r>
          </w:p>
        </w:tc>
        <w:tc>
          <w:tcPr>
            <w:tcW w:w="0" w:type="auto"/>
            <w:shd w:val="clear" w:color="auto" w:fill="auto"/>
            <w:noWrap/>
            <w:vAlign w:val="center"/>
            <w:hideMark/>
          </w:tcPr>
          <w:p w14:paraId="68DB3186"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5</w:t>
            </w:r>
          </w:p>
        </w:tc>
        <w:tc>
          <w:tcPr>
            <w:tcW w:w="0" w:type="auto"/>
            <w:shd w:val="clear" w:color="auto" w:fill="E2EFD9" w:themeFill="accent6" w:themeFillTint="33"/>
            <w:noWrap/>
            <w:vAlign w:val="center"/>
            <w:hideMark/>
          </w:tcPr>
          <w:p w14:paraId="3C07DECF"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5</w:t>
            </w:r>
          </w:p>
        </w:tc>
      </w:tr>
      <w:tr w:rsidR="00725E5B" w:rsidRPr="00CB036B" w14:paraId="52C7C119" w14:textId="77777777" w:rsidTr="008822F2">
        <w:trPr>
          <w:trHeight w:val="57"/>
          <w:tblHeader/>
        </w:trPr>
        <w:tc>
          <w:tcPr>
            <w:tcW w:w="0" w:type="auto"/>
            <w:vMerge/>
            <w:hideMark/>
          </w:tcPr>
          <w:p w14:paraId="121FCBCE"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68DA5CB3"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San José de Prado</w:t>
            </w:r>
          </w:p>
        </w:tc>
        <w:tc>
          <w:tcPr>
            <w:tcW w:w="0" w:type="auto"/>
            <w:shd w:val="clear" w:color="auto" w:fill="auto"/>
            <w:noWrap/>
            <w:vAlign w:val="center"/>
            <w:hideMark/>
          </w:tcPr>
          <w:p w14:paraId="1C232814"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5.682</w:t>
            </w:r>
          </w:p>
        </w:tc>
        <w:tc>
          <w:tcPr>
            <w:tcW w:w="0" w:type="auto"/>
            <w:shd w:val="clear" w:color="auto" w:fill="auto"/>
            <w:noWrap/>
            <w:vAlign w:val="center"/>
            <w:hideMark/>
          </w:tcPr>
          <w:p w14:paraId="0BC55412"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13</w:t>
            </w:r>
          </w:p>
        </w:tc>
        <w:tc>
          <w:tcPr>
            <w:tcW w:w="0" w:type="auto"/>
            <w:shd w:val="clear" w:color="auto" w:fill="E2EFD9" w:themeFill="accent6" w:themeFillTint="33"/>
            <w:noWrap/>
            <w:vAlign w:val="center"/>
            <w:hideMark/>
          </w:tcPr>
          <w:p w14:paraId="2C36F0FC"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14</w:t>
            </w:r>
          </w:p>
        </w:tc>
      </w:tr>
      <w:tr w:rsidR="00725E5B" w:rsidRPr="00CB036B" w14:paraId="575A6DBB" w14:textId="77777777" w:rsidTr="008822F2">
        <w:trPr>
          <w:trHeight w:val="57"/>
          <w:tblHeader/>
        </w:trPr>
        <w:tc>
          <w:tcPr>
            <w:tcW w:w="0" w:type="auto"/>
            <w:vMerge/>
            <w:hideMark/>
          </w:tcPr>
          <w:p w14:paraId="5447B5D8"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5E181089"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Santa Helena</w:t>
            </w:r>
          </w:p>
        </w:tc>
        <w:tc>
          <w:tcPr>
            <w:tcW w:w="0" w:type="auto"/>
            <w:shd w:val="clear" w:color="auto" w:fill="auto"/>
            <w:noWrap/>
            <w:vAlign w:val="center"/>
            <w:hideMark/>
          </w:tcPr>
          <w:p w14:paraId="5C3F3547"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155</w:t>
            </w:r>
          </w:p>
        </w:tc>
        <w:tc>
          <w:tcPr>
            <w:tcW w:w="0" w:type="auto"/>
            <w:shd w:val="clear" w:color="auto" w:fill="auto"/>
            <w:noWrap/>
            <w:vAlign w:val="center"/>
            <w:hideMark/>
          </w:tcPr>
          <w:p w14:paraId="7FEBD901"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w:t>
            </w:r>
          </w:p>
        </w:tc>
        <w:tc>
          <w:tcPr>
            <w:tcW w:w="0" w:type="auto"/>
            <w:shd w:val="clear" w:color="auto" w:fill="E2EFD9" w:themeFill="accent6" w:themeFillTint="33"/>
            <w:noWrap/>
            <w:vAlign w:val="center"/>
            <w:hideMark/>
          </w:tcPr>
          <w:p w14:paraId="15F0F101"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w:t>
            </w:r>
          </w:p>
        </w:tc>
      </w:tr>
      <w:tr w:rsidR="00725E5B" w:rsidRPr="00CB036B" w14:paraId="245DD174" w14:textId="77777777" w:rsidTr="008822F2">
        <w:trPr>
          <w:trHeight w:val="57"/>
          <w:tblHeader/>
        </w:trPr>
        <w:tc>
          <w:tcPr>
            <w:tcW w:w="0" w:type="auto"/>
            <w:vMerge/>
            <w:hideMark/>
          </w:tcPr>
          <w:p w14:paraId="43308BE1" w14:textId="77777777" w:rsidR="00725E5B" w:rsidRPr="00CB036B" w:rsidRDefault="00725E5B" w:rsidP="008822F2">
            <w:pPr>
              <w:spacing w:line="240" w:lineRule="auto"/>
              <w:jc w:val="center"/>
              <w:rPr>
                <w:color w:val="000000"/>
                <w:sz w:val="22"/>
                <w:szCs w:val="22"/>
                <w:lang w:eastAsia="es-CO"/>
              </w:rPr>
            </w:pPr>
          </w:p>
        </w:tc>
        <w:tc>
          <w:tcPr>
            <w:tcW w:w="0" w:type="auto"/>
            <w:tcBorders>
              <w:bottom w:val="single" w:sz="4" w:space="0" w:color="auto"/>
            </w:tcBorders>
            <w:shd w:val="clear" w:color="auto" w:fill="auto"/>
            <w:noWrap/>
            <w:vAlign w:val="center"/>
            <w:hideMark/>
          </w:tcPr>
          <w:p w14:paraId="387314A0"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Victoria Norte</w:t>
            </w:r>
          </w:p>
        </w:tc>
        <w:tc>
          <w:tcPr>
            <w:tcW w:w="0" w:type="auto"/>
            <w:tcBorders>
              <w:bottom w:val="single" w:sz="4" w:space="0" w:color="auto"/>
            </w:tcBorders>
            <w:shd w:val="clear" w:color="auto" w:fill="auto"/>
            <w:noWrap/>
            <w:vAlign w:val="center"/>
            <w:hideMark/>
          </w:tcPr>
          <w:p w14:paraId="31EB0874"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8.134</w:t>
            </w:r>
          </w:p>
        </w:tc>
        <w:tc>
          <w:tcPr>
            <w:tcW w:w="0" w:type="auto"/>
            <w:tcBorders>
              <w:bottom w:val="single" w:sz="4" w:space="0" w:color="auto"/>
            </w:tcBorders>
            <w:shd w:val="clear" w:color="auto" w:fill="auto"/>
            <w:noWrap/>
            <w:vAlign w:val="center"/>
            <w:hideMark/>
          </w:tcPr>
          <w:p w14:paraId="20B02B2D"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18</w:t>
            </w:r>
          </w:p>
        </w:tc>
        <w:tc>
          <w:tcPr>
            <w:tcW w:w="0" w:type="auto"/>
            <w:tcBorders>
              <w:bottom w:val="single" w:sz="4" w:space="0" w:color="auto"/>
            </w:tcBorders>
            <w:shd w:val="clear" w:color="auto" w:fill="E2EFD9" w:themeFill="accent6" w:themeFillTint="33"/>
            <w:noWrap/>
            <w:vAlign w:val="center"/>
            <w:hideMark/>
          </w:tcPr>
          <w:p w14:paraId="21751971"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19</w:t>
            </w:r>
          </w:p>
        </w:tc>
      </w:tr>
      <w:tr w:rsidR="00725E5B" w:rsidRPr="00CB036B" w14:paraId="254659E0" w14:textId="77777777" w:rsidTr="008822F2">
        <w:trPr>
          <w:trHeight w:val="57"/>
          <w:tblHeader/>
        </w:trPr>
        <w:tc>
          <w:tcPr>
            <w:tcW w:w="0" w:type="auto"/>
            <w:vMerge/>
            <w:tcBorders>
              <w:bottom w:val="nil"/>
            </w:tcBorders>
          </w:tcPr>
          <w:p w14:paraId="3E391AF8" w14:textId="77777777" w:rsidR="00725E5B" w:rsidRPr="00CB036B" w:rsidRDefault="00725E5B" w:rsidP="008822F2">
            <w:pPr>
              <w:spacing w:line="240" w:lineRule="auto"/>
              <w:jc w:val="center"/>
              <w:rPr>
                <w:color w:val="000000"/>
                <w:sz w:val="22"/>
                <w:szCs w:val="22"/>
                <w:lang w:eastAsia="es-CO"/>
              </w:rPr>
            </w:pPr>
          </w:p>
        </w:tc>
        <w:tc>
          <w:tcPr>
            <w:tcW w:w="0" w:type="auto"/>
            <w:tcBorders>
              <w:bottom w:val="single" w:sz="4" w:space="0" w:color="auto"/>
            </w:tcBorders>
            <w:shd w:val="clear" w:color="auto" w:fill="auto"/>
            <w:noWrap/>
            <w:vAlign w:val="center"/>
          </w:tcPr>
          <w:p w14:paraId="2FCC6F0A" w14:textId="77777777" w:rsidR="00725E5B" w:rsidRPr="00CB036B" w:rsidRDefault="00725E5B" w:rsidP="008822F2">
            <w:pPr>
              <w:spacing w:line="240" w:lineRule="auto"/>
              <w:ind w:firstLine="0"/>
              <w:jc w:val="center"/>
              <w:rPr>
                <w:color w:val="000000"/>
                <w:sz w:val="22"/>
                <w:szCs w:val="22"/>
                <w:lang w:eastAsia="es-CO"/>
              </w:rPr>
            </w:pPr>
            <w:r w:rsidRPr="00CB036B">
              <w:rPr>
                <w:b/>
                <w:color w:val="000000"/>
                <w:sz w:val="22"/>
                <w:szCs w:val="22"/>
                <w:lang w:eastAsia="es-CO"/>
              </w:rPr>
              <w:t>Subtotal</w:t>
            </w:r>
          </w:p>
        </w:tc>
        <w:tc>
          <w:tcPr>
            <w:tcW w:w="0" w:type="auto"/>
            <w:tcBorders>
              <w:bottom w:val="single" w:sz="4" w:space="0" w:color="auto"/>
            </w:tcBorders>
            <w:shd w:val="clear" w:color="auto" w:fill="auto"/>
            <w:noWrap/>
            <w:vAlign w:val="center"/>
          </w:tcPr>
          <w:p w14:paraId="50CCAF65" w14:textId="77777777" w:rsidR="00725E5B" w:rsidRPr="00CB036B" w:rsidRDefault="00725E5B" w:rsidP="008822F2">
            <w:pPr>
              <w:spacing w:line="240" w:lineRule="auto"/>
              <w:ind w:firstLine="0"/>
              <w:jc w:val="center"/>
              <w:rPr>
                <w:color w:val="000000"/>
                <w:sz w:val="22"/>
                <w:szCs w:val="22"/>
                <w:lang w:eastAsia="es-CO"/>
              </w:rPr>
            </w:pPr>
            <w:r w:rsidRPr="00CB036B">
              <w:rPr>
                <w:b/>
                <w:color w:val="000000"/>
                <w:sz w:val="22"/>
                <w:szCs w:val="22"/>
                <w:lang w:eastAsia="es-CO"/>
              </w:rPr>
              <w:t>44.218</w:t>
            </w:r>
          </w:p>
        </w:tc>
        <w:tc>
          <w:tcPr>
            <w:tcW w:w="0" w:type="auto"/>
            <w:tcBorders>
              <w:bottom w:val="single" w:sz="4" w:space="0" w:color="auto"/>
            </w:tcBorders>
            <w:shd w:val="clear" w:color="auto" w:fill="auto"/>
            <w:noWrap/>
            <w:vAlign w:val="center"/>
          </w:tcPr>
          <w:p w14:paraId="57718A96" w14:textId="77777777" w:rsidR="00725E5B" w:rsidRPr="00CB036B" w:rsidRDefault="00725E5B" w:rsidP="008822F2">
            <w:pPr>
              <w:spacing w:line="240" w:lineRule="auto"/>
              <w:ind w:firstLine="0"/>
              <w:jc w:val="center"/>
              <w:rPr>
                <w:color w:val="000000"/>
                <w:sz w:val="22"/>
                <w:szCs w:val="22"/>
                <w:lang w:eastAsia="es-CO"/>
              </w:rPr>
            </w:pPr>
            <w:r w:rsidRPr="00CB036B">
              <w:rPr>
                <w:b/>
                <w:color w:val="000000"/>
                <w:sz w:val="22"/>
                <w:szCs w:val="22"/>
                <w:lang w:eastAsia="es-CO"/>
              </w:rPr>
              <w:t>100</w:t>
            </w:r>
          </w:p>
        </w:tc>
        <w:tc>
          <w:tcPr>
            <w:tcW w:w="0" w:type="auto"/>
            <w:tcBorders>
              <w:bottom w:val="single" w:sz="4" w:space="0" w:color="auto"/>
            </w:tcBorders>
            <w:shd w:val="clear" w:color="auto" w:fill="E2EFD9" w:themeFill="accent6" w:themeFillTint="33"/>
            <w:noWrap/>
            <w:vAlign w:val="center"/>
          </w:tcPr>
          <w:p w14:paraId="39DE6E9D" w14:textId="77777777" w:rsidR="00725E5B" w:rsidRPr="00CB036B" w:rsidRDefault="00725E5B" w:rsidP="008822F2">
            <w:pPr>
              <w:spacing w:line="240" w:lineRule="auto"/>
              <w:ind w:firstLine="0"/>
              <w:jc w:val="center"/>
              <w:rPr>
                <w:color w:val="000000"/>
                <w:sz w:val="22"/>
                <w:szCs w:val="22"/>
                <w:lang w:eastAsia="es-CO"/>
              </w:rPr>
            </w:pPr>
            <w:r w:rsidRPr="00CB036B">
              <w:rPr>
                <w:b/>
                <w:color w:val="000000"/>
                <w:sz w:val="22"/>
                <w:szCs w:val="22"/>
                <w:lang w:eastAsia="es-CO"/>
              </w:rPr>
              <w:t>107</w:t>
            </w:r>
          </w:p>
        </w:tc>
      </w:tr>
      <w:tr w:rsidR="00725E5B" w:rsidRPr="00CB036B" w14:paraId="53E58A4C" w14:textId="77777777" w:rsidTr="008822F2">
        <w:trPr>
          <w:trHeight w:val="57"/>
          <w:tblHeader/>
        </w:trPr>
        <w:tc>
          <w:tcPr>
            <w:tcW w:w="0" w:type="auto"/>
            <w:vMerge w:val="restart"/>
            <w:shd w:val="clear" w:color="auto" w:fill="auto"/>
            <w:noWrap/>
            <w:vAlign w:val="center"/>
            <w:hideMark/>
          </w:tcPr>
          <w:p w14:paraId="16F29BE0" w14:textId="77777777" w:rsidR="00725E5B" w:rsidRPr="00CB036B" w:rsidRDefault="00725E5B" w:rsidP="008822F2">
            <w:pPr>
              <w:spacing w:line="240" w:lineRule="auto"/>
              <w:jc w:val="center"/>
              <w:rPr>
                <w:color w:val="000000"/>
                <w:sz w:val="22"/>
                <w:szCs w:val="22"/>
                <w:lang w:eastAsia="es-CO"/>
              </w:rPr>
            </w:pPr>
            <w:r w:rsidRPr="00CB036B">
              <w:rPr>
                <w:color w:val="000000"/>
                <w:sz w:val="22"/>
                <w:szCs w:val="22"/>
                <w:lang w:eastAsia="es-CO"/>
              </w:rPr>
              <w:t>24- Niza</w:t>
            </w:r>
          </w:p>
        </w:tc>
        <w:tc>
          <w:tcPr>
            <w:tcW w:w="0" w:type="auto"/>
            <w:tcBorders>
              <w:top w:val="single" w:sz="4" w:space="0" w:color="auto"/>
            </w:tcBorders>
            <w:shd w:val="clear" w:color="auto" w:fill="auto"/>
            <w:noWrap/>
            <w:vAlign w:val="center"/>
            <w:hideMark/>
          </w:tcPr>
          <w:p w14:paraId="7452AE5F"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Prado Veraniego Norte</w:t>
            </w:r>
          </w:p>
        </w:tc>
        <w:tc>
          <w:tcPr>
            <w:tcW w:w="0" w:type="auto"/>
            <w:tcBorders>
              <w:top w:val="single" w:sz="4" w:space="0" w:color="auto"/>
            </w:tcBorders>
            <w:shd w:val="clear" w:color="auto" w:fill="auto"/>
            <w:noWrap/>
            <w:hideMark/>
          </w:tcPr>
          <w:p w14:paraId="22F87617"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3.648</w:t>
            </w:r>
          </w:p>
        </w:tc>
        <w:tc>
          <w:tcPr>
            <w:tcW w:w="0" w:type="auto"/>
            <w:tcBorders>
              <w:top w:val="single" w:sz="4" w:space="0" w:color="auto"/>
            </w:tcBorders>
            <w:shd w:val="clear" w:color="auto" w:fill="auto"/>
            <w:noWrap/>
            <w:hideMark/>
          </w:tcPr>
          <w:p w14:paraId="30D70255"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31</w:t>
            </w:r>
          </w:p>
        </w:tc>
        <w:tc>
          <w:tcPr>
            <w:tcW w:w="0" w:type="auto"/>
            <w:tcBorders>
              <w:top w:val="single" w:sz="4" w:space="0" w:color="auto"/>
            </w:tcBorders>
            <w:shd w:val="clear" w:color="auto" w:fill="E2EFD9" w:themeFill="accent6" w:themeFillTint="33"/>
            <w:noWrap/>
            <w:hideMark/>
          </w:tcPr>
          <w:p w14:paraId="438156A3"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26</w:t>
            </w:r>
          </w:p>
        </w:tc>
      </w:tr>
      <w:tr w:rsidR="00725E5B" w:rsidRPr="00CB036B" w14:paraId="494B086D" w14:textId="77777777" w:rsidTr="008822F2">
        <w:trPr>
          <w:trHeight w:val="57"/>
          <w:tblHeader/>
        </w:trPr>
        <w:tc>
          <w:tcPr>
            <w:tcW w:w="0" w:type="auto"/>
            <w:vMerge/>
            <w:hideMark/>
          </w:tcPr>
          <w:p w14:paraId="27F772B5" w14:textId="77777777" w:rsidR="00725E5B" w:rsidRPr="00CB036B" w:rsidRDefault="00725E5B" w:rsidP="008822F2">
            <w:pPr>
              <w:spacing w:line="240" w:lineRule="auto"/>
              <w:jc w:val="center"/>
              <w:rPr>
                <w:color w:val="000000"/>
                <w:sz w:val="22"/>
                <w:szCs w:val="22"/>
                <w:lang w:eastAsia="es-CO"/>
              </w:rPr>
            </w:pPr>
          </w:p>
        </w:tc>
        <w:tc>
          <w:tcPr>
            <w:tcW w:w="0" w:type="auto"/>
            <w:shd w:val="clear" w:color="auto" w:fill="auto"/>
            <w:noWrap/>
            <w:vAlign w:val="center"/>
            <w:hideMark/>
          </w:tcPr>
          <w:p w14:paraId="5AF84F36"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Prado Veraniego Sur</w:t>
            </w:r>
          </w:p>
        </w:tc>
        <w:tc>
          <w:tcPr>
            <w:tcW w:w="0" w:type="auto"/>
            <w:shd w:val="clear" w:color="auto" w:fill="auto"/>
            <w:noWrap/>
            <w:hideMark/>
          </w:tcPr>
          <w:p w14:paraId="0303B312"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2.381</w:t>
            </w:r>
          </w:p>
        </w:tc>
        <w:tc>
          <w:tcPr>
            <w:tcW w:w="0" w:type="auto"/>
            <w:shd w:val="clear" w:color="auto" w:fill="auto"/>
            <w:noWrap/>
            <w:hideMark/>
          </w:tcPr>
          <w:p w14:paraId="3FF974F5"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20</w:t>
            </w:r>
          </w:p>
        </w:tc>
        <w:tc>
          <w:tcPr>
            <w:tcW w:w="0" w:type="auto"/>
            <w:shd w:val="clear" w:color="auto" w:fill="E2EFD9" w:themeFill="accent6" w:themeFillTint="33"/>
            <w:noWrap/>
            <w:hideMark/>
          </w:tcPr>
          <w:p w14:paraId="6008B66B"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16</w:t>
            </w:r>
          </w:p>
        </w:tc>
      </w:tr>
      <w:tr w:rsidR="00725E5B" w:rsidRPr="00CB036B" w14:paraId="30A149EE" w14:textId="77777777" w:rsidTr="008822F2">
        <w:trPr>
          <w:trHeight w:val="57"/>
          <w:tblHeader/>
        </w:trPr>
        <w:tc>
          <w:tcPr>
            <w:tcW w:w="0" w:type="auto"/>
            <w:vMerge/>
            <w:hideMark/>
          </w:tcPr>
          <w:p w14:paraId="5E8F2A78" w14:textId="77777777" w:rsidR="00725E5B" w:rsidRPr="00CB036B" w:rsidRDefault="00725E5B" w:rsidP="008822F2">
            <w:pPr>
              <w:spacing w:line="240" w:lineRule="auto"/>
              <w:jc w:val="center"/>
              <w:rPr>
                <w:color w:val="000000"/>
                <w:sz w:val="22"/>
                <w:szCs w:val="22"/>
                <w:lang w:eastAsia="es-CO"/>
              </w:rPr>
            </w:pPr>
          </w:p>
        </w:tc>
        <w:tc>
          <w:tcPr>
            <w:tcW w:w="0" w:type="auto"/>
            <w:tcBorders>
              <w:bottom w:val="single" w:sz="4" w:space="0" w:color="auto"/>
            </w:tcBorders>
            <w:shd w:val="clear" w:color="auto" w:fill="auto"/>
            <w:noWrap/>
            <w:vAlign w:val="center"/>
            <w:hideMark/>
          </w:tcPr>
          <w:p w14:paraId="355D1483" w14:textId="77777777" w:rsidR="00725E5B" w:rsidRPr="00CB036B" w:rsidRDefault="00725E5B" w:rsidP="008822F2">
            <w:pPr>
              <w:spacing w:line="240" w:lineRule="auto"/>
              <w:ind w:firstLine="0"/>
              <w:rPr>
                <w:color w:val="000000"/>
                <w:sz w:val="22"/>
                <w:szCs w:val="22"/>
                <w:lang w:eastAsia="es-CO"/>
              </w:rPr>
            </w:pPr>
            <w:r w:rsidRPr="00CB036B">
              <w:rPr>
                <w:color w:val="000000"/>
                <w:sz w:val="22"/>
                <w:szCs w:val="22"/>
                <w:lang w:eastAsia="es-CO"/>
              </w:rPr>
              <w:t>San José de Prado</w:t>
            </w:r>
          </w:p>
        </w:tc>
        <w:tc>
          <w:tcPr>
            <w:tcW w:w="0" w:type="auto"/>
            <w:shd w:val="clear" w:color="auto" w:fill="auto"/>
            <w:noWrap/>
            <w:hideMark/>
          </w:tcPr>
          <w:p w14:paraId="4EE8B40A"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5.682</w:t>
            </w:r>
          </w:p>
        </w:tc>
        <w:tc>
          <w:tcPr>
            <w:tcW w:w="0" w:type="auto"/>
            <w:shd w:val="clear" w:color="auto" w:fill="auto"/>
            <w:noWrap/>
            <w:hideMark/>
          </w:tcPr>
          <w:p w14:paraId="504FC44A"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49</w:t>
            </w:r>
          </w:p>
        </w:tc>
        <w:tc>
          <w:tcPr>
            <w:tcW w:w="0" w:type="auto"/>
            <w:shd w:val="clear" w:color="auto" w:fill="E2EFD9" w:themeFill="accent6" w:themeFillTint="33"/>
            <w:noWrap/>
            <w:hideMark/>
          </w:tcPr>
          <w:p w14:paraId="1F2A30DD" w14:textId="77777777" w:rsidR="00725E5B" w:rsidRPr="00CB036B" w:rsidRDefault="00725E5B" w:rsidP="008822F2">
            <w:pPr>
              <w:spacing w:line="240" w:lineRule="auto"/>
              <w:ind w:firstLine="0"/>
              <w:jc w:val="center"/>
              <w:rPr>
                <w:color w:val="000000"/>
                <w:sz w:val="22"/>
                <w:szCs w:val="22"/>
                <w:lang w:eastAsia="es-CO"/>
              </w:rPr>
            </w:pPr>
            <w:r w:rsidRPr="00CB036B">
              <w:rPr>
                <w:color w:val="000000"/>
                <w:sz w:val="22"/>
                <w:szCs w:val="22"/>
                <w:lang w:eastAsia="es-CO"/>
              </w:rPr>
              <w:t>40</w:t>
            </w:r>
          </w:p>
        </w:tc>
      </w:tr>
      <w:tr w:rsidR="00725E5B" w:rsidRPr="00CB036B" w14:paraId="6725B51F" w14:textId="77777777" w:rsidTr="008822F2">
        <w:trPr>
          <w:trHeight w:val="57"/>
          <w:tblHeader/>
        </w:trPr>
        <w:tc>
          <w:tcPr>
            <w:tcW w:w="0" w:type="auto"/>
            <w:vMerge/>
            <w:tcBorders>
              <w:bottom w:val="single" w:sz="4" w:space="0" w:color="auto"/>
            </w:tcBorders>
            <w:shd w:val="clear" w:color="auto" w:fill="auto"/>
            <w:noWrap/>
            <w:hideMark/>
          </w:tcPr>
          <w:p w14:paraId="369DF96B" w14:textId="77777777" w:rsidR="00725E5B" w:rsidRPr="00CB036B" w:rsidRDefault="00725E5B" w:rsidP="008822F2">
            <w:pPr>
              <w:spacing w:line="240" w:lineRule="auto"/>
              <w:jc w:val="center"/>
              <w:rPr>
                <w:sz w:val="22"/>
                <w:szCs w:val="22"/>
                <w:lang w:eastAsia="es-CO"/>
              </w:rPr>
            </w:pPr>
          </w:p>
        </w:tc>
        <w:tc>
          <w:tcPr>
            <w:tcW w:w="0" w:type="auto"/>
            <w:tcBorders>
              <w:bottom w:val="single" w:sz="4" w:space="0" w:color="auto"/>
            </w:tcBorders>
            <w:shd w:val="clear" w:color="auto" w:fill="auto"/>
            <w:noWrap/>
            <w:vAlign w:val="center"/>
            <w:hideMark/>
          </w:tcPr>
          <w:p w14:paraId="65763C0F"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Subtotal</w:t>
            </w:r>
          </w:p>
        </w:tc>
        <w:tc>
          <w:tcPr>
            <w:tcW w:w="0" w:type="auto"/>
            <w:shd w:val="clear" w:color="auto" w:fill="auto"/>
            <w:noWrap/>
            <w:vAlign w:val="center"/>
            <w:hideMark/>
          </w:tcPr>
          <w:p w14:paraId="03EB0284"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11.710</w:t>
            </w:r>
          </w:p>
        </w:tc>
        <w:tc>
          <w:tcPr>
            <w:tcW w:w="0" w:type="auto"/>
            <w:shd w:val="clear" w:color="auto" w:fill="auto"/>
            <w:noWrap/>
            <w:vAlign w:val="center"/>
            <w:hideMark/>
          </w:tcPr>
          <w:p w14:paraId="69CC271E"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100</w:t>
            </w:r>
          </w:p>
        </w:tc>
        <w:tc>
          <w:tcPr>
            <w:tcW w:w="0" w:type="auto"/>
            <w:shd w:val="clear" w:color="auto" w:fill="auto"/>
            <w:noWrap/>
            <w:vAlign w:val="center"/>
            <w:hideMark/>
          </w:tcPr>
          <w:p w14:paraId="58058755"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82</w:t>
            </w:r>
          </w:p>
        </w:tc>
      </w:tr>
      <w:tr w:rsidR="00725E5B" w:rsidRPr="00CB036B" w14:paraId="607E5CFD" w14:textId="77777777" w:rsidTr="008822F2">
        <w:trPr>
          <w:trHeight w:val="57"/>
          <w:tblHeader/>
        </w:trPr>
        <w:tc>
          <w:tcPr>
            <w:tcW w:w="0" w:type="auto"/>
            <w:gridSpan w:val="2"/>
            <w:tcBorders>
              <w:top w:val="single" w:sz="4" w:space="0" w:color="auto"/>
              <w:right w:val="single" w:sz="4" w:space="0" w:color="auto"/>
            </w:tcBorders>
            <w:shd w:val="clear" w:color="auto" w:fill="auto"/>
            <w:noWrap/>
            <w:vAlign w:val="center"/>
            <w:hideMark/>
          </w:tcPr>
          <w:p w14:paraId="2CA26006" w14:textId="77777777" w:rsidR="00725E5B" w:rsidRPr="00CB036B" w:rsidRDefault="00725E5B" w:rsidP="008822F2">
            <w:pPr>
              <w:spacing w:line="240" w:lineRule="auto"/>
              <w:jc w:val="center"/>
              <w:rPr>
                <w:b/>
                <w:bCs/>
                <w:color w:val="000000"/>
                <w:sz w:val="22"/>
                <w:szCs w:val="22"/>
                <w:lang w:eastAsia="es-CO"/>
              </w:rPr>
            </w:pPr>
            <w:r w:rsidRPr="00CB036B">
              <w:rPr>
                <w:b/>
                <w:bCs/>
                <w:color w:val="000000"/>
                <w:sz w:val="22"/>
                <w:szCs w:val="22"/>
                <w:lang w:eastAsia="es-CO"/>
              </w:rPr>
              <w:t>TOTAL</w:t>
            </w:r>
          </w:p>
        </w:tc>
        <w:tc>
          <w:tcPr>
            <w:tcW w:w="0" w:type="auto"/>
            <w:tcBorders>
              <w:left w:val="single" w:sz="4" w:space="0" w:color="auto"/>
            </w:tcBorders>
            <w:shd w:val="clear" w:color="auto" w:fill="auto"/>
            <w:noWrap/>
            <w:hideMark/>
          </w:tcPr>
          <w:p w14:paraId="6C4A8006"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94.105</w:t>
            </w:r>
          </w:p>
        </w:tc>
        <w:tc>
          <w:tcPr>
            <w:tcW w:w="0" w:type="auto"/>
            <w:shd w:val="clear" w:color="auto" w:fill="auto"/>
            <w:noWrap/>
            <w:hideMark/>
          </w:tcPr>
          <w:p w14:paraId="011E48B7"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100</w:t>
            </w:r>
          </w:p>
        </w:tc>
        <w:tc>
          <w:tcPr>
            <w:tcW w:w="0" w:type="auto"/>
            <w:shd w:val="clear" w:color="auto" w:fill="auto"/>
            <w:noWrap/>
            <w:hideMark/>
          </w:tcPr>
          <w:p w14:paraId="01D84291" w14:textId="77777777" w:rsidR="00725E5B" w:rsidRPr="00CB036B" w:rsidRDefault="00725E5B" w:rsidP="008822F2">
            <w:pPr>
              <w:spacing w:line="240" w:lineRule="auto"/>
              <w:ind w:firstLine="0"/>
              <w:jc w:val="center"/>
              <w:rPr>
                <w:b/>
                <w:color w:val="000000"/>
                <w:sz w:val="22"/>
                <w:szCs w:val="22"/>
                <w:lang w:eastAsia="es-CO"/>
              </w:rPr>
            </w:pPr>
            <w:r w:rsidRPr="00CB036B">
              <w:rPr>
                <w:b/>
                <w:color w:val="000000"/>
                <w:sz w:val="22"/>
                <w:szCs w:val="22"/>
                <w:lang w:eastAsia="es-CO"/>
              </w:rPr>
              <w:t>307</w:t>
            </w:r>
          </w:p>
        </w:tc>
      </w:tr>
    </w:tbl>
    <w:p w14:paraId="514A9816" w14:textId="77777777" w:rsidR="008822F2" w:rsidRDefault="008822F2" w:rsidP="008822F2">
      <w:pPr>
        <w:ind w:firstLine="0"/>
        <w:rPr>
          <w:sz w:val="20"/>
          <w:lang w:val="es-ES"/>
        </w:rPr>
      </w:pPr>
      <w:r w:rsidRPr="00FC43E1">
        <w:rPr>
          <w:sz w:val="20"/>
          <w:lang w:val="es-ES"/>
        </w:rPr>
        <w:t xml:space="preserve">Fuente: </w:t>
      </w:r>
      <w:r>
        <w:rPr>
          <w:sz w:val="20"/>
          <w:lang w:val="es-ES"/>
        </w:rPr>
        <w:t>Consorcio Canal Córdoba M.I, 2020</w:t>
      </w:r>
    </w:p>
    <w:p w14:paraId="1337893B" w14:textId="77777777" w:rsidR="000B19F3" w:rsidRDefault="000B19F3" w:rsidP="008822F2">
      <w:pPr>
        <w:ind w:firstLine="720"/>
        <w:jc w:val="both"/>
        <w:rPr>
          <w:b/>
          <w:lang w:val="es-ES_tradnl"/>
        </w:rPr>
      </w:pPr>
    </w:p>
    <w:p w14:paraId="5ABB6B46" w14:textId="11084403" w:rsidR="0014005A" w:rsidRPr="008822F2" w:rsidRDefault="008822F2" w:rsidP="008822F2">
      <w:pPr>
        <w:ind w:firstLine="720"/>
        <w:jc w:val="both"/>
        <w:rPr>
          <w:lang w:val="es-ES_tradnl"/>
        </w:rPr>
      </w:pPr>
      <w:r w:rsidRPr="008822F2">
        <w:rPr>
          <w:b/>
          <w:lang w:val="es-ES_tradnl"/>
        </w:rPr>
        <w:t xml:space="preserve">Nota: </w:t>
      </w:r>
      <w:r>
        <w:rPr>
          <w:lang w:val="es-ES_tradnl"/>
        </w:rPr>
        <w:t xml:space="preserve">La determinación del número de encuestas por barrios </w:t>
      </w:r>
      <w:r>
        <w:rPr>
          <w:i/>
          <w:lang w:val="es-ES_tradnl"/>
        </w:rPr>
        <w:t>(</w:t>
      </w:r>
      <w:r w:rsidRPr="008822F2">
        <w:rPr>
          <w:i/>
          <w:lang w:val="es-ES_tradnl"/>
        </w:rPr>
        <w:t>Tabla 15</w:t>
      </w:r>
      <w:r>
        <w:rPr>
          <w:i/>
          <w:lang w:val="es-ES_tradnl"/>
        </w:rPr>
        <w:t>)</w:t>
      </w:r>
      <w:r>
        <w:rPr>
          <w:lang w:val="es-ES_tradnl"/>
        </w:rPr>
        <w:t>, se calculó con base a información primaría que reposa en</w:t>
      </w:r>
      <w:r w:rsidR="000B19F3">
        <w:rPr>
          <w:lang w:val="es-ES_tradnl"/>
        </w:rPr>
        <w:t xml:space="preserve"> el Consocio Canal Córdoba M.I., estos </w:t>
      </w:r>
      <w:r>
        <w:rPr>
          <w:lang w:val="es-ES_tradnl"/>
        </w:rPr>
        <w:t xml:space="preserve">resultados presentados fueron calculados </w:t>
      </w:r>
      <w:r w:rsidR="000B19F3">
        <w:rPr>
          <w:lang w:val="es-ES_tradnl"/>
        </w:rPr>
        <w:t>utilizando</w:t>
      </w:r>
      <w:r>
        <w:rPr>
          <w:lang w:val="es-ES_tradnl"/>
        </w:rPr>
        <w:t xml:space="preserve"> fundamentos matemáticos y estadísticos, </w:t>
      </w:r>
      <w:r w:rsidR="00140A58">
        <w:rPr>
          <w:lang w:val="es-ES_tradnl"/>
        </w:rPr>
        <w:t xml:space="preserve">solo </w:t>
      </w:r>
      <w:r w:rsidR="000B19F3">
        <w:rPr>
          <w:lang w:val="es-ES_tradnl"/>
        </w:rPr>
        <w:t>de esta forma</w:t>
      </w:r>
      <w:r>
        <w:rPr>
          <w:lang w:val="es-ES_tradnl"/>
        </w:rPr>
        <w:t xml:space="preserve">, </w:t>
      </w:r>
      <w:r w:rsidR="000B19F3">
        <w:rPr>
          <w:lang w:val="es-ES_tradnl"/>
        </w:rPr>
        <w:t>(como fue explicado previamente) se garantiza</w:t>
      </w:r>
      <w:r w:rsidR="00140A58">
        <w:rPr>
          <w:lang w:val="es-ES_tradnl"/>
        </w:rPr>
        <w:t>rá</w:t>
      </w:r>
      <w:r w:rsidR="000B19F3">
        <w:rPr>
          <w:lang w:val="es-ES_tradnl"/>
        </w:rPr>
        <w:t xml:space="preserve"> que la muestra quede repartida de forma equitativa </w:t>
      </w:r>
      <w:r w:rsidR="00140A58">
        <w:rPr>
          <w:lang w:val="es-ES_tradnl"/>
        </w:rPr>
        <w:t xml:space="preserve">entre el número de barrios y Upz, </w:t>
      </w:r>
      <w:r w:rsidR="000B19F3">
        <w:rPr>
          <w:lang w:val="es-ES_tradnl"/>
        </w:rPr>
        <w:t xml:space="preserve">y </w:t>
      </w:r>
      <w:r w:rsidR="00140A58">
        <w:rPr>
          <w:lang w:val="es-ES_tradnl"/>
        </w:rPr>
        <w:t xml:space="preserve">su vez </w:t>
      </w:r>
      <w:r w:rsidR="000B19F3">
        <w:rPr>
          <w:lang w:val="es-ES_tradnl"/>
        </w:rPr>
        <w:t xml:space="preserve">no genere ningún tipo de sesgos en los resultados a obtener. </w:t>
      </w:r>
    </w:p>
    <w:sectPr w:rsidR="0014005A" w:rsidRPr="008822F2" w:rsidSect="00856505">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84B48" w14:textId="77777777" w:rsidR="00FF4EE3" w:rsidRDefault="00FF4EE3" w:rsidP="00CA6FBB">
      <w:r>
        <w:separator/>
      </w:r>
    </w:p>
  </w:endnote>
  <w:endnote w:type="continuationSeparator" w:id="0">
    <w:p w14:paraId="4BCD5C8C" w14:textId="77777777" w:rsidR="00FF4EE3" w:rsidRDefault="00FF4EE3" w:rsidP="00CA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Calibri Light">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egrita">
    <w:altName w:val="Times New Roman"/>
    <w:panose1 w:val="00000000000000000000"/>
    <w:charset w:val="00"/>
    <w:family w:val="roman"/>
    <w:notTrueType/>
    <w:pitch w:val="default"/>
    <w:sig w:usb0="00000003" w:usb1="00000000" w:usb2="00000000" w:usb3="00000000" w:csb0="00000001" w:csb1="00000000"/>
  </w:font>
  <w:font w:name="Segoe UI">
    <w:charset w:val="00"/>
    <w:family w:val="swiss"/>
    <w:pitch w:val="variable"/>
    <w:sig w:usb0="E4002EFF" w:usb1="C000E47F" w:usb2="00000009" w:usb3="00000000" w:csb0="000001FF" w:csb1="00000000"/>
  </w:font>
  <w:font w:name="Cambria Math">
    <w:panose1 w:val="00000000000000000000"/>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7CD18" w14:textId="77777777" w:rsidR="00542EB5" w:rsidRDefault="00542EB5">
    <w:pPr>
      <w:pStyle w:val="Piedepgina"/>
      <w:jc w:val="right"/>
    </w:pPr>
  </w:p>
  <w:sdt>
    <w:sdtPr>
      <w:id w:val="1513718968"/>
      <w:docPartObj>
        <w:docPartGallery w:val="Page Numbers (Bottom of Page)"/>
        <w:docPartUnique/>
      </w:docPartObj>
    </w:sdtPr>
    <w:sdtContent>
      <w:sdt>
        <w:sdtPr>
          <w:id w:val="-604195737"/>
          <w:docPartObj>
            <w:docPartGallery w:val="Page Numbers (Bottom of Page)"/>
            <w:docPartUnique/>
          </w:docPartObj>
        </w:sdtPr>
        <w:sdtEndPr>
          <w:rPr>
            <w:sz w:val="20"/>
          </w:rPr>
        </w:sdtEndPr>
        <w:sdtContent>
          <w:p w14:paraId="18D3FE84" w14:textId="04EB3C9E" w:rsidR="00542EB5" w:rsidRPr="009F71D3" w:rsidRDefault="00542EB5" w:rsidP="00914B2B">
            <w:pPr>
              <w:pStyle w:val="Piedepgina"/>
              <w:ind w:firstLine="0"/>
              <w:jc w:val="center"/>
              <w:rPr>
                <w:sz w:val="20"/>
              </w:rPr>
            </w:pPr>
            <w:sdt>
              <w:sdtPr>
                <w:rPr>
                  <w:sz w:val="20"/>
                </w:rPr>
                <w:id w:val="641387186"/>
                <w:docPartObj>
                  <w:docPartGallery w:val="Page Numbers (Bottom of Page)"/>
                  <w:docPartUnique/>
                </w:docPartObj>
              </w:sdtPr>
              <w:sdtEndPr>
                <w:rPr>
                  <w:sz w:val="22"/>
                </w:rPr>
              </w:sdtEndPr>
              <w:sdtContent>
                <w:sdt>
                  <w:sdtPr>
                    <w:rPr>
                      <w:sz w:val="20"/>
                    </w:rPr>
                    <w:id w:val="2066063926"/>
                    <w:docPartObj>
                      <w:docPartGallery w:val="Page Numbers (Top of Page)"/>
                      <w:docPartUnique/>
                    </w:docPartObj>
                  </w:sdtPr>
                  <w:sdtContent>
                    <w:r w:rsidRPr="006A1465">
                      <w:rPr>
                        <w:sz w:val="20"/>
                        <w:lang w:val="es-ES"/>
                      </w:rPr>
                      <w:t xml:space="preserve">Página </w:t>
                    </w:r>
                    <w:r w:rsidRPr="006A1465">
                      <w:rPr>
                        <w:b/>
                        <w:bCs/>
                        <w:sz w:val="20"/>
                      </w:rPr>
                      <w:fldChar w:fldCharType="begin"/>
                    </w:r>
                    <w:r w:rsidRPr="006A1465">
                      <w:rPr>
                        <w:b/>
                        <w:bCs/>
                        <w:sz w:val="20"/>
                      </w:rPr>
                      <w:instrText>PAGE</w:instrText>
                    </w:r>
                    <w:r w:rsidRPr="006A1465">
                      <w:rPr>
                        <w:b/>
                        <w:bCs/>
                        <w:sz w:val="20"/>
                      </w:rPr>
                      <w:fldChar w:fldCharType="separate"/>
                    </w:r>
                    <w:r w:rsidR="003B765E">
                      <w:rPr>
                        <w:b/>
                        <w:bCs/>
                        <w:noProof/>
                        <w:sz w:val="20"/>
                      </w:rPr>
                      <w:t>3</w:t>
                    </w:r>
                    <w:r w:rsidRPr="006A1465">
                      <w:rPr>
                        <w:b/>
                        <w:bCs/>
                        <w:sz w:val="20"/>
                      </w:rPr>
                      <w:fldChar w:fldCharType="end"/>
                    </w:r>
                    <w:r w:rsidRPr="006A1465">
                      <w:rPr>
                        <w:sz w:val="20"/>
                        <w:lang w:val="es-ES"/>
                      </w:rPr>
                      <w:t xml:space="preserve"> de </w:t>
                    </w:r>
                    <w:r w:rsidRPr="006A1465">
                      <w:rPr>
                        <w:b/>
                        <w:bCs/>
                        <w:sz w:val="20"/>
                      </w:rPr>
                      <w:fldChar w:fldCharType="begin"/>
                    </w:r>
                    <w:r w:rsidRPr="006A1465">
                      <w:rPr>
                        <w:b/>
                        <w:bCs/>
                        <w:sz w:val="20"/>
                      </w:rPr>
                      <w:instrText>NUMPAGES</w:instrText>
                    </w:r>
                    <w:r w:rsidRPr="006A1465">
                      <w:rPr>
                        <w:b/>
                        <w:bCs/>
                        <w:sz w:val="20"/>
                      </w:rPr>
                      <w:fldChar w:fldCharType="separate"/>
                    </w:r>
                    <w:r w:rsidR="003B765E">
                      <w:rPr>
                        <w:b/>
                        <w:bCs/>
                        <w:noProof/>
                        <w:sz w:val="20"/>
                      </w:rPr>
                      <w:t>35</w:t>
                    </w:r>
                    <w:r w:rsidRPr="006A1465">
                      <w:rPr>
                        <w:b/>
                        <w:bCs/>
                        <w:sz w:val="20"/>
                      </w:rPr>
                      <w:fldChar w:fldCharType="end"/>
                    </w:r>
                  </w:sdtContent>
                </w:sdt>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92287" w14:textId="77777777" w:rsidR="00FF4EE3" w:rsidRDefault="00FF4EE3" w:rsidP="00CA6FBB">
      <w:r>
        <w:separator/>
      </w:r>
    </w:p>
  </w:footnote>
  <w:footnote w:type="continuationSeparator" w:id="0">
    <w:p w14:paraId="3AB1EB26" w14:textId="77777777" w:rsidR="00FF4EE3" w:rsidRDefault="00FF4EE3" w:rsidP="00CA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55356" w14:textId="6BDADD56" w:rsidR="00542EB5" w:rsidRDefault="00542EB5">
    <w:pPr>
      <w:pStyle w:val="Encabezado"/>
    </w:pPr>
    <w:r>
      <w:rPr>
        <w:noProof/>
      </w:rPr>
      <w:pict w14:anchorId="466A1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449160" o:spid="_x0000_s2053" type="#_x0000_t75" style="position:absolute;left:0;text-align:left;margin-left:0;margin-top:0;width:247.45pt;height:206.2pt;z-index:-251657216;mso-position-horizontal:center;mso-position-horizontal-relative:margin;mso-position-vertical:center;mso-position-vertical-relative:margin" o:allowincell="f">
          <v:imagedata r:id="rId1" o:title="ID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5"/>
      <w:gridCol w:w="5882"/>
      <w:gridCol w:w="1276"/>
    </w:tblGrid>
    <w:tr w:rsidR="00542EB5" w:rsidRPr="00110FA0" w14:paraId="2D078F6E" w14:textId="77777777" w:rsidTr="00FB3C99">
      <w:trPr>
        <w:cantSplit/>
        <w:trHeight w:val="116"/>
        <w:jc w:val="center"/>
      </w:trPr>
      <w:tc>
        <w:tcPr>
          <w:tcW w:w="2335" w:type="dxa"/>
          <w:vMerge w:val="restart"/>
        </w:tcPr>
        <w:p w14:paraId="2C6DA90A" w14:textId="77777777" w:rsidR="00542EB5" w:rsidRPr="00110FA0" w:rsidRDefault="00542EB5" w:rsidP="00495499">
          <w:pPr>
            <w:jc w:val="center"/>
          </w:pPr>
          <w:r>
            <w:rPr>
              <w:noProof/>
              <w:lang w:eastAsia="es-CO"/>
            </w:rPr>
            <w:drawing>
              <wp:anchor distT="0" distB="0" distL="114300" distR="114300" simplePos="0" relativeHeight="251658240" behindDoc="0" locked="0" layoutInCell="1" allowOverlap="1" wp14:anchorId="791A2DA5" wp14:editId="6D48A595">
                <wp:simplePos x="0" y="0"/>
                <wp:positionH relativeFrom="column">
                  <wp:posOffset>-24130</wp:posOffset>
                </wp:positionH>
                <wp:positionV relativeFrom="paragraph">
                  <wp:posOffset>439420</wp:posOffset>
                </wp:positionV>
                <wp:extent cx="1404519" cy="286293"/>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ANAL CÓRDOBA M.I.png"/>
                        <pic:cNvPicPr/>
                      </pic:nvPicPr>
                      <pic:blipFill rotWithShape="1">
                        <a:blip r:embed="rId1">
                          <a:extLst>
                            <a:ext uri="{28A0092B-C50C-407E-A947-70E740481C1C}">
                              <a14:useLocalDpi xmlns:a14="http://schemas.microsoft.com/office/drawing/2010/main" val="0"/>
                            </a:ext>
                          </a:extLst>
                        </a:blip>
                        <a:srcRect l="3829" r="-1"/>
                        <a:stretch/>
                      </pic:blipFill>
                      <pic:spPr bwMode="auto">
                        <a:xfrm>
                          <a:off x="0" y="0"/>
                          <a:ext cx="1404519" cy="2862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82" w:type="dxa"/>
          <w:vAlign w:val="center"/>
        </w:tcPr>
        <w:p w14:paraId="05FAADFE" w14:textId="77777777" w:rsidR="00542EB5" w:rsidRPr="002860D6" w:rsidRDefault="00542EB5" w:rsidP="00495499">
          <w:pPr>
            <w:pStyle w:val="Encabezado"/>
            <w:spacing w:line="240" w:lineRule="auto"/>
            <w:jc w:val="center"/>
            <w:rPr>
              <w:b/>
              <w:bCs/>
            </w:rPr>
          </w:pPr>
          <w:r w:rsidRPr="002860D6">
            <w:rPr>
              <w:b/>
              <w:bCs/>
            </w:rPr>
            <w:t>CONTRATO IDU 1650 DE 2019</w:t>
          </w:r>
        </w:p>
        <w:p w14:paraId="7CF19614" w14:textId="5E987E65" w:rsidR="00542EB5" w:rsidRPr="00D75CE8" w:rsidRDefault="00542EB5" w:rsidP="00C928CF">
          <w:pPr>
            <w:pStyle w:val="Encabezado"/>
            <w:spacing w:line="240" w:lineRule="auto"/>
            <w:jc w:val="center"/>
            <w:rPr>
              <w:b/>
              <w:bCs/>
              <w:sz w:val="18"/>
              <w:szCs w:val="18"/>
              <w:lang w:val="es-CO"/>
            </w:rPr>
          </w:pPr>
          <w:r>
            <w:rPr>
              <w:b/>
              <w:bCs/>
              <w:sz w:val="18"/>
              <w:szCs w:val="18"/>
              <w:lang w:val="es-CO"/>
            </w:rPr>
            <w:t>PROPUESTA METODOLÓGICA PARA LA EVALUACIÓN DE LA PERCEPCIÓN DEL PROYECTO</w:t>
          </w:r>
        </w:p>
      </w:tc>
      <w:tc>
        <w:tcPr>
          <w:tcW w:w="1276" w:type="dxa"/>
          <w:vMerge w:val="restart"/>
          <w:vAlign w:val="center"/>
        </w:tcPr>
        <w:p w14:paraId="5B176EEE" w14:textId="77777777" w:rsidR="00542EB5" w:rsidRPr="00110FA0" w:rsidRDefault="00542EB5" w:rsidP="00495499">
          <w:pPr>
            <w:tabs>
              <w:tab w:val="center" w:pos="4252"/>
              <w:tab w:val="right" w:pos="8504"/>
            </w:tabs>
            <w:rPr>
              <w:sz w:val="16"/>
              <w:lang w:val="x-none"/>
            </w:rPr>
          </w:pPr>
          <w:r w:rsidRPr="00110FA0">
            <w:rPr>
              <w:noProof/>
              <w:sz w:val="16"/>
              <w:lang w:eastAsia="es-CO"/>
            </w:rPr>
            <w:drawing>
              <wp:anchor distT="0" distB="0" distL="114300" distR="114300" simplePos="0" relativeHeight="251657216" behindDoc="0" locked="0" layoutInCell="1" allowOverlap="1" wp14:anchorId="0BA81585" wp14:editId="4A4E5885">
                <wp:simplePos x="0" y="0"/>
                <wp:positionH relativeFrom="column">
                  <wp:posOffset>13335</wp:posOffset>
                </wp:positionH>
                <wp:positionV relativeFrom="paragraph">
                  <wp:posOffset>10160</wp:posOffset>
                </wp:positionV>
                <wp:extent cx="706755" cy="63817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4635" t="5284" r="10053" b="13009"/>
                        <a:stretch/>
                      </pic:blipFill>
                      <pic:spPr bwMode="auto">
                        <a:xfrm>
                          <a:off x="0" y="0"/>
                          <a:ext cx="706755" cy="63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42EB5" w:rsidRPr="00110FA0" w14:paraId="5AF160C4" w14:textId="77777777" w:rsidTr="00FB3C99">
      <w:trPr>
        <w:cantSplit/>
        <w:trHeight w:val="704"/>
        <w:jc w:val="center"/>
      </w:trPr>
      <w:tc>
        <w:tcPr>
          <w:tcW w:w="2335" w:type="dxa"/>
          <w:vMerge/>
          <w:tcBorders>
            <w:bottom w:val="single" w:sz="4" w:space="0" w:color="auto"/>
          </w:tcBorders>
        </w:tcPr>
        <w:p w14:paraId="1616492D" w14:textId="77777777" w:rsidR="00542EB5" w:rsidRPr="00110FA0" w:rsidRDefault="00542EB5" w:rsidP="00495499">
          <w:pPr>
            <w:jc w:val="center"/>
            <w:rPr>
              <w:color w:val="FF0000"/>
            </w:rPr>
          </w:pPr>
        </w:p>
      </w:tc>
      <w:tc>
        <w:tcPr>
          <w:tcW w:w="5882" w:type="dxa"/>
          <w:tcBorders>
            <w:bottom w:val="single" w:sz="4" w:space="0" w:color="auto"/>
          </w:tcBorders>
          <w:vAlign w:val="center"/>
        </w:tcPr>
        <w:p w14:paraId="7002117F" w14:textId="77777777" w:rsidR="00542EB5" w:rsidRPr="002860D6" w:rsidRDefault="00542EB5" w:rsidP="00495499">
          <w:pPr>
            <w:pStyle w:val="Encabezado"/>
            <w:spacing w:line="240" w:lineRule="auto"/>
            <w:jc w:val="center"/>
            <w:rPr>
              <w:b/>
              <w:bCs/>
              <w:color w:val="000000" w:themeColor="text1"/>
              <w:sz w:val="18"/>
              <w:szCs w:val="18"/>
            </w:rPr>
          </w:pPr>
          <w:r w:rsidRPr="002860D6">
            <w:rPr>
              <w:b/>
              <w:bCs/>
              <w:color w:val="000000" w:themeColor="text1"/>
              <w:sz w:val="18"/>
              <w:szCs w:val="18"/>
            </w:rPr>
            <w:t>ESTUDIOS, DISEÑOS Y CONSTRUCCIÓN DE INFRAESTRUCTURA PEATONAL Y CICLORRUTAS EN EL CORREDOR AMBIENTAL LOCALIZADO EN EL CANAL CÓRDOBA ENTRE CALLE 129 Y CALLE 170 EN LA CIUDAD DE BOGOTÁ D.C</w:t>
          </w:r>
        </w:p>
      </w:tc>
      <w:tc>
        <w:tcPr>
          <w:tcW w:w="1276" w:type="dxa"/>
          <w:vMerge/>
          <w:tcBorders>
            <w:bottom w:val="single" w:sz="4" w:space="0" w:color="auto"/>
          </w:tcBorders>
          <w:vAlign w:val="center"/>
        </w:tcPr>
        <w:p w14:paraId="1A662049" w14:textId="77777777" w:rsidR="00542EB5" w:rsidRPr="00110FA0" w:rsidRDefault="00542EB5" w:rsidP="00495499">
          <w:pPr>
            <w:tabs>
              <w:tab w:val="center" w:pos="4252"/>
              <w:tab w:val="right" w:pos="8504"/>
            </w:tabs>
            <w:rPr>
              <w:sz w:val="16"/>
              <w:lang w:val="x-none"/>
            </w:rPr>
          </w:pPr>
        </w:p>
      </w:tc>
    </w:tr>
  </w:tbl>
  <w:p w14:paraId="2E466EE9" w14:textId="65521CD4" w:rsidR="00542EB5" w:rsidRPr="00062818" w:rsidRDefault="00542EB5" w:rsidP="00057D71">
    <w:pPr>
      <w:pStyle w:val="Encabezado"/>
      <w:ind w:firstLine="0"/>
    </w:pPr>
    <w:r>
      <w:rPr>
        <w:noProof/>
        <w:lang w:val="es-CO" w:eastAsia="es-CO"/>
      </w:rPr>
      <w:drawing>
        <wp:anchor distT="0" distB="0" distL="114300" distR="114300" simplePos="0" relativeHeight="251656192" behindDoc="1" locked="0" layoutInCell="0" allowOverlap="1" wp14:anchorId="6389806A" wp14:editId="4A2F1A4E">
          <wp:simplePos x="0" y="0"/>
          <wp:positionH relativeFrom="margin">
            <wp:align>center</wp:align>
          </wp:positionH>
          <wp:positionV relativeFrom="margin">
            <wp:align>center</wp:align>
          </wp:positionV>
          <wp:extent cx="4076700" cy="40767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lum bright="60000" contrast="-70000"/>
                    <a:grayscl/>
                    <a:extLst>
                      <a:ext uri="{28A0092B-C50C-407E-A947-70E740481C1C}">
                        <a14:useLocalDpi xmlns:a14="http://schemas.microsoft.com/office/drawing/2010/main" val="0"/>
                      </a:ext>
                    </a:extLst>
                  </a:blip>
                  <a:srcRect/>
                  <a:stretch>
                    <a:fillRect/>
                  </a:stretch>
                </pic:blipFill>
                <pic:spPr bwMode="auto">
                  <a:xfrm>
                    <a:off x="0" y="0"/>
                    <a:ext cx="4076700" cy="40767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4A5"/>
    <w:multiLevelType w:val="hybridMultilevel"/>
    <w:tmpl w:val="42EA9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3604EF"/>
    <w:multiLevelType w:val="hybridMultilevel"/>
    <w:tmpl w:val="FFE6E7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3EF20D3F"/>
    <w:multiLevelType w:val="multilevel"/>
    <w:tmpl w:val="3E3C170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4AAF5307"/>
    <w:multiLevelType w:val="hybridMultilevel"/>
    <w:tmpl w:val="9BE2D048"/>
    <w:lvl w:ilvl="0" w:tplc="0F9C1742">
      <w:start w:val="1"/>
      <w:numFmt w:val="lowerLetter"/>
      <w:pStyle w:val="Sub-vieta"/>
      <w:lvlText w:val="%1."/>
      <w:lvlJc w:val="left"/>
      <w:pPr>
        <w:ind w:left="106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9CB3F6B"/>
    <w:multiLevelType w:val="multilevel"/>
    <w:tmpl w:val="00F02DC4"/>
    <w:lvl w:ilvl="0">
      <w:start w:val="1"/>
      <w:numFmt w:val="decimal"/>
      <w:pStyle w:val="Ttulo1"/>
      <w:lvlText w:val="%1."/>
      <w:lvlJc w:val="left"/>
      <w:pPr>
        <w:ind w:left="644" w:hanging="360"/>
      </w:pPr>
    </w:lvl>
    <w:lvl w:ilvl="1">
      <w:start w:val="1"/>
      <w:numFmt w:val="decimal"/>
      <w:pStyle w:val="Ttulo2"/>
      <w:isLgl/>
      <w:lvlText w:val="%1.%2"/>
      <w:lvlJc w:val="left"/>
      <w:pPr>
        <w:ind w:left="2062" w:hanging="36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isLgl/>
      <w:lvlText w:val="%1.%2.%3"/>
      <w:lvlJc w:val="left"/>
      <w:pPr>
        <w:ind w:left="1436" w:hanging="720"/>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EstiloTtulo4Rojo"/>
      <w:isLgl/>
      <w:lvlText w:val="%1.%2.%3.%4"/>
      <w:lvlJc w:val="left"/>
      <w:pPr>
        <w:ind w:left="1652" w:hanging="720"/>
      </w:pPr>
    </w:lvl>
    <w:lvl w:ilvl="4">
      <w:start w:val="1"/>
      <w:numFmt w:val="decimal"/>
      <w:isLgl/>
      <w:lvlText w:val="%1.%2.%3.%4.%5"/>
      <w:lvlJc w:val="left"/>
      <w:pPr>
        <w:ind w:left="2228" w:hanging="1080"/>
      </w:pPr>
    </w:lvl>
    <w:lvl w:ilvl="5">
      <w:start w:val="1"/>
      <w:numFmt w:val="decimal"/>
      <w:isLgl/>
      <w:lvlText w:val="%1.%2.%3.%4.%5.%6"/>
      <w:lvlJc w:val="left"/>
      <w:pPr>
        <w:ind w:left="2444" w:hanging="1080"/>
      </w:pPr>
    </w:lvl>
    <w:lvl w:ilvl="6">
      <w:start w:val="1"/>
      <w:numFmt w:val="decimal"/>
      <w:isLgl/>
      <w:lvlText w:val="%1.%2.%3.%4.%5.%6.%7"/>
      <w:lvlJc w:val="left"/>
      <w:pPr>
        <w:ind w:left="3020" w:hanging="1440"/>
      </w:pPr>
    </w:lvl>
    <w:lvl w:ilvl="7">
      <w:start w:val="1"/>
      <w:numFmt w:val="decimal"/>
      <w:isLgl/>
      <w:lvlText w:val="%1.%2.%3.%4.%5.%6.%7.%8"/>
      <w:lvlJc w:val="left"/>
      <w:pPr>
        <w:ind w:left="3236" w:hanging="1440"/>
      </w:pPr>
    </w:lvl>
    <w:lvl w:ilvl="8">
      <w:start w:val="1"/>
      <w:numFmt w:val="decimal"/>
      <w:isLgl/>
      <w:lvlText w:val="%1.%2.%3.%4.%5.%6.%7.%8.%9"/>
      <w:lvlJc w:val="left"/>
      <w:pPr>
        <w:ind w:left="3812" w:hanging="1800"/>
      </w:pPr>
    </w:lvl>
  </w:abstractNum>
  <w:abstractNum w:abstractNumId="5" w15:restartNumberingAfterBreak="0">
    <w:nsid w:val="7A846886"/>
    <w:multiLevelType w:val="multilevel"/>
    <w:tmpl w:val="FDA8D6F6"/>
    <w:lvl w:ilvl="0">
      <w:start w:val="5"/>
      <w:numFmt w:val="decimal"/>
      <w:lvlText w:val="%1."/>
      <w:lvlJc w:val="left"/>
      <w:pPr>
        <w:ind w:left="567"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564"/>
        </w:tabs>
        <w:ind w:left="567" w:hanging="360"/>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069"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2705" w:hanging="72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Titulo5"/>
      <w:lvlText w:val="%1.%2.%3.%4.%5"/>
      <w:lvlJc w:val="left"/>
      <w:pPr>
        <w:ind w:left="1287" w:hanging="108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287" w:hanging="1080"/>
      </w:pPr>
    </w:lvl>
    <w:lvl w:ilvl="6">
      <w:start w:val="1"/>
      <w:numFmt w:val="decimal"/>
      <w:lvlText w:val="%1.%2.%3.%4.%5.%6.%7"/>
      <w:lvlJc w:val="left"/>
      <w:pPr>
        <w:ind w:left="1647" w:hanging="1440"/>
      </w:pPr>
    </w:lvl>
    <w:lvl w:ilvl="7">
      <w:start w:val="1"/>
      <w:numFmt w:val="decimal"/>
      <w:lvlText w:val="%1.%2.%3.%4.%5.%6.%7.%8"/>
      <w:lvlJc w:val="left"/>
      <w:pPr>
        <w:ind w:left="1647" w:hanging="1440"/>
      </w:pPr>
    </w:lvl>
    <w:lvl w:ilvl="8">
      <w:start w:val="1"/>
      <w:numFmt w:val="decimal"/>
      <w:lvlText w:val="%1.%2.%3.%4.%5.%6.%7.%8.%9"/>
      <w:lvlJc w:val="left"/>
      <w:pPr>
        <w:ind w:left="2007" w:hanging="180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6"/>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3FB"/>
    <w:rsid w:val="0002281C"/>
    <w:rsid w:val="00026DA0"/>
    <w:rsid w:val="00027A07"/>
    <w:rsid w:val="00032748"/>
    <w:rsid w:val="00035698"/>
    <w:rsid w:val="00042AD3"/>
    <w:rsid w:val="00042C64"/>
    <w:rsid w:val="000430EC"/>
    <w:rsid w:val="00044CB1"/>
    <w:rsid w:val="00045977"/>
    <w:rsid w:val="00045CBD"/>
    <w:rsid w:val="00045E92"/>
    <w:rsid w:val="000524BA"/>
    <w:rsid w:val="00054926"/>
    <w:rsid w:val="00057D71"/>
    <w:rsid w:val="00062818"/>
    <w:rsid w:val="000660D2"/>
    <w:rsid w:val="0007321E"/>
    <w:rsid w:val="000817AE"/>
    <w:rsid w:val="0008396C"/>
    <w:rsid w:val="00090986"/>
    <w:rsid w:val="00095ED0"/>
    <w:rsid w:val="000963CC"/>
    <w:rsid w:val="000A54E0"/>
    <w:rsid w:val="000A7EBC"/>
    <w:rsid w:val="000B19F3"/>
    <w:rsid w:val="000B5CB2"/>
    <w:rsid w:val="000B7226"/>
    <w:rsid w:val="000C45FD"/>
    <w:rsid w:val="000E189E"/>
    <w:rsid w:val="000E3591"/>
    <w:rsid w:val="000F0A9E"/>
    <w:rsid w:val="00113227"/>
    <w:rsid w:val="001133A9"/>
    <w:rsid w:val="00113F95"/>
    <w:rsid w:val="00115F0D"/>
    <w:rsid w:val="0012596D"/>
    <w:rsid w:val="0013199D"/>
    <w:rsid w:val="0013452D"/>
    <w:rsid w:val="00136B51"/>
    <w:rsid w:val="00137CBD"/>
    <w:rsid w:val="0014005A"/>
    <w:rsid w:val="00140A58"/>
    <w:rsid w:val="00140A8E"/>
    <w:rsid w:val="00141D65"/>
    <w:rsid w:val="00150A3F"/>
    <w:rsid w:val="00151E49"/>
    <w:rsid w:val="00170143"/>
    <w:rsid w:val="00170CBF"/>
    <w:rsid w:val="001717A5"/>
    <w:rsid w:val="00174E98"/>
    <w:rsid w:val="0017594B"/>
    <w:rsid w:val="00180935"/>
    <w:rsid w:val="001830D8"/>
    <w:rsid w:val="00183504"/>
    <w:rsid w:val="0018680F"/>
    <w:rsid w:val="00187705"/>
    <w:rsid w:val="0019255B"/>
    <w:rsid w:val="00194F30"/>
    <w:rsid w:val="001A26BB"/>
    <w:rsid w:val="001B111D"/>
    <w:rsid w:val="001B3F26"/>
    <w:rsid w:val="001B7DB0"/>
    <w:rsid w:val="001C7EF3"/>
    <w:rsid w:val="001D2BAE"/>
    <w:rsid w:val="001E3959"/>
    <w:rsid w:val="001F1845"/>
    <w:rsid w:val="00200BBD"/>
    <w:rsid w:val="00223FE1"/>
    <w:rsid w:val="00230346"/>
    <w:rsid w:val="00241E47"/>
    <w:rsid w:val="00242D46"/>
    <w:rsid w:val="00254FAC"/>
    <w:rsid w:val="002761AA"/>
    <w:rsid w:val="00282FC6"/>
    <w:rsid w:val="002860D6"/>
    <w:rsid w:val="002919A8"/>
    <w:rsid w:val="00294F1B"/>
    <w:rsid w:val="002A699E"/>
    <w:rsid w:val="002C2DDD"/>
    <w:rsid w:val="002C3818"/>
    <w:rsid w:val="002D6604"/>
    <w:rsid w:val="002D6DC8"/>
    <w:rsid w:val="002E37B9"/>
    <w:rsid w:val="002E55CF"/>
    <w:rsid w:val="002E7BA6"/>
    <w:rsid w:val="002F095F"/>
    <w:rsid w:val="002F33D7"/>
    <w:rsid w:val="002F3C80"/>
    <w:rsid w:val="0030099D"/>
    <w:rsid w:val="00302A2B"/>
    <w:rsid w:val="00313339"/>
    <w:rsid w:val="00341CCE"/>
    <w:rsid w:val="003522C8"/>
    <w:rsid w:val="00361ADB"/>
    <w:rsid w:val="00366E7F"/>
    <w:rsid w:val="003874B3"/>
    <w:rsid w:val="003A1FEB"/>
    <w:rsid w:val="003B765E"/>
    <w:rsid w:val="003C1926"/>
    <w:rsid w:val="003C46E1"/>
    <w:rsid w:val="003C5E81"/>
    <w:rsid w:val="003E3814"/>
    <w:rsid w:val="003E77FF"/>
    <w:rsid w:val="003F6384"/>
    <w:rsid w:val="0042183E"/>
    <w:rsid w:val="00423951"/>
    <w:rsid w:val="00431264"/>
    <w:rsid w:val="00436DE9"/>
    <w:rsid w:val="00441CE0"/>
    <w:rsid w:val="00444CC1"/>
    <w:rsid w:val="00464188"/>
    <w:rsid w:val="004663EB"/>
    <w:rsid w:val="0046714F"/>
    <w:rsid w:val="004674EB"/>
    <w:rsid w:val="004727BC"/>
    <w:rsid w:val="00473C45"/>
    <w:rsid w:val="004754DB"/>
    <w:rsid w:val="004774B0"/>
    <w:rsid w:val="00483E7F"/>
    <w:rsid w:val="00493056"/>
    <w:rsid w:val="004941A8"/>
    <w:rsid w:val="00495499"/>
    <w:rsid w:val="004A1119"/>
    <w:rsid w:val="004A4EA7"/>
    <w:rsid w:val="004B3DE9"/>
    <w:rsid w:val="004B6C79"/>
    <w:rsid w:val="004C4D1D"/>
    <w:rsid w:val="004C60C1"/>
    <w:rsid w:val="004C68BE"/>
    <w:rsid w:val="004C7A4E"/>
    <w:rsid w:val="004D2995"/>
    <w:rsid w:val="004D5778"/>
    <w:rsid w:val="004E0C25"/>
    <w:rsid w:val="004F7992"/>
    <w:rsid w:val="005059AA"/>
    <w:rsid w:val="00511285"/>
    <w:rsid w:val="00512ABD"/>
    <w:rsid w:val="00514CAC"/>
    <w:rsid w:val="00516C0C"/>
    <w:rsid w:val="00516EDB"/>
    <w:rsid w:val="00524252"/>
    <w:rsid w:val="005269EE"/>
    <w:rsid w:val="005355C9"/>
    <w:rsid w:val="00535C6E"/>
    <w:rsid w:val="00542EB5"/>
    <w:rsid w:val="00550CF0"/>
    <w:rsid w:val="005557F9"/>
    <w:rsid w:val="00556183"/>
    <w:rsid w:val="005637FD"/>
    <w:rsid w:val="00564E66"/>
    <w:rsid w:val="00567156"/>
    <w:rsid w:val="00572615"/>
    <w:rsid w:val="00573985"/>
    <w:rsid w:val="0057454B"/>
    <w:rsid w:val="00574ED9"/>
    <w:rsid w:val="005819B3"/>
    <w:rsid w:val="00582CA5"/>
    <w:rsid w:val="00585A7C"/>
    <w:rsid w:val="00593038"/>
    <w:rsid w:val="005A1C13"/>
    <w:rsid w:val="005A344C"/>
    <w:rsid w:val="005A42F2"/>
    <w:rsid w:val="005A4CF1"/>
    <w:rsid w:val="005B2E96"/>
    <w:rsid w:val="005C5F2A"/>
    <w:rsid w:val="005D0CC5"/>
    <w:rsid w:val="005D0EF4"/>
    <w:rsid w:val="005D521D"/>
    <w:rsid w:val="005E43BA"/>
    <w:rsid w:val="005E5A88"/>
    <w:rsid w:val="005E684B"/>
    <w:rsid w:val="005F057D"/>
    <w:rsid w:val="005F5456"/>
    <w:rsid w:val="00600080"/>
    <w:rsid w:val="006009EA"/>
    <w:rsid w:val="0061170F"/>
    <w:rsid w:val="0061484A"/>
    <w:rsid w:val="00622D05"/>
    <w:rsid w:val="0062599F"/>
    <w:rsid w:val="00627AA2"/>
    <w:rsid w:val="00634D4D"/>
    <w:rsid w:val="00637E18"/>
    <w:rsid w:val="00640E12"/>
    <w:rsid w:val="0064133E"/>
    <w:rsid w:val="006551CB"/>
    <w:rsid w:val="0065647D"/>
    <w:rsid w:val="00661874"/>
    <w:rsid w:val="00670543"/>
    <w:rsid w:val="006714AA"/>
    <w:rsid w:val="00681660"/>
    <w:rsid w:val="0068680C"/>
    <w:rsid w:val="006870BB"/>
    <w:rsid w:val="00694D08"/>
    <w:rsid w:val="006A1465"/>
    <w:rsid w:val="006A1D85"/>
    <w:rsid w:val="006C07B4"/>
    <w:rsid w:val="006D16CA"/>
    <w:rsid w:val="006E1924"/>
    <w:rsid w:val="006E31E1"/>
    <w:rsid w:val="006E3A1C"/>
    <w:rsid w:val="006F5693"/>
    <w:rsid w:val="006F7217"/>
    <w:rsid w:val="007027F2"/>
    <w:rsid w:val="0071091E"/>
    <w:rsid w:val="007222BB"/>
    <w:rsid w:val="00725E5B"/>
    <w:rsid w:val="00730282"/>
    <w:rsid w:val="00735962"/>
    <w:rsid w:val="00737F23"/>
    <w:rsid w:val="00742473"/>
    <w:rsid w:val="007461F8"/>
    <w:rsid w:val="00750791"/>
    <w:rsid w:val="00753321"/>
    <w:rsid w:val="00755023"/>
    <w:rsid w:val="007601F1"/>
    <w:rsid w:val="00760A2B"/>
    <w:rsid w:val="00770DCF"/>
    <w:rsid w:val="00776512"/>
    <w:rsid w:val="00787A08"/>
    <w:rsid w:val="00797C76"/>
    <w:rsid w:val="007A01D5"/>
    <w:rsid w:val="007A1C88"/>
    <w:rsid w:val="007C104F"/>
    <w:rsid w:val="007D215E"/>
    <w:rsid w:val="007D7B71"/>
    <w:rsid w:val="007E5D6F"/>
    <w:rsid w:val="007E6384"/>
    <w:rsid w:val="007F04F7"/>
    <w:rsid w:val="007F1031"/>
    <w:rsid w:val="00803A68"/>
    <w:rsid w:val="00820F31"/>
    <w:rsid w:val="00837B3E"/>
    <w:rsid w:val="00840316"/>
    <w:rsid w:val="00841D99"/>
    <w:rsid w:val="00844F7F"/>
    <w:rsid w:val="00856505"/>
    <w:rsid w:val="00857937"/>
    <w:rsid w:val="00865FCF"/>
    <w:rsid w:val="00873014"/>
    <w:rsid w:val="008822F2"/>
    <w:rsid w:val="00892FB8"/>
    <w:rsid w:val="00895846"/>
    <w:rsid w:val="008A300E"/>
    <w:rsid w:val="008A3F45"/>
    <w:rsid w:val="008B33EB"/>
    <w:rsid w:val="008D4232"/>
    <w:rsid w:val="008D5574"/>
    <w:rsid w:val="008E2931"/>
    <w:rsid w:val="008E5F01"/>
    <w:rsid w:val="008F708E"/>
    <w:rsid w:val="00900608"/>
    <w:rsid w:val="00904C68"/>
    <w:rsid w:val="00914A59"/>
    <w:rsid w:val="00914B2B"/>
    <w:rsid w:val="00921FDD"/>
    <w:rsid w:val="009236DC"/>
    <w:rsid w:val="00926790"/>
    <w:rsid w:val="009404E4"/>
    <w:rsid w:val="00945621"/>
    <w:rsid w:val="0094699F"/>
    <w:rsid w:val="00975C8C"/>
    <w:rsid w:val="00981C33"/>
    <w:rsid w:val="00987511"/>
    <w:rsid w:val="009953B4"/>
    <w:rsid w:val="009A11A5"/>
    <w:rsid w:val="009B765E"/>
    <w:rsid w:val="009C4C04"/>
    <w:rsid w:val="009D1ECE"/>
    <w:rsid w:val="009D7EC2"/>
    <w:rsid w:val="009E07F3"/>
    <w:rsid w:val="009E692B"/>
    <w:rsid w:val="009F12E9"/>
    <w:rsid w:val="009F6F24"/>
    <w:rsid w:val="009F71D3"/>
    <w:rsid w:val="00A02DC2"/>
    <w:rsid w:val="00A20380"/>
    <w:rsid w:val="00A2624E"/>
    <w:rsid w:val="00A33380"/>
    <w:rsid w:val="00A338D2"/>
    <w:rsid w:val="00A3486B"/>
    <w:rsid w:val="00A35612"/>
    <w:rsid w:val="00A4461E"/>
    <w:rsid w:val="00A54ED8"/>
    <w:rsid w:val="00A667D1"/>
    <w:rsid w:val="00A71BEB"/>
    <w:rsid w:val="00AA1BE6"/>
    <w:rsid w:val="00AA5CB9"/>
    <w:rsid w:val="00AC35F5"/>
    <w:rsid w:val="00AD5874"/>
    <w:rsid w:val="00AE6807"/>
    <w:rsid w:val="00AF372D"/>
    <w:rsid w:val="00AF7FA8"/>
    <w:rsid w:val="00B10E42"/>
    <w:rsid w:val="00B1154C"/>
    <w:rsid w:val="00B131A6"/>
    <w:rsid w:val="00B14F27"/>
    <w:rsid w:val="00B1603B"/>
    <w:rsid w:val="00B25104"/>
    <w:rsid w:val="00B3280A"/>
    <w:rsid w:val="00B37BFC"/>
    <w:rsid w:val="00B46DF5"/>
    <w:rsid w:val="00B63E89"/>
    <w:rsid w:val="00B7217B"/>
    <w:rsid w:val="00B82363"/>
    <w:rsid w:val="00B86DFF"/>
    <w:rsid w:val="00B876BA"/>
    <w:rsid w:val="00B91204"/>
    <w:rsid w:val="00B960FC"/>
    <w:rsid w:val="00BA4BEE"/>
    <w:rsid w:val="00BA566F"/>
    <w:rsid w:val="00BB45C6"/>
    <w:rsid w:val="00BB4ACC"/>
    <w:rsid w:val="00BC24F1"/>
    <w:rsid w:val="00BD0F35"/>
    <w:rsid w:val="00BD4818"/>
    <w:rsid w:val="00BD5BE2"/>
    <w:rsid w:val="00BD71E1"/>
    <w:rsid w:val="00BD7BC7"/>
    <w:rsid w:val="00BE6F0F"/>
    <w:rsid w:val="00BF02A4"/>
    <w:rsid w:val="00BF6977"/>
    <w:rsid w:val="00C041C4"/>
    <w:rsid w:val="00C05092"/>
    <w:rsid w:val="00C13B58"/>
    <w:rsid w:val="00C15536"/>
    <w:rsid w:val="00C1718B"/>
    <w:rsid w:val="00C20B19"/>
    <w:rsid w:val="00C212C6"/>
    <w:rsid w:val="00C223E9"/>
    <w:rsid w:val="00C269AF"/>
    <w:rsid w:val="00C37B8E"/>
    <w:rsid w:val="00C42533"/>
    <w:rsid w:val="00C46CED"/>
    <w:rsid w:val="00C51E45"/>
    <w:rsid w:val="00C52EA7"/>
    <w:rsid w:val="00C666DA"/>
    <w:rsid w:val="00C66A57"/>
    <w:rsid w:val="00C73C35"/>
    <w:rsid w:val="00C84D00"/>
    <w:rsid w:val="00C928CF"/>
    <w:rsid w:val="00CA1782"/>
    <w:rsid w:val="00CA1901"/>
    <w:rsid w:val="00CA2166"/>
    <w:rsid w:val="00CA2BD6"/>
    <w:rsid w:val="00CA6FBB"/>
    <w:rsid w:val="00CB0324"/>
    <w:rsid w:val="00CB036B"/>
    <w:rsid w:val="00CB0843"/>
    <w:rsid w:val="00CC0932"/>
    <w:rsid w:val="00CC420E"/>
    <w:rsid w:val="00CC5C21"/>
    <w:rsid w:val="00CC688A"/>
    <w:rsid w:val="00CC7EB7"/>
    <w:rsid w:val="00CD650D"/>
    <w:rsid w:val="00CE2901"/>
    <w:rsid w:val="00CE33FB"/>
    <w:rsid w:val="00CE4183"/>
    <w:rsid w:val="00CE66DC"/>
    <w:rsid w:val="00CF2780"/>
    <w:rsid w:val="00CF4130"/>
    <w:rsid w:val="00D065DF"/>
    <w:rsid w:val="00D07A9F"/>
    <w:rsid w:val="00D11652"/>
    <w:rsid w:val="00D12D5F"/>
    <w:rsid w:val="00D16E9F"/>
    <w:rsid w:val="00D22E63"/>
    <w:rsid w:val="00D269FF"/>
    <w:rsid w:val="00D34FC0"/>
    <w:rsid w:val="00D403C4"/>
    <w:rsid w:val="00D4579A"/>
    <w:rsid w:val="00D504E5"/>
    <w:rsid w:val="00D542CE"/>
    <w:rsid w:val="00D71F74"/>
    <w:rsid w:val="00D72575"/>
    <w:rsid w:val="00D74CE7"/>
    <w:rsid w:val="00D75CE8"/>
    <w:rsid w:val="00D92085"/>
    <w:rsid w:val="00D95AFF"/>
    <w:rsid w:val="00D9730E"/>
    <w:rsid w:val="00DA3E27"/>
    <w:rsid w:val="00DA43F6"/>
    <w:rsid w:val="00DB0668"/>
    <w:rsid w:val="00DB2A56"/>
    <w:rsid w:val="00DB455B"/>
    <w:rsid w:val="00DB57C2"/>
    <w:rsid w:val="00DC59A5"/>
    <w:rsid w:val="00DD4E26"/>
    <w:rsid w:val="00DD5654"/>
    <w:rsid w:val="00DD6C85"/>
    <w:rsid w:val="00DE37AA"/>
    <w:rsid w:val="00DE50E7"/>
    <w:rsid w:val="00DE6793"/>
    <w:rsid w:val="00DF766B"/>
    <w:rsid w:val="00E01711"/>
    <w:rsid w:val="00E11EAA"/>
    <w:rsid w:val="00E30AA7"/>
    <w:rsid w:val="00E40E21"/>
    <w:rsid w:val="00E4790E"/>
    <w:rsid w:val="00E51946"/>
    <w:rsid w:val="00E53ECD"/>
    <w:rsid w:val="00E61A36"/>
    <w:rsid w:val="00E632A8"/>
    <w:rsid w:val="00E64192"/>
    <w:rsid w:val="00E71ACD"/>
    <w:rsid w:val="00E95DEC"/>
    <w:rsid w:val="00EA6795"/>
    <w:rsid w:val="00EB09CD"/>
    <w:rsid w:val="00EB7F2E"/>
    <w:rsid w:val="00EC4ED9"/>
    <w:rsid w:val="00EC6740"/>
    <w:rsid w:val="00EC78BC"/>
    <w:rsid w:val="00ED17CD"/>
    <w:rsid w:val="00ED37B3"/>
    <w:rsid w:val="00EE2C92"/>
    <w:rsid w:val="00EF12D7"/>
    <w:rsid w:val="00F103D2"/>
    <w:rsid w:val="00F10F3D"/>
    <w:rsid w:val="00F16FBE"/>
    <w:rsid w:val="00F17BAF"/>
    <w:rsid w:val="00F216E8"/>
    <w:rsid w:val="00F22016"/>
    <w:rsid w:val="00F241C5"/>
    <w:rsid w:val="00F341E8"/>
    <w:rsid w:val="00F35BE1"/>
    <w:rsid w:val="00F47E4E"/>
    <w:rsid w:val="00F60AA1"/>
    <w:rsid w:val="00F61E10"/>
    <w:rsid w:val="00F66856"/>
    <w:rsid w:val="00F71C71"/>
    <w:rsid w:val="00F81E7E"/>
    <w:rsid w:val="00F82E67"/>
    <w:rsid w:val="00F95655"/>
    <w:rsid w:val="00F95D73"/>
    <w:rsid w:val="00FA06F3"/>
    <w:rsid w:val="00FA5623"/>
    <w:rsid w:val="00FB3C99"/>
    <w:rsid w:val="00FD0218"/>
    <w:rsid w:val="00FE735D"/>
    <w:rsid w:val="00FF316B"/>
    <w:rsid w:val="00FF4EE3"/>
    <w:rsid w:val="00FF564F"/>
    <w:rsid w:val="00FF732D"/>
    <w:rsid w:val="00FF74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986D807"/>
  <w15:chartTrackingRefBased/>
  <w15:docId w15:val="{B61D1640-636E-4728-B4DD-8AEE8F69D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A08"/>
    <w:pPr>
      <w:suppressAutoHyphens/>
      <w:spacing w:after="0" w:line="480" w:lineRule="auto"/>
      <w:ind w:firstLine="284"/>
    </w:pPr>
    <w:rPr>
      <w:rFonts w:ascii="Times New Roman" w:eastAsia="Times New Roman" w:hAnsi="Times New Roman" w:cs="Times New Roman"/>
      <w:sz w:val="24"/>
      <w:szCs w:val="20"/>
      <w:lang w:eastAsia="es-ES"/>
    </w:rPr>
  </w:style>
  <w:style w:type="paragraph" w:styleId="Ttulo1">
    <w:name w:val="heading 1"/>
    <w:aliases w:val="Titulo 1,Geocing T1,massive,primer 1 titulo,Título 1-BCN,Edgar 1,título 1,TITULOSRC1,IGL 1,TítuloB,1,Título 1_scgr,Título 1 - ISAGEN,CONT,ING-PORCE III (T1),1 ghost,g,Título 1-RU-CB,Título 11,Título 1A,Título 1-capítulo,(TITULO),Título 1_HTA,N"/>
    <w:basedOn w:val="Normal"/>
    <w:next w:val="Normal"/>
    <w:link w:val="Ttulo1Car"/>
    <w:uiPriority w:val="9"/>
    <w:qFormat/>
    <w:rsid w:val="00CA1782"/>
    <w:pPr>
      <w:keepNext/>
      <w:numPr>
        <w:numId w:val="1"/>
      </w:numPr>
      <w:spacing w:line="360" w:lineRule="auto"/>
      <w:jc w:val="center"/>
      <w:outlineLvl w:val="0"/>
    </w:pPr>
    <w:rPr>
      <w:caps/>
      <w:kern w:val="28"/>
      <w:lang w:val="x-none"/>
    </w:rPr>
  </w:style>
  <w:style w:type="paragraph" w:styleId="Ttulo2">
    <w:name w:val="heading 2"/>
    <w:aliases w:val="TITULO 2,Titulo 2,Geocing T2,Edgar 2,Título 2 -BCN,morcheba,título 2,TITULOSRC2,ING-PORCE III (T2),Título 2 - ISAGEN,2 headline,Título 2-RU-CB,Título 2A,MT2,Título 2-nivel 2,SGC Essere 2 C,SGC Essere 1,Título 2-,2.2,2.2 Car Car,Neg,2.2 Car"/>
    <w:basedOn w:val="Normal"/>
    <w:next w:val="Normal"/>
    <w:link w:val="Ttulo2Car"/>
    <w:unhideWhenUsed/>
    <w:qFormat/>
    <w:rsid w:val="00CA1782"/>
    <w:pPr>
      <w:keepNext/>
      <w:numPr>
        <w:ilvl w:val="1"/>
        <w:numId w:val="1"/>
      </w:numPr>
      <w:spacing w:before="120"/>
      <w:outlineLvl w:val="1"/>
    </w:pPr>
    <w:rPr>
      <w:sz w:val="22"/>
      <w:lang w:val="es-ES" w:eastAsia="x-none"/>
    </w:rPr>
  </w:style>
  <w:style w:type="paragraph" w:styleId="Ttulo3">
    <w:name w:val="heading 3"/>
    <w:aliases w:val="TITULO 3,Titulo 3,Geocing T3,título 3,moloko,Edgar 3,1.1.1Título 3,Título 3-BCN,3 bullet,2,Título 3A,TITULOSRC3,IGL 3,Título 3 - ISAGEN,JAVIER3,ING-PORCE III (T3),Título 3-RU-CB,titulo 3,TITULO3,Título DOS,Título 3 Car Car,Título 3 C,l17,Sub"/>
    <w:basedOn w:val="Normal"/>
    <w:next w:val="Normal"/>
    <w:link w:val="Ttulo3Car"/>
    <w:uiPriority w:val="9"/>
    <w:unhideWhenUsed/>
    <w:qFormat/>
    <w:rsid w:val="00CA1782"/>
    <w:pPr>
      <w:keepNext/>
      <w:numPr>
        <w:ilvl w:val="2"/>
        <w:numId w:val="1"/>
      </w:numPr>
      <w:outlineLvl w:val="2"/>
    </w:pPr>
    <w:rPr>
      <w:sz w:val="22"/>
    </w:rPr>
  </w:style>
  <w:style w:type="paragraph" w:styleId="Ttulo4">
    <w:name w:val="heading 4"/>
    <w:basedOn w:val="Normal"/>
    <w:next w:val="Normal"/>
    <w:link w:val="Ttulo4Car"/>
    <w:uiPriority w:val="9"/>
    <w:unhideWhenUsed/>
    <w:qFormat/>
    <w:rsid w:val="00CA178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 Car Car Car Car,Encabezado Car Car Car, Car,Haut de page,encabezado,Encabezado Car Car,Encabezado2,h8,h9,h10,h18,h,Encabezado 2,Encabezado1,header odd,header odd1,header odd2,header odd3,header odd4,header odd5,Car,Alt Header"/>
    <w:basedOn w:val="Normal"/>
    <w:link w:val="EncabezadoCar"/>
    <w:qFormat/>
    <w:rsid w:val="00CA6FBB"/>
    <w:pPr>
      <w:tabs>
        <w:tab w:val="center" w:pos="4252"/>
        <w:tab w:val="right" w:pos="8504"/>
      </w:tabs>
    </w:pPr>
    <w:rPr>
      <w:sz w:val="16"/>
      <w:lang w:val="x-none"/>
    </w:rPr>
  </w:style>
  <w:style w:type="character" w:customStyle="1" w:styleId="EncabezadoCar">
    <w:name w:val="Encabezado Car"/>
    <w:aliases w:val="Encabezado Car Car Car Car Car Car,Encabezado Car Car Car Car, Car Car,Haut de page Car,encabezado Car,Encabezado Car Car Car1,Encabezado2 Car,h8 Car,h9 Car,h10 Car,h18 Car,h Car,Encabezado 2 Car,Encabezado1 Car,header odd Car,Car Car"/>
    <w:basedOn w:val="Fuentedeprrafopredeter"/>
    <w:link w:val="Encabezado"/>
    <w:rsid w:val="00CA6FBB"/>
    <w:rPr>
      <w:rFonts w:ascii="Arial" w:eastAsia="Times New Roman" w:hAnsi="Arial" w:cs="Times New Roman"/>
      <w:sz w:val="16"/>
      <w:szCs w:val="20"/>
      <w:lang w:val="x-none" w:eastAsia="es-ES"/>
    </w:rPr>
  </w:style>
  <w:style w:type="paragraph" w:styleId="TDC3">
    <w:name w:val="toc 3"/>
    <w:basedOn w:val="Normal"/>
    <w:next w:val="Normal"/>
    <w:autoRedefine/>
    <w:uiPriority w:val="39"/>
    <w:rsid w:val="00CA6FBB"/>
    <w:pPr>
      <w:ind w:left="-75"/>
      <w:jc w:val="center"/>
    </w:pPr>
  </w:style>
  <w:style w:type="paragraph" w:styleId="Piedepgina">
    <w:name w:val="footer"/>
    <w:basedOn w:val="Normal"/>
    <w:link w:val="PiedepginaCar"/>
    <w:uiPriority w:val="99"/>
    <w:unhideWhenUsed/>
    <w:rsid w:val="00CA6FBB"/>
    <w:pPr>
      <w:tabs>
        <w:tab w:val="center" w:pos="4419"/>
        <w:tab w:val="right" w:pos="8838"/>
      </w:tabs>
    </w:pPr>
  </w:style>
  <w:style w:type="character" w:customStyle="1" w:styleId="PiedepginaCar">
    <w:name w:val="Pie de página Car"/>
    <w:basedOn w:val="Fuentedeprrafopredeter"/>
    <w:link w:val="Piedepgina"/>
    <w:uiPriority w:val="99"/>
    <w:rsid w:val="00CA6FBB"/>
    <w:rPr>
      <w:rFonts w:ascii="Arial" w:eastAsia="Times New Roman" w:hAnsi="Arial" w:cs="Times New Roman"/>
      <w:sz w:val="20"/>
      <w:szCs w:val="20"/>
      <w:lang w:eastAsia="es-ES"/>
    </w:rPr>
  </w:style>
  <w:style w:type="paragraph" w:styleId="TDC1">
    <w:name w:val="toc 1"/>
    <w:basedOn w:val="Normal"/>
    <w:next w:val="Normal"/>
    <w:autoRedefine/>
    <w:uiPriority w:val="39"/>
    <w:unhideWhenUsed/>
    <w:rsid w:val="00987511"/>
    <w:pPr>
      <w:tabs>
        <w:tab w:val="left" w:pos="284"/>
        <w:tab w:val="right" w:leader="dot" w:pos="9350"/>
      </w:tabs>
      <w:spacing w:after="100"/>
      <w:ind w:firstLine="0"/>
    </w:pPr>
    <w:rPr>
      <w:rFonts w:eastAsiaTheme="minorHAnsi"/>
      <w:bCs/>
      <w:noProof/>
      <w:lang w:eastAsia="en-US"/>
    </w:rPr>
  </w:style>
  <w:style w:type="paragraph" w:styleId="TDC2">
    <w:name w:val="toc 2"/>
    <w:basedOn w:val="Normal"/>
    <w:next w:val="Normal"/>
    <w:autoRedefine/>
    <w:uiPriority w:val="39"/>
    <w:unhideWhenUsed/>
    <w:rsid w:val="00DE50E7"/>
    <w:pPr>
      <w:spacing w:after="100"/>
      <w:ind w:left="200"/>
    </w:pPr>
  </w:style>
  <w:style w:type="character" w:styleId="Hipervnculo">
    <w:name w:val="Hyperlink"/>
    <w:uiPriority w:val="99"/>
    <w:unhideWhenUsed/>
    <w:rsid w:val="00DE50E7"/>
    <w:rPr>
      <w:color w:val="0000FF"/>
      <w:u w:val="single"/>
    </w:rPr>
  </w:style>
  <w:style w:type="paragraph" w:styleId="Tabladeilustraciones">
    <w:name w:val="table of figures"/>
    <w:basedOn w:val="Normal"/>
    <w:next w:val="Normal"/>
    <w:uiPriority w:val="99"/>
    <w:rsid w:val="00DE50E7"/>
  </w:style>
  <w:style w:type="character" w:customStyle="1" w:styleId="Ttulo1Car">
    <w:name w:val="Título 1 Car"/>
    <w:aliases w:val="Titulo 1 Car,Geocing T1 Car,massive Car,primer 1 titulo Car,Título 1-BCN Car,Edgar 1 Car,título 1 Car,TITULOSRC1 Car,IGL 1 Car,TítuloB Car,1 Car,Título 1_scgr Car,Título 1 - ISAGEN Car,CONT Car,ING-PORCE III (T1) Car,1 ghost Car,g Car,N Car"/>
    <w:basedOn w:val="Fuentedeprrafopredeter"/>
    <w:link w:val="Ttulo1"/>
    <w:uiPriority w:val="9"/>
    <w:rsid w:val="00CA1782"/>
    <w:rPr>
      <w:rFonts w:ascii="Times New Roman" w:eastAsia="Times New Roman" w:hAnsi="Times New Roman" w:cs="Times New Roman"/>
      <w:caps/>
      <w:kern w:val="28"/>
      <w:sz w:val="24"/>
      <w:szCs w:val="20"/>
      <w:lang w:val="x-none" w:eastAsia="es-ES"/>
    </w:rPr>
  </w:style>
  <w:style w:type="character" w:customStyle="1" w:styleId="Ttulo2Car">
    <w:name w:val="Título 2 Car"/>
    <w:aliases w:val="TITULO 2 Car,Titulo 2 Car,Geocing T2 Car,Edgar 2 Car,Título 2 -BCN Car,morcheba Car,título 2 Car,TITULOSRC2 Car,ING-PORCE III (T2) Car,Título 2 - ISAGEN Car,2 headline Car,Título 2-RU-CB Car,Título 2A Car,MT2 Car,Título 2-nivel 2 Car"/>
    <w:basedOn w:val="Fuentedeprrafopredeter"/>
    <w:link w:val="Ttulo2"/>
    <w:rsid w:val="00CA1782"/>
    <w:rPr>
      <w:rFonts w:ascii="Times New Roman" w:eastAsia="Times New Roman" w:hAnsi="Times New Roman" w:cs="Times New Roman"/>
      <w:szCs w:val="20"/>
      <w:lang w:val="es-ES" w:eastAsia="x-none"/>
    </w:rPr>
  </w:style>
  <w:style w:type="character" w:customStyle="1" w:styleId="Ttulo3Car">
    <w:name w:val="Título 3 Car"/>
    <w:aliases w:val="TITULO 3 Car,Titulo 3 Car,Geocing T3 Car,título 3 Car,moloko Car,Edgar 3 Car,1.1.1Título 3 Car,Título 3-BCN Car,3 bullet Car,2 Car,Título 3A Car,TITULOSRC3 Car,IGL 3 Car,Título 3 - ISAGEN Car,JAVIER3 Car,ING-PORCE III (T3) Car,titulo 3 Car"/>
    <w:basedOn w:val="Fuentedeprrafopredeter"/>
    <w:link w:val="Ttulo3"/>
    <w:uiPriority w:val="9"/>
    <w:rsid w:val="00CA1782"/>
    <w:rPr>
      <w:rFonts w:ascii="Times New Roman" w:eastAsia="Times New Roman" w:hAnsi="Times New Roman" w:cs="Times New Roman"/>
      <w:szCs w:val="20"/>
      <w:lang w:eastAsia="es-ES"/>
    </w:rPr>
  </w:style>
  <w:style w:type="paragraph" w:styleId="Textocomentario">
    <w:name w:val="annotation text"/>
    <w:basedOn w:val="Normal"/>
    <w:link w:val="TextocomentarioCar"/>
    <w:uiPriority w:val="99"/>
    <w:semiHidden/>
    <w:unhideWhenUsed/>
    <w:rsid w:val="00CA1782"/>
    <w:pPr>
      <w:suppressAutoHyphens w:val="0"/>
    </w:pPr>
    <w:rPr>
      <w:lang w:val="x-none"/>
    </w:rPr>
  </w:style>
  <w:style w:type="character" w:customStyle="1" w:styleId="TextocomentarioCar">
    <w:name w:val="Texto comentario Car"/>
    <w:basedOn w:val="Fuentedeprrafopredeter"/>
    <w:link w:val="Textocomentario"/>
    <w:uiPriority w:val="99"/>
    <w:semiHidden/>
    <w:rsid w:val="00CA1782"/>
    <w:rPr>
      <w:rFonts w:ascii="Arial" w:eastAsia="Times New Roman" w:hAnsi="Arial" w:cs="Times New Roman"/>
      <w:sz w:val="24"/>
      <w:szCs w:val="20"/>
      <w:lang w:val="x-none" w:eastAsia="es-ES"/>
    </w:rPr>
  </w:style>
  <w:style w:type="paragraph" w:styleId="Descripcin">
    <w:name w:val="caption"/>
    <w:aliases w:val="Epígrafe,Epígrafe Car Car,A,Car Car Car Car Car,Epígrafe Tabla,Epígrafe foto,Car1,Car11,Tablas,Char Car Car Car,Epígrafe1,Epígrafe1 Car Car,Epígrafe1 Car,Caption Char,Figs y tabs,Fotos,TABLA DE ILUSTRACIONES,T,Epígrafe Car2,Epígrafe Car3"/>
    <w:basedOn w:val="Normal"/>
    <w:next w:val="Normal"/>
    <w:link w:val="DescripcinCar"/>
    <w:uiPriority w:val="35"/>
    <w:unhideWhenUsed/>
    <w:qFormat/>
    <w:rsid w:val="00CA1782"/>
    <w:pPr>
      <w:keepNext/>
      <w:widowControl w:val="0"/>
      <w:suppressAutoHyphens w:val="0"/>
      <w:jc w:val="center"/>
    </w:pPr>
    <w:rPr>
      <w:b/>
      <w:bCs/>
    </w:rPr>
  </w:style>
  <w:style w:type="paragraph" w:styleId="Ttulo">
    <w:name w:val="Title"/>
    <w:basedOn w:val="Normal"/>
    <w:link w:val="TtuloCar"/>
    <w:qFormat/>
    <w:rsid w:val="00CA1782"/>
    <w:pPr>
      <w:keepNext/>
      <w:keepLines/>
      <w:suppressAutoHyphens w:val="0"/>
      <w:spacing w:before="480" w:after="600"/>
      <w:jc w:val="center"/>
    </w:pPr>
    <w:rPr>
      <w:rFonts w:eastAsia="SimSun"/>
      <w:b/>
      <w:caps/>
      <w:kern w:val="22"/>
      <w:sz w:val="28"/>
      <w:szCs w:val="22"/>
      <w:lang w:val="en-US" w:eastAsia="zh-CN"/>
    </w:rPr>
  </w:style>
  <w:style w:type="character" w:customStyle="1" w:styleId="TtuloCar">
    <w:name w:val="Título Car"/>
    <w:basedOn w:val="Fuentedeprrafopredeter"/>
    <w:link w:val="Ttulo"/>
    <w:rsid w:val="00CA1782"/>
    <w:rPr>
      <w:rFonts w:ascii="Arial" w:eastAsia="SimSun" w:hAnsi="Arial" w:cs="Times New Roman"/>
      <w:b/>
      <w:caps/>
      <w:kern w:val="22"/>
      <w:sz w:val="28"/>
      <w:lang w:val="en-US" w:eastAsia="zh-CN"/>
    </w:rPr>
  </w:style>
  <w:style w:type="character" w:customStyle="1" w:styleId="PrrafodelistaCar">
    <w:name w:val="Párrafo de lista Car"/>
    <w:aliases w:val="Bolita Car,Viñeta 6 Car,BOLA Car,BOLADEF Car,List Paragraph Car,Párrafo de lista3 Car,Párrafo de lista21 Car,Lista multicolor - Énfasis 11 Car,Guión Car,Titulo 8 Car,rayita Car,HOJA Car,Bola Car,Párrafo de lista2 Car,BOLITA Car"/>
    <w:link w:val="Prrafodelista"/>
    <w:uiPriority w:val="34"/>
    <w:qFormat/>
    <w:locked/>
    <w:rsid w:val="00CA1782"/>
    <w:rPr>
      <w:rFonts w:ascii="Arial" w:eastAsia="Times New Roman" w:hAnsi="Arial" w:cs="Times New Roman"/>
      <w:sz w:val="20"/>
      <w:szCs w:val="20"/>
      <w:lang w:eastAsia="es-ES"/>
    </w:rPr>
  </w:style>
  <w:style w:type="paragraph" w:styleId="Prrafodelista">
    <w:name w:val="List Paragraph"/>
    <w:aliases w:val="Bolita,Viñeta 6,BOLA,BOLADEF,List Paragraph,Párrafo de lista3,Párrafo de lista21,Lista multicolor - Énfasis 11,Guión,Titulo 8,rayita,HOJA,Bola,Párrafo de lista2,Párrafo de lista31,BOLITA,Párrafo de lista5,MIBEX B,Listado,Sin espaciado1"/>
    <w:basedOn w:val="Normal"/>
    <w:link w:val="PrrafodelistaCar"/>
    <w:uiPriority w:val="34"/>
    <w:qFormat/>
    <w:rsid w:val="00CA1782"/>
    <w:pPr>
      <w:ind w:left="708"/>
    </w:pPr>
  </w:style>
  <w:style w:type="paragraph" w:customStyle="1" w:styleId="EstiloTtulo4Rojo">
    <w:name w:val="Estilo Título 4 + Rojo"/>
    <w:basedOn w:val="Ttulo4"/>
    <w:autoRedefine/>
    <w:rsid w:val="00CA1782"/>
    <w:pPr>
      <w:keepLines w:val="0"/>
      <w:numPr>
        <w:ilvl w:val="3"/>
        <w:numId w:val="1"/>
      </w:numPr>
      <w:tabs>
        <w:tab w:val="num" w:pos="360"/>
        <w:tab w:val="num" w:pos="864"/>
        <w:tab w:val="num" w:pos="993"/>
      </w:tabs>
      <w:suppressAutoHyphens w:val="0"/>
      <w:snapToGrid w:val="0"/>
      <w:spacing w:before="100" w:beforeAutospacing="1" w:after="100" w:afterAutospacing="1"/>
      <w:ind w:left="1290" w:hanging="864"/>
    </w:pPr>
    <w:rPr>
      <w:rFonts w:ascii="Arial Negrita" w:eastAsia="Times New Roman" w:hAnsi="Arial Negrita" w:cs="Times New Roman"/>
      <w:b/>
      <w:bCs/>
      <w:i w:val="0"/>
      <w:iCs w:val="0"/>
      <w:color w:val="auto"/>
      <w:sz w:val="22"/>
      <w:szCs w:val="22"/>
      <w:u w:val="words"/>
      <w:lang w:val="es-ES"/>
    </w:rPr>
  </w:style>
  <w:style w:type="character" w:styleId="Refdecomentario">
    <w:name w:val="annotation reference"/>
    <w:uiPriority w:val="99"/>
    <w:semiHidden/>
    <w:unhideWhenUsed/>
    <w:rsid w:val="00CA1782"/>
    <w:rPr>
      <w:sz w:val="16"/>
      <w:szCs w:val="16"/>
    </w:rPr>
  </w:style>
  <w:style w:type="table" w:styleId="Tablaconcuadrcula">
    <w:name w:val="Table Grid"/>
    <w:aliases w:val="SGS Table Basic 1"/>
    <w:basedOn w:val="Tablanormal"/>
    <w:uiPriority w:val="39"/>
    <w:rsid w:val="00CA1782"/>
    <w:pPr>
      <w:spacing w:before="120" w:after="120" w:line="360" w:lineRule="auto"/>
      <w:jc w:val="both"/>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CA1782"/>
    <w:rPr>
      <w:rFonts w:asciiTheme="majorHAnsi" w:eastAsiaTheme="majorEastAsia" w:hAnsiTheme="majorHAnsi" w:cstheme="majorBidi"/>
      <w:i/>
      <w:iCs/>
      <w:color w:val="2F5496" w:themeColor="accent1" w:themeShade="BF"/>
      <w:sz w:val="20"/>
      <w:szCs w:val="20"/>
      <w:lang w:eastAsia="es-ES"/>
    </w:rPr>
  </w:style>
  <w:style w:type="paragraph" w:styleId="Textodeglobo">
    <w:name w:val="Balloon Text"/>
    <w:basedOn w:val="Normal"/>
    <w:link w:val="TextodegloboCar"/>
    <w:uiPriority w:val="99"/>
    <w:semiHidden/>
    <w:unhideWhenUsed/>
    <w:rsid w:val="00CA178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A1782"/>
    <w:rPr>
      <w:rFonts w:ascii="Segoe UI" w:eastAsia="Times New Roman" w:hAnsi="Segoe UI" w:cs="Segoe UI"/>
      <w:sz w:val="18"/>
      <w:szCs w:val="18"/>
      <w:lang w:eastAsia="es-ES"/>
    </w:rPr>
  </w:style>
  <w:style w:type="paragraph" w:styleId="Sinespaciado">
    <w:name w:val="No Spacing"/>
    <w:link w:val="SinespaciadoCar"/>
    <w:uiPriority w:val="1"/>
    <w:qFormat/>
    <w:rsid w:val="00242D46"/>
    <w:pPr>
      <w:widowControl w:val="0"/>
      <w:spacing w:after="0" w:line="240" w:lineRule="auto"/>
      <w:ind w:firstLine="709"/>
      <w:jc w:val="both"/>
    </w:pPr>
    <w:rPr>
      <w:rFonts w:ascii="Times New Roman" w:eastAsia="Times New Roman" w:hAnsi="Times New Roman" w:cs="Times New Roman"/>
      <w:sz w:val="20"/>
      <w:szCs w:val="20"/>
      <w:lang w:eastAsia="es-ES"/>
    </w:rPr>
  </w:style>
  <w:style w:type="paragraph" w:customStyle="1" w:styleId="TableParagraph">
    <w:name w:val="Table Paragraph"/>
    <w:basedOn w:val="Normal"/>
    <w:uiPriority w:val="1"/>
    <w:qFormat/>
    <w:rsid w:val="00242D46"/>
    <w:pPr>
      <w:widowControl w:val="0"/>
      <w:suppressAutoHyphens w:val="0"/>
      <w:autoSpaceDE w:val="0"/>
      <w:autoSpaceDN w:val="0"/>
      <w:spacing w:line="240" w:lineRule="auto"/>
      <w:ind w:firstLine="0"/>
      <w:jc w:val="center"/>
    </w:pPr>
    <w:rPr>
      <w:rFonts w:ascii="Arial" w:eastAsia="Arial" w:hAnsi="Arial" w:cs="Arial"/>
      <w:sz w:val="20"/>
      <w:szCs w:val="22"/>
      <w:lang w:val="en-US" w:eastAsia="en-US"/>
    </w:rPr>
  </w:style>
  <w:style w:type="character" w:customStyle="1" w:styleId="DescripcinCar">
    <w:name w:val="Descripción Car"/>
    <w:aliases w:val="Epígrafe Car,Epígrafe Car Car Car,A Car,Car Car Car Car Car Car,Epígrafe Tabla Car,Epígrafe foto Car,Car1 Car,Car11 Car,Tablas Car,Char Car Car Car Car,Epígrafe1 Car1,Epígrafe1 Car Car Car,Epígrafe1 Car Car1,Caption Char Car,Fotos Car"/>
    <w:link w:val="Descripcin"/>
    <w:uiPriority w:val="99"/>
    <w:rsid w:val="00242D46"/>
    <w:rPr>
      <w:rFonts w:ascii="Times New Roman" w:eastAsia="Times New Roman" w:hAnsi="Times New Roman" w:cs="Times New Roman"/>
      <w:b/>
      <w:bCs/>
      <w:sz w:val="24"/>
      <w:szCs w:val="20"/>
      <w:lang w:eastAsia="es-ES"/>
    </w:rPr>
  </w:style>
  <w:style w:type="character" w:customStyle="1" w:styleId="SinespaciadoCar">
    <w:name w:val="Sin espaciado Car"/>
    <w:link w:val="Sinespaciado"/>
    <w:uiPriority w:val="1"/>
    <w:rsid w:val="00242D46"/>
    <w:rPr>
      <w:rFonts w:ascii="Times New Roman" w:eastAsia="Times New Roman" w:hAnsi="Times New Roman" w:cs="Times New Roman"/>
      <w:sz w:val="20"/>
      <w:szCs w:val="20"/>
      <w:lang w:eastAsia="es-ES"/>
    </w:rPr>
  </w:style>
  <w:style w:type="table" w:customStyle="1" w:styleId="Tablaconcuadrcula13">
    <w:name w:val="Tabla con cuadrícula13"/>
    <w:basedOn w:val="Tablanormal"/>
    <w:next w:val="Tablaconcuadrcula"/>
    <w:rsid w:val="00242D46"/>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02281C"/>
    <w:pPr>
      <w:keepLines/>
      <w:numPr>
        <w:numId w:val="0"/>
      </w:numPr>
      <w:suppressAutoHyphens w:val="0"/>
      <w:spacing w:before="240" w:line="259" w:lineRule="auto"/>
      <w:jc w:val="left"/>
      <w:outlineLvl w:val="9"/>
    </w:pPr>
    <w:rPr>
      <w:rFonts w:asciiTheme="majorHAnsi" w:eastAsiaTheme="majorEastAsia" w:hAnsiTheme="majorHAnsi" w:cstheme="majorBidi"/>
      <w:caps w:val="0"/>
      <w:color w:val="2F5496" w:themeColor="accent1" w:themeShade="BF"/>
      <w:kern w:val="0"/>
      <w:sz w:val="32"/>
      <w:szCs w:val="32"/>
      <w:lang w:val="en-US" w:eastAsia="en-US"/>
    </w:rPr>
  </w:style>
  <w:style w:type="paragraph" w:styleId="Textonotapie">
    <w:name w:val="footnote text"/>
    <w:aliases w:val="ft,Texto nota pie Arial 10,Nota pie,Texto nota pie_Instituto,Texto nota pie Car Car Car Car Car Car Car Car,Texto nota pie Car Car Car Car Car,Texto nota pie Car Car Car Car,Texto nota pie Car Car,Texto nota pie2,ft1,ft Car Car Car1,fn"/>
    <w:basedOn w:val="Normal"/>
    <w:link w:val="TextonotapieCar"/>
    <w:uiPriority w:val="99"/>
    <w:unhideWhenUsed/>
    <w:qFormat/>
    <w:rsid w:val="008E5F01"/>
    <w:pPr>
      <w:suppressAutoHyphens w:val="0"/>
      <w:spacing w:line="240" w:lineRule="auto"/>
      <w:ind w:firstLine="709"/>
      <w:jc w:val="both"/>
    </w:pPr>
    <w:rPr>
      <w:sz w:val="20"/>
    </w:rPr>
  </w:style>
  <w:style w:type="character" w:customStyle="1" w:styleId="TextonotapieCar">
    <w:name w:val="Texto nota pie Car"/>
    <w:aliases w:val="ft Car,Texto nota pie Arial 10 Car,Nota pie Car,Texto nota pie_Instituto Car,Texto nota pie Car Car Car Car Car Car Car Car Car,Texto nota pie Car Car Car Car Car Car,Texto nota pie Car Car Car Car Car1,Texto nota pie Car Car Car"/>
    <w:basedOn w:val="Fuentedeprrafopredeter"/>
    <w:link w:val="Textonotapie"/>
    <w:uiPriority w:val="99"/>
    <w:rsid w:val="008E5F01"/>
    <w:rPr>
      <w:rFonts w:ascii="Times New Roman" w:eastAsia="Times New Roman" w:hAnsi="Times New Roman" w:cs="Times New Roman"/>
      <w:sz w:val="20"/>
      <w:szCs w:val="20"/>
      <w:lang w:eastAsia="es-ES"/>
    </w:rPr>
  </w:style>
  <w:style w:type="paragraph" w:customStyle="1" w:styleId="Titulo5">
    <w:name w:val="Titulo 5"/>
    <w:basedOn w:val="Normal"/>
    <w:qFormat/>
    <w:rsid w:val="005637FD"/>
    <w:pPr>
      <w:keepNext/>
      <w:keepLines/>
      <w:widowControl w:val="0"/>
      <w:numPr>
        <w:ilvl w:val="4"/>
        <w:numId w:val="4"/>
      </w:numPr>
      <w:suppressAutoHyphens w:val="0"/>
      <w:spacing w:before="120" w:after="120" w:line="240" w:lineRule="auto"/>
      <w:jc w:val="both"/>
      <w:outlineLvl w:val="4"/>
    </w:pPr>
    <w:rPr>
      <w:rFonts w:ascii="Arial" w:hAnsi="Arial"/>
      <w:sz w:val="22"/>
      <w:szCs w:val="22"/>
      <w:lang w:val="es-ES_tradnl" w:eastAsia="en-US"/>
    </w:rPr>
  </w:style>
  <w:style w:type="character" w:customStyle="1" w:styleId="font101">
    <w:name w:val="font101"/>
    <w:basedOn w:val="Fuentedeprrafopredeter"/>
    <w:rsid w:val="00776512"/>
    <w:rPr>
      <w:rFonts w:ascii="Calibri" w:hAnsi="Calibri" w:cs="Calibri" w:hint="default"/>
      <w:b w:val="0"/>
      <w:bCs w:val="0"/>
      <w:i w:val="0"/>
      <w:iCs w:val="0"/>
      <w:strike w:val="0"/>
      <w:dstrike w:val="0"/>
      <w:color w:val="auto"/>
      <w:sz w:val="22"/>
      <w:szCs w:val="22"/>
      <w:u w:val="none"/>
      <w:effect w:val="none"/>
    </w:rPr>
  </w:style>
  <w:style w:type="paragraph" w:styleId="Bibliografa">
    <w:name w:val="Bibliography"/>
    <w:basedOn w:val="Normal"/>
    <w:next w:val="Normal"/>
    <w:uiPriority w:val="37"/>
    <w:unhideWhenUsed/>
    <w:rsid w:val="004E0C25"/>
  </w:style>
  <w:style w:type="paragraph" w:customStyle="1" w:styleId="Sub-vieta">
    <w:name w:val="Sub-viñeta"/>
    <w:basedOn w:val="Normal"/>
    <w:qFormat/>
    <w:rsid w:val="0008396C"/>
    <w:pPr>
      <w:numPr>
        <w:numId w:val="6"/>
      </w:numPr>
      <w:suppressAutoHyphens w:val="0"/>
      <w:jc w:val="both"/>
    </w:pPr>
  </w:style>
  <w:style w:type="paragraph" w:styleId="Asuntodelcomentario">
    <w:name w:val="annotation subject"/>
    <w:basedOn w:val="Textocomentario"/>
    <w:next w:val="Textocomentario"/>
    <w:link w:val="AsuntodelcomentarioCar"/>
    <w:uiPriority w:val="99"/>
    <w:semiHidden/>
    <w:unhideWhenUsed/>
    <w:rsid w:val="004A4EA7"/>
    <w:pPr>
      <w:suppressAutoHyphens/>
      <w:spacing w:line="240" w:lineRule="auto"/>
    </w:pPr>
    <w:rPr>
      <w:b/>
      <w:bCs/>
      <w:sz w:val="20"/>
      <w:lang w:val="es-CO"/>
    </w:rPr>
  </w:style>
  <w:style w:type="character" w:customStyle="1" w:styleId="AsuntodelcomentarioCar">
    <w:name w:val="Asunto del comentario Car"/>
    <w:basedOn w:val="TextocomentarioCar"/>
    <w:link w:val="Asuntodelcomentario"/>
    <w:uiPriority w:val="99"/>
    <w:semiHidden/>
    <w:rsid w:val="004A4EA7"/>
    <w:rPr>
      <w:rFonts w:ascii="Times New Roman" w:eastAsia="Times New Roman" w:hAnsi="Times New Roman" w:cs="Times New Roman"/>
      <w:b/>
      <w:bCs/>
      <w:sz w:val="20"/>
      <w:szCs w:val="20"/>
      <w:lang w:val="x-none" w:eastAsia="es-ES"/>
    </w:rPr>
  </w:style>
  <w:style w:type="paragraph" w:styleId="Revisin">
    <w:name w:val="Revision"/>
    <w:hidden/>
    <w:uiPriority w:val="99"/>
    <w:semiHidden/>
    <w:rsid w:val="00B14F27"/>
    <w:pPr>
      <w:spacing w:after="0" w:line="240" w:lineRule="auto"/>
    </w:pPr>
    <w:rPr>
      <w:rFonts w:ascii="Times New Roman" w:eastAsia="Times New Roman" w:hAnsi="Times New Roman" w:cs="Times New Roman"/>
      <w:sz w:val="24"/>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07925">
      <w:bodyDiv w:val="1"/>
      <w:marLeft w:val="0"/>
      <w:marRight w:val="0"/>
      <w:marTop w:val="0"/>
      <w:marBottom w:val="0"/>
      <w:divBdr>
        <w:top w:val="none" w:sz="0" w:space="0" w:color="auto"/>
        <w:left w:val="none" w:sz="0" w:space="0" w:color="auto"/>
        <w:bottom w:val="none" w:sz="0" w:space="0" w:color="auto"/>
        <w:right w:val="none" w:sz="0" w:space="0" w:color="auto"/>
      </w:divBdr>
    </w:div>
    <w:div w:id="41364543">
      <w:bodyDiv w:val="1"/>
      <w:marLeft w:val="0"/>
      <w:marRight w:val="0"/>
      <w:marTop w:val="0"/>
      <w:marBottom w:val="0"/>
      <w:divBdr>
        <w:top w:val="none" w:sz="0" w:space="0" w:color="auto"/>
        <w:left w:val="none" w:sz="0" w:space="0" w:color="auto"/>
        <w:bottom w:val="none" w:sz="0" w:space="0" w:color="auto"/>
        <w:right w:val="none" w:sz="0" w:space="0" w:color="auto"/>
      </w:divBdr>
    </w:div>
    <w:div w:id="56782674">
      <w:bodyDiv w:val="1"/>
      <w:marLeft w:val="0"/>
      <w:marRight w:val="0"/>
      <w:marTop w:val="0"/>
      <w:marBottom w:val="0"/>
      <w:divBdr>
        <w:top w:val="none" w:sz="0" w:space="0" w:color="auto"/>
        <w:left w:val="none" w:sz="0" w:space="0" w:color="auto"/>
        <w:bottom w:val="none" w:sz="0" w:space="0" w:color="auto"/>
        <w:right w:val="none" w:sz="0" w:space="0" w:color="auto"/>
      </w:divBdr>
    </w:div>
    <w:div w:id="74516415">
      <w:bodyDiv w:val="1"/>
      <w:marLeft w:val="0"/>
      <w:marRight w:val="0"/>
      <w:marTop w:val="0"/>
      <w:marBottom w:val="0"/>
      <w:divBdr>
        <w:top w:val="none" w:sz="0" w:space="0" w:color="auto"/>
        <w:left w:val="none" w:sz="0" w:space="0" w:color="auto"/>
        <w:bottom w:val="none" w:sz="0" w:space="0" w:color="auto"/>
        <w:right w:val="none" w:sz="0" w:space="0" w:color="auto"/>
      </w:divBdr>
    </w:div>
    <w:div w:id="105466119">
      <w:bodyDiv w:val="1"/>
      <w:marLeft w:val="0"/>
      <w:marRight w:val="0"/>
      <w:marTop w:val="0"/>
      <w:marBottom w:val="0"/>
      <w:divBdr>
        <w:top w:val="none" w:sz="0" w:space="0" w:color="auto"/>
        <w:left w:val="none" w:sz="0" w:space="0" w:color="auto"/>
        <w:bottom w:val="none" w:sz="0" w:space="0" w:color="auto"/>
        <w:right w:val="none" w:sz="0" w:space="0" w:color="auto"/>
      </w:divBdr>
    </w:div>
    <w:div w:id="121772784">
      <w:bodyDiv w:val="1"/>
      <w:marLeft w:val="0"/>
      <w:marRight w:val="0"/>
      <w:marTop w:val="0"/>
      <w:marBottom w:val="0"/>
      <w:divBdr>
        <w:top w:val="none" w:sz="0" w:space="0" w:color="auto"/>
        <w:left w:val="none" w:sz="0" w:space="0" w:color="auto"/>
        <w:bottom w:val="none" w:sz="0" w:space="0" w:color="auto"/>
        <w:right w:val="none" w:sz="0" w:space="0" w:color="auto"/>
      </w:divBdr>
    </w:div>
    <w:div w:id="185991302">
      <w:bodyDiv w:val="1"/>
      <w:marLeft w:val="0"/>
      <w:marRight w:val="0"/>
      <w:marTop w:val="0"/>
      <w:marBottom w:val="0"/>
      <w:divBdr>
        <w:top w:val="none" w:sz="0" w:space="0" w:color="auto"/>
        <w:left w:val="none" w:sz="0" w:space="0" w:color="auto"/>
        <w:bottom w:val="none" w:sz="0" w:space="0" w:color="auto"/>
        <w:right w:val="none" w:sz="0" w:space="0" w:color="auto"/>
      </w:divBdr>
    </w:div>
    <w:div w:id="196090639">
      <w:bodyDiv w:val="1"/>
      <w:marLeft w:val="0"/>
      <w:marRight w:val="0"/>
      <w:marTop w:val="0"/>
      <w:marBottom w:val="0"/>
      <w:divBdr>
        <w:top w:val="none" w:sz="0" w:space="0" w:color="auto"/>
        <w:left w:val="none" w:sz="0" w:space="0" w:color="auto"/>
        <w:bottom w:val="none" w:sz="0" w:space="0" w:color="auto"/>
        <w:right w:val="none" w:sz="0" w:space="0" w:color="auto"/>
      </w:divBdr>
    </w:div>
    <w:div w:id="197746517">
      <w:bodyDiv w:val="1"/>
      <w:marLeft w:val="0"/>
      <w:marRight w:val="0"/>
      <w:marTop w:val="0"/>
      <w:marBottom w:val="0"/>
      <w:divBdr>
        <w:top w:val="none" w:sz="0" w:space="0" w:color="auto"/>
        <w:left w:val="none" w:sz="0" w:space="0" w:color="auto"/>
        <w:bottom w:val="none" w:sz="0" w:space="0" w:color="auto"/>
        <w:right w:val="none" w:sz="0" w:space="0" w:color="auto"/>
      </w:divBdr>
    </w:div>
    <w:div w:id="242110247">
      <w:bodyDiv w:val="1"/>
      <w:marLeft w:val="0"/>
      <w:marRight w:val="0"/>
      <w:marTop w:val="0"/>
      <w:marBottom w:val="0"/>
      <w:divBdr>
        <w:top w:val="none" w:sz="0" w:space="0" w:color="auto"/>
        <w:left w:val="none" w:sz="0" w:space="0" w:color="auto"/>
        <w:bottom w:val="none" w:sz="0" w:space="0" w:color="auto"/>
        <w:right w:val="none" w:sz="0" w:space="0" w:color="auto"/>
      </w:divBdr>
    </w:div>
    <w:div w:id="246310324">
      <w:bodyDiv w:val="1"/>
      <w:marLeft w:val="0"/>
      <w:marRight w:val="0"/>
      <w:marTop w:val="0"/>
      <w:marBottom w:val="0"/>
      <w:divBdr>
        <w:top w:val="none" w:sz="0" w:space="0" w:color="auto"/>
        <w:left w:val="none" w:sz="0" w:space="0" w:color="auto"/>
        <w:bottom w:val="none" w:sz="0" w:space="0" w:color="auto"/>
        <w:right w:val="none" w:sz="0" w:space="0" w:color="auto"/>
      </w:divBdr>
    </w:div>
    <w:div w:id="252670293">
      <w:bodyDiv w:val="1"/>
      <w:marLeft w:val="0"/>
      <w:marRight w:val="0"/>
      <w:marTop w:val="0"/>
      <w:marBottom w:val="0"/>
      <w:divBdr>
        <w:top w:val="none" w:sz="0" w:space="0" w:color="auto"/>
        <w:left w:val="none" w:sz="0" w:space="0" w:color="auto"/>
        <w:bottom w:val="none" w:sz="0" w:space="0" w:color="auto"/>
        <w:right w:val="none" w:sz="0" w:space="0" w:color="auto"/>
      </w:divBdr>
    </w:div>
    <w:div w:id="306201042">
      <w:bodyDiv w:val="1"/>
      <w:marLeft w:val="0"/>
      <w:marRight w:val="0"/>
      <w:marTop w:val="0"/>
      <w:marBottom w:val="0"/>
      <w:divBdr>
        <w:top w:val="none" w:sz="0" w:space="0" w:color="auto"/>
        <w:left w:val="none" w:sz="0" w:space="0" w:color="auto"/>
        <w:bottom w:val="none" w:sz="0" w:space="0" w:color="auto"/>
        <w:right w:val="none" w:sz="0" w:space="0" w:color="auto"/>
      </w:divBdr>
    </w:div>
    <w:div w:id="348485566">
      <w:bodyDiv w:val="1"/>
      <w:marLeft w:val="0"/>
      <w:marRight w:val="0"/>
      <w:marTop w:val="0"/>
      <w:marBottom w:val="0"/>
      <w:divBdr>
        <w:top w:val="none" w:sz="0" w:space="0" w:color="auto"/>
        <w:left w:val="none" w:sz="0" w:space="0" w:color="auto"/>
        <w:bottom w:val="none" w:sz="0" w:space="0" w:color="auto"/>
        <w:right w:val="none" w:sz="0" w:space="0" w:color="auto"/>
      </w:divBdr>
    </w:div>
    <w:div w:id="404913951">
      <w:bodyDiv w:val="1"/>
      <w:marLeft w:val="0"/>
      <w:marRight w:val="0"/>
      <w:marTop w:val="0"/>
      <w:marBottom w:val="0"/>
      <w:divBdr>
        <w:top w:val="none" w:sz="0" w:space="0" w:color="auto"/>
        <w:left w:val="none" w:sz="0" w:space="0" w:color="auto"/>
        <w:bottom w:val="none" w:sz="0" w:space="0" w:color="auto"/>
        <w:right w:val="none" w:sz="0" w:space="0" w:color="auto"/>
      </w:divBdr>
    </w:div>
    <w:div w:id="470557837">
      <w:bodyDiv w:val="1"/>
      <w:marLeft w:val="0"/>
      <w:marRight w:val="0"/>
      <w:marTop w:val="0"/>
      <w:marBottom w:val="0"/>
      <w:divBdr>
        <w:top w:val="none" w:sz="0" w:space="0" w:color="auto"/>
        <w:left w:val="none" w:sz="0" w:space="0" w:color="auto"/>
        <w:bottom w:val="none" w:sz="0" w:space="0" w:color="auto"/>
        <w:right w:val="none" w:sz="0" w:space="0" w:color="auto"/>
      </w:divBdr>
    </w:div>
    <w:div w:id="474956190">
      <w:bodyDiv w:val="1"/>
      <w:marLeft w:val="0"/>
      <w:marRight w:val="0"/>
      <w:marTop w:val="0"/>
      <w:marBottom w:val="0"/>
      <w:divBdr>
        <w:top w:val="none" w:sz="0" w:space="0" w:color="auto"/>
        <w:left w:val="none" w:sz="0" w:space="0" w:color="auto"/>
        <w:bottom w:val="none" w:sz="0" w:space="0" w:color="auto"/>
        <w:right w:val="none" w:sz="0" w:space="0" w:color="auto"/>
      </w:divBdr>
    </w:div>
    <w:div w:id="512653007">
      <w:bodyDiv w:val="1"/>
      <w:marLeft w:val="0"/>
      <w:marRight w:val="0"/>
      <w:marTop w:val="0"/>
      <w:marBottom w:val="0"/>
      <w:divBdr>
        <w:top w:val="none" w:sz="0" w:space="0" w:color="auto"/>
        <w:left w:val="none" w:sz="0" w:space="0" w:color="auto"/>
        <w:bottom w:val="none" w:sz="0" w:space="0" w:color="auto"/>
        <w:right w:val="none" w:sz="0" w:space="0" w:color="auto"/>
      </w:divBdr>
    </w:div>
    <w:div w:id="527986771">
      <w:bodyDiv w:val="1"/>
      <w:marLeft w:val="0"/>
      <w:marRight w:val="0"/>
      <w:marTop w:val="0"/>
      <w:marBottom w:val="0"/>
      <w:divBdr>
        <w:top w:val="none" w:sz="0" w:space="0" w:color="auto"/>
        <w:left w:val="none" w:sz="0" w:space="0" w:color="auto"/>
        <w:bottom w:val="none" w:sz="0" w:space="0" w:color="auto"/>
        <w:right w:val="none" w:sz="0" w:space="0" w:color="auto"/>
      </w:divBdr>
    </w:div>
    <w:div w:id="533348828">
      <w:bodyDiv w:val="1"/>
      <w:marLeft w:val="0"/>
      <w:marRight w:val="0"/>
      <w:marTop w:val="0"/>
      <w:marBottom w:val="0"/>
      <w:divBdr>
        <w:top w:val="none" w:sz="0" w:space="0" w:color="auto"/>
        <w:left w:val="none" w:sz="0" w:space="0" w:color="auto"/>
        <w:bottom w:val="none" w:sz="0" w:space="0" w:color="auto"/>
        <w:right w:val="none" w:sz="0" w:space="0" w:color="auto"/>
      </w:divBdr>
    </w:div>
    <w:div w:id="574172070">
      <w:bodyDiv w:val="1"/>
      <w:marLeft w:val="0"/>
      <w:marRight w:val="0"/>
      <w:marTop w:val="0"/>
      <w:marBottom w:val="0"/>
      <w:divBdr>
        <w:top w:val="none" w:sz="0" w:space="0" w:color="auto"/>
        <w:left w:val="none" w:sz="0" w:space="0" w:color="auto"/>
        <w:bottom w:val="none" w:sz="0" w:space="0" w:color="auto"/>
        <w:right w:val="none" w:sz="0" w:space="0" w:color="auto"/>
      </w:divBdr>
    </w:div>
    <w:div w:id="582489966">
      <w:bodyDiv w:val="1"/>
      <w:marLeft w:val="0"/>
      <w:marRight w:val="0"/>
      <w:marTop w:val="0"/>
      <w:marBottom w:val="0"/>
      <w:divBdr>
        <w:top w:val="none" w:sz="0" w:space="0" w:color="auto"/>
        <w:left w:val="none" w:sz="0" w:space="0" w:color="auto"/>
        <w:bottom w:val="none" w:sz="0" w:space="0" w:color="auto"/>
        <w:right w:val="none" w:sz="0" w:space="0" w:color="auto"/>
      </w:divBdr>
    </w:div>
    <w:div w:id="586117421">
      <w:bodyDiv w:val="1"/>
      <w:marLeft w:val="0"/>
      <w:marRight w:val="0"/>
      <w:marTop w:val="0"/>
      <w:marBottom w:val="0"/>
      <w:divBdr>
        <w:top w:val="none" w:sz="0" w:space="0" w:color="auto"/>
        <w:left w:val="none" w:sz="0" w:space="0" w:color="auto"/>
        <w:bottom w:val="none" w:sz="0" w:space="0" w:color="auto"/>
        <w:right w:val="none" w:sz="0" w:space="0" w:color="auto"/>
      </w:divBdr>
    </w:div>
    <w:div w:id="627900950">
      <w:bodyDiv w:val="1"/>
      <w:marLeft w:val="0"/>
      <w:marRight w:val="0"/>
      <w:marTop w:val="0"/>
      <w:marBottom w:val="0"/>
      <w:divBdr>
        <w:top w:val="none" w:sz="0" w:space="0" w:color="auto"/>
        <w:left w:val="none" w:sz="0" w:space="0" w:color="auto"/>
        <w:bottom w:val="none" w:sz="0" w:space="0" w:color="auto"/>
        <w:right w:val="none" w:sz="0" w:space="0" w:color="auto"/>
      </w:divBdr>
    </w:div>
    <w:div w:id="699091355">
      <w:bodyDiv w:val="1"/>
      <w:marLeft w:val="0"/>
      <w:marRight w:val="0"/>
      <w:marTop w:val="0"/>
      <w:marBottom w:val="0"/>
      <w:divBdr>
        <w:top w:val="none" w:sz="0" w:space="0" w:color="auto"/>
        <w:left w:val="none" w:sz="0" w:space="0" w:color="auto"/>
        <w:bottom w:val="none" w:sz="0" w:space="0" w:color="auto"/>
        <w:right w:val="none" w:sz="0" w:space="0" w:color="auto"/>
      </w:divBdr>
    </w:div>
    <w:div w:id="703211184">
      <w:bodyDiv w:val="1"/>
      <w:marLeft w:val="0"/>
      <w:marRight w:val="0"/>
      <w:marTop w:val="0"/>
      <w:marBottom w:val="0"/>
      <w:divBdr>
        <w:top w:val="none" w:sz="0" w:space="0" w:color="auto"/>
        <w:left w:val="none" w:sz="0" w:space="0" w:color="auto"/>
        <w:bottom w:val="none" w:sz="0" w:space="0" w:color="auto"/>
        <w:right w:val="none" w:sz="0" w:space="0" w:color="auto"/>
      </w:divBdr>
    </w:div>
    <w:div w:id="716733701">
      <w:bodyDiv w:val="1"/>
      <w:marLeft w:val="0"/>
      <w:marRight w:val="0"/>
      <w:marTop w:val="0"/>
      <w:marBottom w:val="0"/>
      <w:divBdr>
        <w:top w:val="none" w:sz="0" w:space="0" w:color="auto"/>
        <w:left w:val="none" w:sz="0" w:space="0" w:color="auto"/>
        <w:bottom w:val="none" w:sz="0" w:space="0" w:color="auto"/>
        <w:right w:val="none" w:sz="0" w:space="0" w:color="auto"/>
      </w:divBdr>
    </w:div>
    <w:div w:id="716851759">
      <w:bodyDiv w:val="1"/>
      <w:marLeft w:val="0"/>
      <w:marRight w:val="0"/>
      <w:marTop w:val="0"/>
      <w:marBottom w:val="0"/>
      <w:divBdr>
        <w:top w:val="none" w:sz="0" w:space="0" w:color="auto"/>
        <w:left w:val="none" w:sz="0" w:space="0" w:color="auto"/>
        <w:bottom w:val="none" w:sz="0" w:space="0" w:color="auto"/>
        <w:right w:val="none" w:sz="0" w:space="0" w:color="auto"/>
      </w:divBdr>
    </w:div>
    <w:div w:id="767392070">
      <w:bodyDiv w:val="1"/>
      <w:marLeft w:val="0"/>
      <w:marRight w:val="0"/>
      <w:marTop w:val="0"/>
      <w:marBottom w:val="0"/>
      <w:divBdr>
        <w:top w:val="none" w:sz="0" w:space="0" w:color="auto"/>
        <w:left w:val="none" w:sz="0" w:space="0" w:color="auto"/>
        <w:bottom w:val="none" w:sz="0" w:space="0" w:color="auto"/>
        <w:right w:val="none" w:sz="0" w:space="0" w:color="auto"/>
      </w:divBdr>
    </w:div>
    <w:div w:id="770398583">
      <w:bodyDiv w:val="1"/>
      <w:marLeft w:val="0"/>
      <w:marRight w:val="0"/>
      <w:marTop w:val="0"/>
      <w:marBottom w:val="0"/>
      <w:divBdr>
        <w:top w:val="none" w:sz="0" w:space="0" w:color="auto"/>
        <w:left w:val="none" w:sz="0" w:space="0" w:color="auto"/>
        <w:bottom w:val="none" w:sz="0" w:space="0" w:color="auto"/>
        <w:right w:val="none" w:sz="0" w:space="0" w:color="auto"/>
      </w:divBdr>
    </w:div>
    <w:div w:id="823813136">
      <w:bodyDiv w:val="1"/>
      <w:marLeft w:val="0"/>
      <w:marRight w:val="0"/>
      <w:marTop w:val="0"/>
      <w:marBottom w:val="0"/>
      <w:divBdr>
        <w:top w:val="none" w:sz="0" w:space="0" w:color="auto"/>
        <w:left w:val="none" w:sz="0" w:space="0" w:color="auto"/>
        <w:bottom w:val="none" w:sz="0" w:space="0" w:color="auto"/>
        <w:right w:val="none" w:sz="0" w:space="0" w:color="auto"/>
      </w:divBdr>
    </w:div>
    <w:div w:id="828904209">
      <w:bodyDiv w:val="1"/>
      <w:marLeft w:val="0"/>
      <w:marRight w:val="0"/>
      <w:marTop w:val="0"/>
      <w:marBottom w:val="0"/>
      <w:divBdr>
        <w:top w:val="none" w:sz="0" w:space="0" w:color="auto"/>
        <w:left w:val="none" w:sz="0" w:space="0" w:color="auto"/>
        <w:bottom w:val="none" w:sz="0" w:space="0" w:color="auto"/>
        <w:right w:val="none" w:sz="0" w:space="0" w:color="auto"/>
      </w:divBdr>
    </w:div>
    <w:div w:id="831220697">
      <w:bodyDiv w:val="1"/>
      <w:marLeft w:val="0"/>
      <w:marRight w:val="0"/>
      <w:marTop w:val="0"/>
      <w:marBottom w:val="0"/>
      <w:divBdr>
        <w:top w:val="none" w:sz="0" w:space="0" w:color="auto"/>
        <w:left w:val="none" w:sz="0" w:space="0" w:color="auto"/>
        <w:bottom w:val="none" w:sz="0" w:space="0" w:color="auto"/>
        <w:right w:val="none" w:sz="0" w:space="0" w:color="auto"/>
      </w:divBdr>
    </w:div>
    <w:div w:id="839975446">
      <w:bodyDiv w:val="1"/>
      <w:marLeft w:val="0"/>
      <w:marRight w:val="0"/>
      <w:marTop w:val="0"/>
      <w:marBottom w:val="0"/>
      <w:divBdr>
        <w:top w:val="none" w:sz="0" w:space="0" w:color="auto"/>
        <w:left w:val="none" w:sz="0" w:space="0" w:color="auto"/>
        <w:bottom w:val="none" w:sz="0" w:space="0" w:color="auto"/>
        <w:right w:val="none" w:sz="0" w:space="0" w:color="auto"/>
      </w:divBdr>
    </w:div>
    <w:div w:id="875459567">
      <w:bodyDiv w:val="1"/>
      <w:marLeft w:val="0"/>
      <w:marRight w:val="0"/>
      <w:marTop w:val="0"/>
      <w:marBottom w:val="0"/>
      <w:divBdr>
        <w:top w:val="none" w:sz="0" w:space="0" w:color="auto"/>
        <w:left w:val="none" w:sz="0" w:space="0" w:color="auto"/>
        <w:bottom w:val="none" w:sz="0" w:space="0" w:color="auto"/>
        <w:right w:val="none" w:sz="0" w:space="0" w:color="auto"/>
      </w:divBdr>
    </w:div>
    <w:div w:id="894391992">
      <w:bodyDiv w:val="1"/>
      <w:marLeft w:val="0"/>
      <w:marRight w:val="0"/>
      <w:marTop w:val="0"/>
      <w:marBottom w:val="0"/>
      <w:divBdr>
        <w:top w:val="none" w:sz="0" w:space="0" w:color="auto"/>
        <w:left w:val="none" w:sz="0" w:space="0" w:color="auto"/>
        <w:bottom w:val="none" w:sz="0" w:space="0" w:color="auto"/>
        <w:right w:val="none" w:sz="0" w:space="0" w:color="auto"/>
      </w:divBdr>
    </w:div>
    <w:div w:id="898903550">
      <w:bodyDiv w:val="1"/>
      <w:marLeft w:val="0"/>
      <w:marRight w:val="0"/>
      <w:marTop w:val="0"/>
      <w:marBottom w:val="0"/>
      <w:divBdr>
        <w:top w:val="none" w:sz="0" w:space="0" w:color="auto"/>
        <w:left w:val="none" w:sz="0" w:space="0" w:color="auto"/>
        <w:bottom w:val="none" w:sz="0" w:space="0" w:color="auto"/>
        <w:right w:val="none" w:sz="0" w:space="0" w:color="auto"/>
      </w:divBdr>
    </w:div>
    <w:div w:id="924262124">
      <w:bodyDiv w:val="1"/>
      <w:marLeft w:val="0"/>
      <w:marRight w:val="0"/>
      <w:marTop w:val="0"/>
      <w:marBottom w:val="0"/>
      <w:divBdr>
        <w:top w:val="none" w:sz="0" w:space="0" w:color="auto"/>
        <w:left w:val="none" w:sz="0" w:space="0" w:color="auto"/>
        <w:bottom w:val="none" w:sz="0" w:space="0" w:color="auto"/>
        <w:right w:val="none" w:sz="0" w:space="0" w:color="auto"/>
      </w:divBdr>
    </w:div>
    <w:div w:id="934748609">
      <w:bodyDiv w:val="1"/>
      <w:marLeft w:val="0"/>
      <w:marRight w:val="0"/>
      <w:marTop w:val="0"/>
      <w:marBottom w:val="0"/>
      <w:divBdr>
        <w:top w:val="none" w:sz="0" w:space="0" w:color="auto"/>
        <w:left w:val="none" w:sz="0" w:space="0" w:color="auto"/>
        <w:bottom w:val="none" w:sz="0" w:space="0" w:color="auto"/>
        <w:right w:val="none" w:sz="0" w:space="0" w:color="auto"/>
      </w:divBdr>
    </w:div>
    <w:div w:id="951478395">
      <w:bodyDiv w:val="1"/>
      <w:marLeft w:val="0"/>
      <w:marRight w:val="0"/>
      <w:marTop w:val="0"/>
      <w:marBottom w:val="0"/>
      <w:divBdr>
        <w:top w:val="none" w:sz="0" w:space="0" w:color="auto"/>
        <w:left w:val="none" w:sz="0" w:space="0" w:color="auto"/>
        <w:bottom w:val="none" w:sz="0" w:space="0" w:color="auto"/>
        <w:right w:val="none" w:sz="0" w:space="0" w:color="auto"/>
      </w:divBdr>
    </w:div>
    <w:div w:id="952202192">
      <w:bodyDiv w:val="1"/>
      <w:marLeft w:val="0"/>
      <w:marRight w:val="0"/>
      <w:marTop w:val="0"/>
      <w:marBottom w:val="0"/>
      <w:divBdr>
        <w:top w:val="none" w:sz="0" w:space="0" w:color="auto"/>
        <w:left w:val="none" w:sz="0" w:space="0" w:color="auto"/>
        <w:bottom w:val="none" w:sz="0" w:space="0" w:color="auto"/>
        <w:right w:val="none" w:sz="0" w:space="0" w:color="auto"/>
      </w:divBdr>
    </w:div>
    <w:div w:id="1030688888">
      <w:bodyDiv w:val="1"/>
      <w:marLeft w:val="0"/>
      <w:marRight w:val="0"/>
      <w:marTop w:val="0"/>
      <w:marBottom w:val="0"/>
      <w:divBdr>
        <w:top w:val="none" w:sz="0" w:space="0" w:color="auto"/>
        <w:left w:val="none" w:sz="0" w:space="0" w:color="auto"/>
        <w:bottom w:val="none" w:sz="0" w:space="0" w:color="auto"/>
        <w:right w:val="none" w:sz="0" w:space="0" w:color="auto"/>
      </w:divBdr>
    </w:div>
    <w:div w:id="1062173446">
      <w:bodyDiv w:val="1"/>
      <w:marLeft w:val="0"/>
      <w:marRight w:val="0"/>
      <w:marTop w:val="0"/>
      <w:marBottom w:val="0"/>
      <w:divBdr>
        <w:top w:val="none" w:sz="0" w:space="0" w:color="auto"/>
        <w:left w:val="none" w:sz="0" w:space="0" w:color="auto"/>
        <w:bottom w:val="none" w:sz="0" w:space="0" w:color="auto"/>
        <w:right w:val="none" w:sz="0" w:space="0" w:color="auto"/>
      </w:divBdr>
    </w:div>
    <w:div w:id="1083992879">
      <w:bodyDiv w:val="1"/>
      <w:marLeft w:val="0"/>
      <w:marRight w:val="0"/>
      <w:marTop w:val="0"/>
      <w:marBottom w:val="0"/>
      <w:divBdr>
        <w:top w:val="none" w:sz="0" w:space="0" w:color="auto"/>
        <w:left w:val="none" w:sz="0" w:space="0" w:color="auto"/>
        <w:bottom w:val="none" w:sz="0" w:space="0" w:color="auto"/>
        <w:right w:val="none" w:sz="0" w:space="0" w:color="auto"/>
      </w:divBdr>
    </w:div>
    <w:div w:id="1113865161">
      <w:bodyDiv w:val="1"/>
      <w:marLeft w:val="0"/>
      <w:marRight w:val="0"/>
      <w:marTop w:val="0"/>
      <w:marBottom w:val="0"/>
      <w:divBdr>
        <w:top w:val="none" w:sz="0" w:space="0" w:color="auto"/>
        <w:left w:val="none" w:sz="0" w:space="0" w:color="auto"/>
        <w:bottom w:val="none" w:sz="0" w:space="0" w:color="auto"/>
        <w:right w:val="none" w:sz="0" w:space="0" w:color="auto"/>
      </w:divBdr>
    </w:div>
    <w:div w:id="1137575688">
      <w:bodyDiv w:val="1"/>
      <w:marLeft w:val="0"/>
      <w:marRight w:val="0"/>
      <w:marTop w:val="0"/>
      <w:marBottom w:val="0"/>
      <w:divBdr>
        <w:top w:val="none" w:sz="0" w:space="0" w:color="auto"/>
        <w:left w:val="none" w:sz="0" w:space="0" w:color="auto"/>
        <w:bottom w:val="none" w:sz="0" w:space="0" w:color="auto"/>
        <w:right w:val="none" w:sz="0" w:space="0" w:color="auto"/>
      </w:divBdr>
    </w:div>
    <w:div w:id="1139961808">
      <w:bodyDiv w:val="1"/>
      <w:marLeft w:val="0"/>
      <w:marRight w:val="0"/>
      <w:marTop w:val="0"/>
      <w:marBottom w:val="0"/>
      <w:divBdr>
        <w:top w:val="none" w:sz="0" w:space="0" w:color="auto"/>
        <w:left w:val="none" w:sz="0" w:space="0" w:color="auto"/>
        <w:bottom w:val="none" w:sz="0" w:space="0" w:color="auto"/>
        <w:right w:val="none" w:sz="0" w:space="0" w:color="auto"/>
      </w:divBdr>
    </w:div>
    <w:div w:id="1149514057">
      <w:bodyDiv w:val="1"/>
      <w:marLeft w:val="0"/>
      <w:marRight w:val="0"/>
      <w:marTop w:val="0"/>
      <w:marBottom w:val="0"/>
      <w:divBdr>
        <w:top w:val="none" w:sz="0" w:space="0" w:color="auto"/>
        <w:left w:val="none" w:sz="0" w:space="0" w:color="auto"/>
        <w:bottom w:val="none" w:sz="0" w:space="0" w:color="auto"/>
        <w:right w:val="none" w:sz="0" w:space="0" w:color="auto"/>
      </w:divBdr>
    </w:div>
    <w:div w:id="1168981284">
      <w:bodyDiv w:val="1"/>
      <w:marLeft w:val="0"/>
      <w:marRight w:val="0"/>
      <w:marTop w:val="0"/>
      <w:marBottom w:val="0"/>
      <w:divBdr>
        <w:top w:val="none" w:sz="0" w:space="0" w:color="auto"/>
        <w:left w:val="none" w:sz="0" w:space="0" w:color="auto"/>
        <w:bottom w:val="none" w:sz="0" w:space="0" w:color="auto"/>
        <w:right w:val="none" w:sz="0" w:space="0" w:color="auto"/>
      </w:divBdr>
    </w:div>
    <w:div w:id="1190754729">
      <w:bodyDiv w:val="1"/>
      <w:marLeft w:val="0"/>
      <w:marRight w:val="0"/>
      <w:marTop w:val="0"/>
      <w:marBottom w:val="0"/>
      <w:divBdr>
        <w:top w:val="none" w:sz="0" w:space="0" w:color="auto"/>
        <w:left w:val="none" w:sz="0" w:space="0" w:color="auto"/>
        <w:bottom w:val="none" w:sz="0" w:space="0" w:color="auto"/>
        <w:right w:val="none" w:sz="0" w:space="0" w:color="auto"/>
      </w:divBdr>
    </w:div>
    <w:div w:id="1196114682">
      <w:bodyDiv w:val="1"/>
      <w:marLeft w:val="0"/>
      <w:marRight w:val="0"/>
      <w:marTop w:val="0"/>
      <w:marBottom w:val="0"/>
      <w:divBdr>
        <w:top w:val="none" w:sz="0" w:space="0" w:color="auto"/>
        <w:left w:val="none" w:sz="0" w:space="0" w:color="auto"/>
        <w:bottom w:val="none" w:sz="0" w:space="0" w:color="auto"/>
        <w:right w:val="none" w:sz="0" w:space="0" w:color="auto"/>
      </w:divBdr>
    </w:div>
    <w:div w:id="1196189873">
      <w:bodyDiv w:val="1"/>
      <w:marLeft w:val="0"/>
      <w:marRight w:val="0"/>
      <w:marTop w:val="0"/>
      <w:marBottom w:val="0"/>
      <w:divBdr>
        <w:top w:val="none" w:sz="0" w:space="0" w:color="auto"/>
        <w:left w:val="none" w:sz="0" w:space="0" w:color="auto"/>
        <w:bottom w:val="none" w:sz="0" w:space="0" w:color="auto"/>
        <w:right w:val="none" w:sz="0" w:space="0" w:color="auto"/>
      </w:divBdr>
    </w:div>
    <w:div w:id="1198008224">
      <w:bodyDiv w:val="1"/>
      <w:marLeft w:val="0"/>
      <w:marRight w:val="0"/>
      <w:marTop w:val="0"/>
      <w:marBottom w:val="0"/>
      <w:divBdr>
        <w:top w:val="none" w:sz="0" w:space="0" w:color="auto"/>
        <w:left w:val="none" w:sz="0" w:space="0" w:color="auto"/>
        <w:bottom w:val="none" w:sz="0" w:space="0" w:color="auto"/>
        <w:right w:val="none" w:sz="0" w:space="0" w:color="auto"/>
      </w:divBdr>
    </w:div>
    <w:div w:id="1212812898">
      <w:bodyDiv w:val="1"/>
      <w:marLeft w:val="0"/>
      <w:marRight w:val="0"/>
      <w:marTop w:val="0"/>
      <w:marBottom w:val="0"/>
      <w:divBdr>
        <w:top w:val="none" w:sz="0" w:space="0" w:color="auto"/>
        <w:left w:val="none" w:sz="0" w:space="0" w:color="auto"/>
        <w:bottom w:val="none" w:sz="0" w:space="0" w:color="auto"/>
        <w:right w:val="none" w:sz="0" w:space="0" w:color="auto"/>
      </w:divBdr>
    </w:div>
    <w:div w:id="1227454438">
      <w:bodyDiv w:val="1"/>
      <w:marLeft w:val="0"/>
      <w:marRight w:val="0"/>
      <w:marTop w:val="0"/>
      <w:marBottom w:val="0"/>
      <w:divBdr>
        <w:top w:val="none" w:sz="0" w:space="0" w:color="auto"/>
        <w:left w:val="none" w:sz="0" w:space="0" w:color="auto"/>
        <w:bottom w:val="none" w:sz="0" w:space="0" w:color="auto"/>
        <w:right w:val="none" w:sz="0" w:space="0" w:color="auto"/>
      </w:divBdr>
    </w:div>
    <w:div w:id="1235626382">
      <w:bodyDiv w:val="1"/>
      <w:marLeft w:val="0"/>
      <w:marRight w:val="0"/>
      <w:marTop w:val="0"/>
      <w:marBottom w:val="0"/>
      <w:divBdr>
        <w:top w:val="none" w:sz="0" w:space="0" w:color="auto"/>
        <w:left w:val="none" w:sz="0" w:space="0" w:color="auto"/>
        <w:bottom w:val="none" w:sz="0" w:space="0" w:color="auto"/>
        <w:right w:val="none" w:sz="0" w:space="0" w:color="auto"/>
      </w:divBdr>
    </w:div>
    <w:div w:id="1256791018">
      <w:bodyDiv w:val="1"/>
      <w:marLeft w:val="0"/>
      <w:marRight w:val="0"/>
      <w:marTop w:val="0"/>
      <w:marBottom w:val="0"/>
      <w:divBdr>
        <w:top w:val="none" w:sz="0" w:space="0" w:color="auto"/>
        <w:left w:val="none" w:sz="0" w:space="0" w:color="auto"/>
        <w:bottom w:val="none" w:sz="0" w:space="0" w:color="auto"/>
        <w:right w:val="none" w:sz="0" w:space="0" w:color="auto"/>
      </w:divBdr>
    </w:div>
    <w:div w:id="1275401317">
      <w:bodyDiv w:val="1"/>
      <w:marLeft w:val="0"/>
      <w:marRight w:val="0"/>
      <w:marTop w:val="0"/>
      <w:marBottom w:val="0"/>
      <w:divBdr>
        <w:top w:val="none" w:sz="0" w:space="0" w:color="auto"/>
        <w:left w:val="none" w:sz="0" w:space="0" w:color="auto"/>
        <w:bottom w:val="none" w:sz="0" w:space="0" w:color="auto"/>
        <w:right w:val="none" w:sz="0" w:space="0" w:color="auto"/>
      </w:divBdr>
    </w:div>
    <w:div w:id="1275552672">
      <w:bodyDiv w:val="1"/>
      <w:marLeft w:val="0"/>
      <w:marRight w:val="0"/>
      <w:marTop w:val="0"/>
      <w:marBottom w:val="0"/>
      <w:divBdr>
        <w:top w:val="none" w:sz="0" w:space="0" w:color="auto"/>
        <w:left w:val="none" w:sz="0" w:space="0" w:color="auto"/>
        <w:bottom w:val="none" w:sz="0" w:space="0" w:color="auto"/>
        <w:right w:val="none" w:sz="0" w:space="0" w:color="auto"/>
      </w:divBdr>
    </w:div>
    <w:div w:id="1281034798">
      <w:bodyDiv w:val="1"/>
      <w:marLeft w:val="0"/>
      <w:marRight w:val="0"/>
      <w:marTop w:val="0"/>
      <w:marBottom w:val="0"/>
      <w:divBdr>
        <w:top w:val="none" w:sz="0" w:space="0" w:color="auto"/>
        <w:left w:val="none" w:sz="0" w:space="0" w:color="auto"/>
        <w:bottom w:val="none" w:sz="0" w:space="0" w:color="auto"/>
        <w:right w:val="none" w:sz="0" w:space="0" w:color="auto"/>
      </w:divBdr>
    </w:div>
    <w:div w:id="1313825143">
      <w:bodyDiv w:val="1"/>
      <w:marLeft w:val="0"/>
      <w:marRight w:val="0"/>
      <w:marTop w:val="0"/>
      <w:marBottom w:val="0"/>
      <w:divBdr>
        <w:top w:val="none" w:sz="0" w:space="0" w:color="auto"/>
        <w:left w:val="none" w:sz="0" w:space="0" w:color="auto"/>
        <w:bottom w:val="none" w:sz="0" w:space="0" w:color="auto"/>
        <w:right w:val="none" w:sz="0" w:space="0" w:color="auto"/>
      </w:divBdr>
    </w:div>
    <w:div w:id="1319848536">
      <w:bodyDiv w:val="1"/>
      <w:marLeft w:val="0"/>
      <w:marRight w:val="0"/>
      <w:marTop w:val="0"/>
      <w:marBottom w:val="0"/>
      <w:divBdr>
        <w:top w:val="none" w:sz="0" w:space="0" w:color="auto"/>
        <w:left w:val="none" w:sz="0" w:space="0" w:color="auto"/>
        <w:bottom w:val="none" w:sz="0" w:space="0" w:color="auto"/>
        <w:right w:val="none" w:sz="0" w:space="0" w:color="auto"/>
      </w:divBdr>
    </w:div>
    <w:div w:id="1392726221">
      <w:bodyDiv w:val="1"/>
      <w:marLeft w:val="0"/>
      <w:marRight w:val="0"/>
      <w:marTop w:val="0"/>
      <w:marBottom w:val="0"/>
      <w:divBdr>
        <w:top w:val="none" w:sz="0" w:space="0" w:color="auto"/>
        <w:left w:val="none" w:sz="0" w:space="0" w:color="auto"/>
        <w:bottom w:val="none" w:sz="0" w:space="0" w:color="auto"/>
        <w:right w:val="none" w:sz="0" w:space="0" w:color="auto"/>
      </w:divBdr>
    </w:div>
    <w:div w:id="1409621419">
      <w:bodyDiv w:val="1"/>
      <w:marLeft w:val="0"/>
      <w:marRight w:val="0"/>
      <w:marTop w:val="0"/>
      <w:marBottom w:val="0"/>
      <w:divBdr>
        <w:top w:val="none" w:sz="0" w:space="0" w:color="auto"/>
        <w:left w:val="none" w:sz="0" w:space="0" w:color="auto"/>
        <w:bottom w:val="none" w:sz="0" w:space="0" w:color="auto"/>
        <w:right w:val="none" w:sz="0" w:space="0" w:color="auto"/>
      </w:divBdr>
    </w:div>
    <w:div w:id="1421951506">
      <w:bodyDiv w:val="1"/>
      <w:marLeft w:val="0"/>
      <w:marRight w:val="0"/>
      <w:marTop w:val="0"/>
      <w:marBottom w:val="0"/>
      <w:divBdr>
        <w:top w:val="none" w:sz="0" w:space="0" w:color="auto"/>
        <w:left w:val="none" w:sz="0" w:space="0" w:color="auto"/>
        <w:bottom w:val="none" w:sz="0" w:space="0" w:color="auto"/>
        <w:right w:val="none" w:sz="0" w:space="0" w:color="auto"/>
      </w:divBdr>
    </w:div>
    <w:div w:id="1504929174">
      <w:bodyDiv w:val="1"/>
      <w:marLeft w:val="0"/>
      <w:marRight w:val="0"/>
      <w:marTop w:val="0"/>
      <w:marBottom w:val="0"/>
      <w:divBdr>
        <w:top w:val="none" w:sz="0" w:space="0" w:color="auto"/>
        <w:left w:val="none" w:sz="0" w:space="0" w:color="auto"/>
        <w:bottom w:val="none" w:sz="0" w:space="0" w:color="auto"/>
        <w:right w:val="none" w:sz="0" w:space="0" w:color="auto"/>
      </w:divBdr>
    </w:div>
    <w:div w:id="1524856204">
      <w:bodyDiv w:val="1"/>
      <w:marLeft w:val="0"/>
      <w:marRight w:val="0"/>
      <w:marTop w:val="0"/>
      <w:marBottom w:val="0"/>
      <w:divBdr>
        <w:top w:val="none" w:sz="0" w:space="0" w:color="auto"/>
        <w:left w:val="none" w:sz="0" w:space="0" w:color="auto"/>
        <w:bottom w:val="none" w:sz="0" w:space="0" w:color="auto"/>
        <w:right w:val="none" w:sz="0" w:space="0" w:color="auto"/>
      </w:divBdr>
    </w:div>
    <w:div w:id="1524977137">
      <w:bodyDiv w:val="1"/>
      <w:marLeft w:val="0"/>
      <w:marRight w:val="0"/>
      <w:marTop w:val="0"/>
      <w:marBottom w:val="0"/>
      <w:divBdr>
        <w:top w:val="none" w:sz="0" w:space="0" w:color="auto"/>
        <w:left w:val="none" w:sz="0" w:space="0" w:color="auto"/>
        <w:bottom w:val="none" w:sz="0" w:space="0" w:color="auto"/>
        <w:right w:val="none" w:sz="0" w:space="0" w:color="auto"/>
      </w:divBdr>
    </w:div>
    <w:div w:id="1544639112">
      <w:bodyDiv w:val="1"/>
      <w:marLeft w:val="0"/>
      <w:marRight w:val="0"/>
      <w:marTop w:val="0"/>
      <w:marBottom w:val="0"/>
      <w:divBdr>
        <w:top w:val="none" w:sz="0" w:space="0" w:color="auto"/>
        <w:left w:val="none" w:sz="0" w:space="0" w:color="auto"/>
        <w:bottom w:val="none" w:sz="0" w:space="0" w:color="auto"/>
        <w:right w:val="none" w:sz="0" w:space="0" w:color="auto"/>
      </w:divBdr>
    </w:div>
    <w:div w:id="1545287774">
      <w:bodyDiv w:val="1"/>
      <w:marLeft w:val="0"/>
      <w:marRight w:val="0"/>
      <w:marTop w:val="0"/>
      <w:marBottom w:val="0"/>
      <w:divBdr>
        <w:top w:val="none" w:sz="0" w:space="0" w:color="auto"/>
        <w:left w:val="none" w:sz="0" w:space="0" w:color="auto"/>
        <w:bottom w:val="none" w:sz="0" w:space="0" w:color="auto"/>
        <w:right w:val="none" w:sz="0" w:space="0" w:color="auto"/>
      </w:divBdr>
    </w:div>
    <w:div w:id="1608923582">
      <w:bodyDiv w:val="1"/>
      <w:marLeft w:val="0"/>
      <w:marRight w:val="0"/>
      <w:marTop w:val="0"/>
      <w:marBottom w:val="0"/>
      <w:divBdr>
        <w:top w:val="none" w:sz="0" w:space="0" w:color="auto"/>
        <w:left w:val="none" w:sz="0" w:space="0" w:color="auto"/>
        <w:bottom w:val="none" w:sz="0" w:space="0" w:color="auto"/>
        <w:right w:val="none" w:sz="0" w:space="0" w:color="auto"/>
      </w:divBdr>
    </w:div>
    <w:div w:id="1669601578">
      <w:bodyDiv w:val="1"/>
      <w:marLeft w:val="0"/>
      <w:marRight w:val="0"/>
      <w:marTop w:val="0"/>
      <w:marBottom w:val="0"/>
      <w:divBdr>
        <w:top w:val="none" w:sz="0" w:space="0" w:color="auto"/>
        <w:left w:val="none" w:sz="0" w:space="0" w:color="auto"/>
        <w:bottom w:val="none" w:sz="0" w:space="0" w:color="auto"/>
        <w:right w:val="none" w:sz="0" w:space="0" w:color="auto"/>
      </w:divBdr>
    </w:div>
    <w:div w:id="1687636097">
      <w:bodyDiv w:val="1"/>
      <w:marLeft w:val="0"/>
      <w:marRight w:val="0"/>
      <w:marTop w:val="0"/>
      <w:marBottom w:val="0"/>
      <w:divBdr>
        <w:top w:val="none" w:sz="0" w:space="0" w:color="auto"/>
        <w:left w:val="none" w:sz="0" w:space="0" w:color="auto"/>
        <w:bottom w:val="none" w:sz="0" w:space="0" w:color="auto"/>
        <w:right w:val="none" w:sz="0" w:space="0" w:color="auto"/>
      </w:divBdr>
    </w:div>
    <w:div w:id="1704941596">
      <w:bodyDiv w:val="1"/>
      <w:marLeft w:val="0"/>
      <w:marRight w:val="0"/>
      <w:marTop w:val="0"/>
      <w:marBottom w:val="0"/>
      <w:divBdr>
        <w:top w:val="none" w:sz="0" w:space="0" w:color="auto"/>
        <w:left w:val="none" w:sz="0" w:space="0" w:color="auto"/>
        <w:bottom w:val="none" w:sz="0" w:space="0" w:color="auto"/>
        <w:right w:val="none" w:sz="0" w:space="0" w:color="auto"/>
      </w:divBdr>
    </w:div>
    <w:div w:id="1726024346">
      <w:bodyDiv w:val="1"/>
      <w:marLeft w:val="0"/>
      <w:marRight w:val="0"/>
      <w:marTop w:val="0"/>
      <w:marBottom w:val="0"/>
      <w:divBdr>
        <w:top w:val="none" w:sz="0" w:space="0" w:color="auto"/>
        <w:left w:val="none" w:sz="0" w:space="0" w:color="auto"/>
        <w:bottom w:val="none" w:sz="0" w:space="0" w:color="auto"/>
        <w:right w:val="none" w:sz="0" w:space="0" w:color="auto"/>
      </w:divBdr>
    </w:div>
    <w:div w:id="1728675389">
      <w:bodyDiv w:val="1"/>
      <w:marLeft w:val="0"/>
      <w:marRight w:val="0"/>
      <w:marTop w:val="0"/>
      <w:marBottom w:val="0"/>
      <w:divBdr>
        <w:top w:val="none" w:sz="0" w:space="0" w:color="auto"/>
        <w:left w:val="none" w:sz="0" w:space="0" w:color="auto"/>
        <w:bottom w:val="none" w:sz="0" w:space="0" w:color="auto"/>
        <w:right w:val="none" w:sz="0" w:space="0" w:color="auto"/>
      </w:divBdr>
    </w:div>
    <w:div w:id="1738700383">
      <w:bodyDiv w:val="1"/>
      <w:marLeft w:val="0"/>
      <w:marRight w:val="0"/>
      <w:marTop w:val="0"/>
      <w:marBottom w:val="0"/>
      <w:divBdr>
        <w:top w:val="none" w:sz="0" w:space="0" w:color="auto"/>
        <w:left w:val="none" w:sz="0" w:space="0" w:color="auto"/>
        <w:bottom w:val="none" w:sz="0" w:space="0" w:color="auto"/>
        <w:right w:val="none" w:sz="0" w:space="0" w:color="auto"/>
      </w:divBdr>
    </w:div>
    <w:div w:id="1744253512">
      <w:bodyDiv w:val="1"/>
      <w:marLeft w:val="0"/>
      <w:marRight w:val="0"/>
      <w:marTop w:val="0"/>
      <w:marBottom w:val="0"/>
      <w:divBdr>
        <w:top w:val="none" w:sz="0" w:space="0" w:color="auto"/>
        <w:left w:val="none" w:sz="0" w:space="0" w:color="auto"/>
        <w:bottom w:val="none" w:sz="0" w:space="0" w:color="auto"/>
        <w:right w:val="none" w:sz="0" w:space="0" w:color="auto"/>
      </w:divBdr>
    </w:div>
    <w:div w:id="1744795666">
      <w:bodyDiv w:val="1"/>
      <w:marLeft w:val="0"/>
      <w:marRight w:val="0"/>
      <w:marTop w:val="0"/>
      <w:marBottom w:val="0"/>
      <w:divBdr>
        <w:top w:val="none" w:sz="0" w:space="0" w:color="auto"/>
        <w:left w:val="none" w:sz="0" w:space="0" w:color="auto"/>
        <w:bottom w:val="none" w:sz="0" w:space="0" w:color="auto"/>
        <w:right w:val="none" w:sz="0" w:space="0" w:color="auto"/>
      </w:divBdr>
    </w:div>
    <w:div w:id="1749302729">
      <w:bodyDiv w:val="1"/>
      <w:marLeft w:val="0"/>
      <w:marRight w:val="0"/>
      <w:marTop w:val="0"/>
      <w:marBottom w:val="0"/>
      <w:divBdr>
        <w:top w:val="none" w:sz="0" w:space="0" w:color="auto"/>
        <w:left w:val="none" w:sz="0" w:space="0" w:color="auto"/>
        <w:bottom w:val="none" w:sz="0" w:space="0" w:color="auto"/>
        <w:right w:val="none" w:sz="0" w:space="0" w:color="auto"/>
      </w:divBdr>
    </w:div>
    <w:div w:id="1759329036">
      <w:bodyDiv w:val="1"/>
      <w:marLeft w:val="0"/>
      <w:marRight w:val="0"/>
      <w:marTop w:val="0"/>
      <w:marBottom w:val="0"/>
      <w:divBdr>
        <w:top w:val="none" w:sz="0" w:space="0" w:color="auto"/>
        <w:left w:val="none" w:sz="0" w:space="0" w:color="auto"/>
        <w:bottom w:val="none" w:sz="0" w:space="0" w:color="auto"/>
        <w:right w:val="none" w:sz="0" w:space="0" w:color="auto"/>
      </w:divBdr>
    </w:div>
    <w:div w:id="1773554620">
      <w:bodyDiv w:val="1"/>
      <w:marLeft w:val="0"/>
      <w:marRight w:val="0"/>
      <w:marTop w:val="0"/>
      <w:marBottom w:val="0"/>
      <w:divBdr>
        <w:top w:val="none" w:sz="0" w:space="0" w:color="auto"/>
        <w:left w:val="none" w:sz="0" w:space="0" w:color="auto"/>
        <w:bottom w:val="none" w:sz="0" w:space="0" w:color="auto"/>
        <w:right w:val="none" w:sz="0" w:space="0" w:color="auto"/>
      </w:divBdr>
    </w:div>
    <w:div w:id="1775589734">
      <w:bodyDiv w:val="1"/>
      <w:marLeft w:val="0"/>
      <w:marRight w:val="0"/>
      <w:marTop w:val="0"/>
      <w:marBottom w:val="0"/>
      <w:divBdr>
        <w:top w:val="none" w:sz="0" w:space="0" w:color="auto"/>
        <w:left w:val="none" w:sz="0" w:space="0" w:color="auto"/>
        <w:bottom w:val="none" w:sz="0" w:space="0" w:color="auto"/>
        <w:right w:val="none" w:sz="0" w:space="0" w:color="auto"/>
      </w:divBdr>
    </w:div>
    <w:div w:id="1792439567">
      <w:bodyDiv w:val="1"/>
      <w:marLeft w:val="0"/>
      <w:marRight w:val="0"/>
      <w:marTop w:val="0"/>
      <w:marBottom w:val="0"/>
      <w:divBdr>
        <w:top w:val="none" w:sz="0" w:space="0" w:color="auto"/>
        <w:left w:val="none" w:sz="0" w:space="0" w:color="auto"/>
        <w:bottom w:val="none" w:sz="0" w:space="0" w:color="auto"/>
        <w:right w:val="none" w:sz="0" w:space="0" w:color="auto"/>
      </w:divBdr>
    </w:div>
    <w:div w:id="1817989270">
      <w:bodyDiv w:val="1"/>
      <w:marLeft w:val="0"/>
      <w:marRight w:val="0"/>
      <w:marTop w:val="0"/>
      <w:marBottom w:val="0"/>
      <w:divBdr>
        <w:top w:val="none" w:sz="0" w:space="0" w:color="auto"/>
        <w:left w:val="none" w:sz="0" w:space="0" w:color="auto"/>
        <w:bottom w:val="none" w:sz="0" w:space="0" w:color="auto"/>
        <w:right w:val="none" w:sz="0" w:space="0" w:color="auto"/>
      </w:divBdr>
    </w:div>
    <w:div w:id="1912079539">
      <w:bodyDiv w:val="1"/>
      <w:marLeft w:val="0"/>
      <w:marRight w:val="0"/>
      <w:marTop w:val="0"/>
      <w:marBottom w:val="0"/>
      <w:divBdr>
        <w:top w:val="none" w:sz="0" w:space="0" w:color="auto"/>
        <w:left w:val="none" w:sz="0" w:space="0" w:color="auto"/>
        <w:bottom w:val="none" w:sz="0" w:space="0" w:color="auto"/>
        <w:right w:val="none" w:sz="0" w:space="0" w:color="auto"/>
      </w:divBdr>
    </w:div>
    <w:div w:id="1930500933">
      <w:bodyDiv w:val="1"/>
      <w:marLeft w:val="0"/>
      <w:marRight w:val="0"/>
      <w:marTop w:val="0"/>
      <w:marBottom w:val="0"/>
      <w:divBdr>
        <w:top w:val="none" w:sz="0" w:space="0" w:color="auto"/>
        <w:left w:val="none" w:sz="0" w:space="0" w:color="auto"/>
        <w:bottom w:val="none" w:sz="0" w:space="0" w:color="auto"/>
        <w:right w:val="none" w:sz="0" w:space="0" w:color="auto"/>
      </w:divBdr>
    </w:div>
    <w:div w:id="1949042348">
      <w:bodyDiv w:val="1"/>
      <w:marLeft w:val="0"/>
      <w:marRight w:val="0"/>
      <w:marTop w:val="0"/>
      <w:marBottom w:val="0"/>
      <w:divBdr>
        <w:top w:val="none" w:sz="0" w:space="0" w:color="auto"/>
        <w:left w:val="none" w:sz="0" w:space="0" w:color="auto"/>
        <w:bottom w:val="none" w:sz="0" w:space="0" w:color="auto"/>
        <w:right w:val="none" w:sz="0" w:space="0" w:color="auto"/>
      </w:divBdr>
    </w:div>
    <w:div w:id="1985816557">
      <w:bodyDiv w:val="1"/>
      <w:marLeft w:val="0"/>
      <w:marRight w:val="0"/>
      <w:marTop w:val="0"/>
      <w:marBottom w:val="0"/>
      <w:divBdr>
        <w:top w:val="none" w:sz="0" w:space="0" w:color="auto"/>
        <w:left w:val="none" w:sz="0" w:space="0" w:color="auto"/>
        <w:bottom w:val="none" w:sz="0" w:space="0" w:color="auto"/>
        <w:right w:val="none" w:sz="0" w:space="0" w:color="auto"/>
      </w:divBdr>
    </w:div>
    <w:div w:id="2008635663">
      <w:bodyDiv w:val="1"/>
      <w:marLeft w:val="0"/>
      <w:marRight w:val="0"/>
      <w:marTop w:val="0"/>
      <w:marBottom w:val="0"/>
      <w:divBdr>
        <w:top w:val="none" w:sz="0" w:space="0" w:color="auto"/>
        <w:left w:val="none" w:sz="0" w:space="0" w:color="auto"/>
        <w:bottom w:val="none" w:sz="0" w:space="0" w:color="auto"/>
        <w:right w:val="none" w:sz="0" w:space="0" w:color="auto"/>
      </w:divBdr>
    </w:div>
    <w:div w:id="2011369784">
      <w:bodyDiv w:val="1"/>
      <w:marLeft w:val="0"/>
      <w:marRight w:val="0"/>
      <w:marTop w:val="0"/>
      <w:marBottom w:val="0"/>
      <w:divBdr>
        <w:top w:val="none" w:sz="0" w:space="0" w:color="auto"/>
        <w:left w:val="none" w:sz="0" w:space="0" w:color="auto"/>
        <w:bottom w:val="none" w:sz="0" w:space="0" w:color="auto"/>
        <w:right w:val="none" w:sz="0" w:space="0" w:color="auto"/>
      </w:divBdr>
    </w:div>
    <w:div w:id="2063475871">
      <w:bodyDiv w:val="1"/>
      <w:marLeft w:val="0"/>
      <w:marRight w:val="0"/>
      <w:marTop w:val="0"/>
      <w:marBottom w:val="0"/>
      <w:divBdr>
        <w:top w:val="none" w:sz="0" w:space="0" w:color="auto"/>
        <w:left w:val="none" w:sz="0" w:space="0" w:color="auto"/>
        <w:bottom w:val="none" w:sz="0" w:space="0" w:color="auto"/>
        <w:right w:val="none" w:sz="0" w:space="0" w:color="auto"/>
      </w:divBdr>
    </w:div>
    <w:div w:id="2078821327">
      <w:bodyDiv w:val="1"/>
      <w:marLeft w:val="0"/>
      <w:marRight w:val="0"/>
      <w:marTop w:val="0"/>
      <w:marBottom w:val="0"/>
      <w:divBdr>
        <w:top w:val="none" w:sz="0" w:space="0" w:color="auto"/>
        <w:left w:val="none" w:sz="0" w:space="0" w:color="auto"/>
        <w:bottom w:val="none" w:sz="0" w:space="0" w:color="auto"/>
        <w:right w:val="none" w:sz="0" w:space="0" w:color="auto"/>
      </w:divBdr>
    </w:div>
    <w:div w:id="2100977295">
      <w:bodyDiv w:val="1"/>
      <w:marLeft w:val="0"/>
      <w:marRight w:val="0"/>
      <w:marTop w:val="0"/>
      <w:marBottom w:val="0"/>
      <w:divBdr>
        <w:top w:val="none" w:sz="0" w:space="0" w:color="auto"/>
        <w:left w:val="none" w:sz="0" w:space="0" w:color="auto"/>
        <w:bottom w:val="none" w:sz="0" w:space="0" w:color="auto"/>
        <w:right w:val="none" w:sz="0" w:space="0" w:color="auto"/>
      </w:divBdr>
    </w:div>
    <w:div w:id="2108578667">
      <w:bodyDiv w:val="1"/>
      <w:marLeft w:val="0"/>
      <w:marRight w:val="0"/>
      <w:marTop w:val="0"/>
      <w:marBottom w:val="0"/>
      <w:divBdr>
        <w:top w:val="none" w:sz="0" w:space="0" w:color="auto"/>
        <w:left w:val="none" w:sz="0" w:space="0" w:color="auto"/>
        <w:bottom w:val="none" w:sz="0" w:space="0" w:color="auto"/>
        <w:right w:val="none" w:sz="0" w:space="0" w:color="auto"/>
      </w:divBdr>
    </w:div>
    <w:div w:id="2109613532">
      <w:bodyDiv w:val="1"/>
      <w:marLeft w:val="0"/>
      <w:marRight w:val="0"/>
      <w:marTop w:val="0"/>
      <w:marBottom w:val="0"/>
      <w:divBdr>
        <w:top w:val="none" w:sz="0" w:space="0" w:color="auto"/>
        <w:left w:val="none" w:sz="0" w:space="0" w:color="auto"/>
        <w:bottom w:val="none" w:sz="0" w:space="0" w:color="auto"/>
        <w:right w:val="none" w:sz="0" w:space="0" w:color="auto"/>
      </w:divBdr>
    </w:div>
    <w:div w:id="211906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1.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Pre02</b:Tag>
    <b:SourceType>DocumentFromInternetSite</b:SourceType>
    <b:Guid>{54CE2BD5-10C3-4528-859F-5C68AF2690B8}</b:Guid>
    <b:Author>
      <b:Author>
        <b:Corporate>Presidencia de la República de Colombia</b:Corporate>
      </b:Author>
    </b:Author>
    <b:Title>Ley 769 de 2002 "Por la cual se expide el Código Nacional de Tránsito Terrestre y se dictan otras disposiciones"</b:Title>
    <b:Year>2002</b:Year>
    <b:Month>Agosto</b:Month>
    <b:Day>06</b:Day>
    <b:URL>http://www.oas.org/juridico/spanish/mesicic2_col_ley_769_2002.pdf</b:URL>
    <b:RefOrder>1</b:RefOrder>
  </b:Source>
  <b:Source>
    <b:Tag>Alc05</b:Tag>
    <b:SourceType>DocumentFromInternetSite</b:SourceType>
    <b:Guid>{0BE384D1-B4AB-4E8F-9EB4-ADCB8A72D79A}</b:Guid>
    <b:Author>
      <b:Author>
        <b:Corporate>Alcaldía Mayor de Bogotá</b:Corporate>
      </b:Author>
    </b:Author>
    <b:Title>Decreto 215 de 2005 "Por el cual se adopta el Plan Maestro de Espacio Público para Bogotá Distrito"</b:Title>
    <b:Year>2005</b:Year>
    <b:Month>Julio</b:Month>
    <b:Day>07</b:Day>
    <b:URL>https://www.dadep.gov.co/sites/default/files/marco-legal/decreto_215_de_2005_pmep.pdf</b:URL>
    <b:RefOrder>3</b:RefOrder>
  </b:Source>
  <b:Source>
    <b:Tag>Alc06</b:Tag>
    <b:SourceType>DocumentFromInternetSite</b:SourceType>
    <b:Guid>{33E76F9F-E2FA-4E69-966A-F1795F98D533}</b:Guid>
    <b:Author>
      <b:Author>
        <b:Corporate>Alcaldía Mayor de Bogotá</b:Corporate>
      </b:Author>
    </b:Author>
    <b:Title>Decreto 319 de 2006 "Por el cual se adopta el Plan Maestro de Movilidad para Bogotá Distrito Capital, que incluye el ordenamiento de estacionamientos, y se dictan otras disposiciones"</b:Title>
    <b:Year>2006</b:Year>
    <b:Month>Agosto</b:Month>
    <b:Day>15</b:Day>
    <b:URL>https://www.simbogota.com.co/pdf/Decretos/2006_Decreto_Distrital_319_Plan_Maestro_de_Movilidad_para_Bogota.pdf</b:URL>
    <b:RefOrder>4</b:RefOrder>
  </b:Source>
  <b:Source>
    <b:Tag>Con16</b:Tag>
    <b:SourceType>DocumentFromInternetSite</b:SourceType>
    <b:Guid>{3981FAB6-01A2-46DD-B9EA-239C2059E1EF}</b:Guid>
    <b:Author>
      <b:Author>
        <b:Corporate>Concejo de Bogotá D.C.</b:Corporate>
      </b:Author>
    </b:Author>
    <b:Title>Acuerdo 645 de 2016 "Por el cual se adopta el plan de desarrollo económico, social, ambiental y de obras públicas para Bogotá D.C., 2016-2020 "BOGOTÁ MEJOR PARA TODOS"</b:Title>
    <b:Year>2016</b:Year>
    <b:Month>Junio</b:Month>
    <b:Day>09</b:Day>
    <b:URL>https://www.shd.gov.co/shd/sites/default/files/documentos/Acuerdo_645_2016_Plan_Desarrollo_Bogot%C3%A1_Mejor_para_Todos.pdf</b:URL>
    <b:RefOrder>5</b:RefOrder>
  </b:Source>
  <b:Source>
    <b:Tag>Alc196</b:Tag>
    <b:SourceType>Report</b:SourceType>
    <b:Guid>{C1F5A094-D95E-4FFB-95BD-3DED7CCE6985}</b:Guid>
    <b:Author>
      <b:Author>
        <b:Corporate>Alcaldía Mayor de Bogotá, Instituto de Desarrollo Urbano (IDU)</b:Corporate>
      </b:Author>
    </b:Author>
    <b:Title>Anexo 1. Anexo Técnico "Estudios, diseños y construcción de infraestructura peatonal y ciclorrutas en el corredor ambiental localizado en el Canal Córdoba entre Calle 129 y Calle 170 en la Ciudad de Bogotá D.C."</b:Title>
    <b:Year>2019</b:Year>
    <b:City>Bogotá</b:City>
    <b:RefOrder>2</b:RefOrder>
  </b:Source>
  <b:Source>
    <b:Tag>Ins16</b:Tag>
    <b:SourceType>ElectronicSource</b:SourceType>
    <b:Guid>{FE32D0DE-9FEC-4044-8A9E-CA88B2C334A9}</b:Guid>
    <b:Author>
      <b:Author>
        <b:Corporate>Alcaldía Mayor de Bogotá, Instituto de Desarrollo Urbano (IDU), Supervisión de la Dirección Técnica de Proyectos</b:Corporate>
      </b:Author>
    </b:Author>
    <b:Title>Documento técnico de soporte. Prefactibilidad del proyecto corredor ambiental Canal Córdoba desde la Calle 129 hasta la Calle 170</b:Title>
    <b:Year>2016</b:Year>
    <b:Month>11</b:Month>
    <b:Day>11</b:Day>
    <b:City>Bogotá</b:City>
    <b:RefOrder>6</b:RefOrder>
  </b:Source>
  <b:Source>
    <b:Tag>Alc19</b:Tag>
    <b:SourceType>Misc</b:SourceType>
    <b:Guid>{4A9136D4-C9AD-4DE5-99CE-ECA35D729BC0}</b:Guid>
    <b:Author>
      <b:Author>
        <b:Corporate>Alcaldía Mayor de Bogotá, Instituto de Desarrollo Urbano (IDU)</b:Corporate>
      </b:Author>
    </b:Author>
    <b:Title>Anexo 1- Anexo Técnico</b:Title>
    <b:Year>2019</b:Year>
    <b:Month>Octubre</b:Month>
    <b:Day>03</b:Day>
    <b:City>Bogotá</b:City>
    <b:PublicationTitle>Estudios, diseños y construcción de infraestructura peatonal y ciclorrutas en el corredor ambiental localizado en el Canal Córdoba entre Calle 129 y Calle 170 en la ciudad de Bogotá D.C.</b:PublicationTitle>
    <b:RefOrder>7</b:RefOrder>
  </b:Source>
  <b:Source>
    <b:Tag>Alc18</b:Tag>
    <b:SourceType>DocumentFromInternetSite</b:SourceType>
    <b:Guid>{9F05A86F-1F7C-421A-B80C-FE43A9D0B027}</b:Guid>
    <b:Author>
      <b:Author>
        <b:Corporate>Alcaldía Mayor de Bogotá, Secretaría de Planeación Distrital</b:Corporate>
      </b:Author>
    </b:Author>
    <b:Title>Monografía 2017. Diagnóstico de los principales aspectos territoriales, de infraestructura, demográficos y socioeconómicos</b:Title>
    <b:City>Bogotá</b:City>
    <b:Year>2018</b:Year>
    <b:Month>Septiembre</b:Month>
    <b:URL>file:///C:/Users/User/Downloads/dice073-monografiasuba-2017_vf%20(1).pdf</b:URL>
    <b:RefOrder>9</b:RefOrder>
  </b:Source>
  <b:Source>
    <b:Tag>MarcadorDePosición1</b:Tag>
    <b:SourceType>DocumentFromInternetSite</b:SourceType>
    <b:Guid>{C293AB0F-E64E-4A96-B5EB-1EC29307F5EA}</b:Guid>
    <b:Author>
      <b:Author>
        <b:Corporate>Alcaldía Mayor de Bogotá, Instituto de Desarrollo Urbano (IDU)</b:Corporate>
      </b:Author>
    </b:Author>
    <b:Title>Capitulo 13. Específicaciones de gestión social para el diálogo ciudadano y comunicación estratégica</b:Title>
    <b:Year>2019</b:Year>
    <b:Month>Octubre</b:Month>
    <b:URL>file:///C:/Users/User/Desktop/IDU%20-%20Canal%20Cordoba/Docus/Capitulo%2013%20-%20Gestión%20Social.pdf</b:URL>
    <b:RefOrder>10</b:RefOrder>
  </b:Source>
  <b:Source>
    <b:Tag>Bri02</b:Tag>
    <b:SourceType>DocumentFromInternetSite</b:SourceType>
    <b:Guid>{6E27A264-6C83-4072-8489-F0D2F3453C95}</b:Guid>
    <b:Author>
      <b:Author>
        <b:NameList>
          <b:Person>
            <b:Last>Briones</b:Last>
            <b:First>Guillermo</b:First>
          </b:Person>
        </b:NameList>
      </b:Author>
    </b:Author>
    <b:Title>Metodologia de la investigación cuantitativa en las Ciencias Sociales</b:Title>
    <b:Year>2002</b:Year>
    <b:Month>Diciembre</b:Month>
    <b:URL>https://metodoinvestigacion.files.wordpress.com/2008/02/metodologia-de-la-investigacion-guillermo-briones.pdf</b:URL>
    <b:RefOrder>11</b:RefOrder>
  </b:Source>
  <b:Source>
    <b:Tag>Lop15</b:Tag>
    <b:SourceType>DocumentFromInternetSite</b:SourceType>
    <b:Guid>{07FDD7A0-B560-4E97-B93F-E6213C7EF80A}</b:Guid>
    <b:Author>
      <b:Author>
        <b:NameList>
          <b:Person>
            <b:Last>Lopez Roldan Pedro</b:Last>
            <b:First>Facelli</b:First>
            <b:Middle>Sandra</b:Middle>
          </b:Person>
        </b:NameList>
      </b:Author>
    </b:Author>
    <b:Title>Metodología de la investigación social</b:Title>
    <b:Year>2015</b:Year>
    <b:Month>Febrero</b:Month>
    <b:URL>https://ddd.uab.cat/pub/caplli/2015/129381/metinvsoccuan_cap3-2a2015.pdf</b:URL>
    <b:RefOrder>12</b:RefOrder>
  </b:Source>
  <b:Source>
    <b:Tag>Raf20</b:Tag>
    <b:SourceType>DocumentFromInternetSite</b:SourceType>
    <b:Guid>{1ABF92B8-7111-4ECD-99A2-D40985BAD0B8}</b:Guid>
    <b:Author>
      <b:Author>
        <b:NameList>
          <b:Person>
            <b:Last>Raffino</b:Last>
            <b:First>María</b:First>
            <b:Middle>Estela</b:Middle>
          </b:Person>
        </b:NameList>
      </b:Author>
    </b:Author>
    <b:Title>Método Deductivo</b:Title>
    <b:Year>2020</b:Year>
    <b:Month>Junio</b:Month>
    <b:Day>30</b:Day>
    <b:URL>https://concepto.de/metodo-deductivo-2/#:~:text=%C2%BFQu%C3%A9%20es%20el%20m%C3%A9todo%20deductivo,dado%20de%20premisas%20o%20proposiciones.</b:URL>
    <b:RefOrder>13</b:RefOrder>
  </b:Source>
  <b:Source>
    <b:Tag>Ard</b:Tag>
    <b:SourceType>DocumentFromInternetSite</b:SourceType>
    <b:Guid>{C96BF6E9-69D7-4590-919C-39C3C40BBC00}</b:Guid>
    <b:Author>
      <b:Author>
        <b:NameList>
          <b:Person>
            <b:Last>Ardoy</b:Last>
            <b:First>Luis</b:First>
            <b:Middle>Navarro &amp; Pasadas del Amo, Sara</b:Middle>
          </b:Person>
        </b:NameList>
      </b:Author>
    </b:Author>
    <b:Title>La triangulación metodológica en el ámbito de la investigación social: Dos ejemplos de uso</b:Title>
    <b:URL>file:///C:/Users/User/Downloads/409413.pdf</b:URL>
    <b:RefOrder>14</b:RefOrder>
  </b:Source>
  <b:Source>
    <b:Tag>Bla15</b:Tag>
    <b:SourceType>DocumentFromInternetSite</b:SourceType>
    <b:Guid>{25E6514C-93F3-4A00-9CF2-C25E73C2160C}</b:Guid>
    <b:Author>
      <b:Author>
        <b:NameList>
          <b:Person>
            <b:Last>Blanco</b:Last>
            <b:First>Neligia</b:First>
            <b:Middle>y Pirela, Johann</b:Middle>
          </b:Person>
        </b:NameList>
      </b:Author>
    </b:Author>
    <b:Title>La complementariedad metodológica: Estrategia de integración</b:Title>
    <b:Year>2015</b:Year>
    <b:Month>Septiembre</b:Month>
    <b:Day>24</b:Day>
    <b:URL>https://www.redalyc.org/pdf/676/67646966005.pdf</b:URL>
    <b:RefOrder>15</b:RefOrder>
  </b:Source>
  <b:Source>
    <b:Tag>Alc191</b:Tag>
    <b:SourceType>DocumentFromInternetSite</b:SourceType>
    <b:Guid>{B8C4D731-331E-461C-8D11-9C6F2ABDAC79}</b:Guid>
    <b:Author>
      <b:Author>
        <b:Corporate>Alcaldía Mayor de Bogotá, Instituto de Desarrollo Urbano IDU</b:Corporate>
      </b:Author>
    </b:Author>
    <b:Title>Capítulo 13: Especificaciones de gestión social para el diálogo ciudadano y comunicación estratégica</b:Title>
    <b:Year>2019</b:Year>
    <b:Month>Octubre</b:Month>
    <b:URL>file:///C:/Users/User/Desktop/IDU%20-%20Canal%20Cordoba/Docus/Capitulo%2013%20-%20Gestión%20Social.pdf</b:URL>
    <b:RefOrder>16</b:RefOrder>
  </b:Source>
  <b:Source>
    <b:Tag>Sol15</b:Tag>
    <b:SourceType>DocumentFromInternetSite</b:SourceType>
    <b:Guid>{910EB79A-AF55-4DD3-A939-51D4B0E32FDF}</b:Guid>
    <b:Author>
      <b:Author>
        <b:NameList>
          <b:Person>
            <b:Last>Solís Hernández</b:Last>
            <b:First>Isabel</b:First>
          </b:Person>
        </b:NameList>
      </b:Author>
    </b:Author>
    <b:Title>El análisis documental como eslabón para la recuperación de información y los servicios</b:Title>
    <b:Year>2015</b:Year>
    <b:URL>http://www.biblioteca.clacso.edu.ar/ar/bibliointra/documentacion/analisis_documental.pdf</b:URL>
    <b:RefOrder>17</b:RefOrder>
  </b:Source>
  <b:Source>
    <b:Tag>AndSf</b:Tag>
    <b:SourceType>DocumentFromInternetSite</b:SourceType>
    <b:Guid>{49B6671F-8ECF-4272-8D23-FD4C63708E46}</b:Guid>
    <b:Author>
      <b:Author>
        <b:NameList>
          <b:Person>
            <b:Last>Andrade Helena</b:Last>
            <b:First>Santamaría</b:First>
            <b:Middle>Guillermo</b:Middle>
          </b:Person>
        </b:NameList>
      </b:Author>
    </b:Author>
    <b:Title>Cartografía Social, el mapa como instrumento y la metodología de la planeación participativa</b:Title>
    <b:InternetSiteTitle>FundaAldeas</b:InternetSiteTitle>
    <b:Year>S.f</b:Year>
    <b:URL>http://fundaaldeas.org/web/index.php/articulos/49-cartografia-social-el-mapa-como-instrumento-y-metodologia-de-la-planeacion-participativa</b:URL>
    <b:RefOrder>18</b:RefOrder>
  </b:Source>
  <b:Source>
    <b:Tag>Dep11</b:Tag>
    <b:SourceType>DocumentFromInternetSite</b:SourceType>
    <b:Guid>{3FCFFDE6-7C18-4955-9B77-5B90E818A240}</b:Guid>
    <b:Author>
      <b:Author>
        <b:Corporate>Departamento Administrativo de la Función Pública</b:Corporate>
      </b:Author>
    </b:Author>
    <b:Title>Decreto 4107 de 2011</b:Title>
    <b:InternetSiteTitle>Por el cual se determinan los objetivos y la estructura del Ministerio de Salud y Protección Social y se integra el Sector Administrativo de Salud y Protección Social</b:InternetSiteTitle>
    <b:Year>2011</b:Year>
    <b:Month>Noviembre</b:Month>
    <b:Day>02</b:Day>
    <b:URL>https://www.minsalud.gov.co/Normatividad_Nuevo/DECRETO%204107%20DE%202011.pdf</b:URL>
    <b:RefOrder>19</b:RefOrder>
  </b:Source>
  <b:Source>
    <b:Tag>Min11</b:Tag>
    <b:SourceType>DocumentFromInternetSite</b:SourceType>
    <b:Guid>{5AD06900-6A86-45A3-A542-2B4E99AA0C1A}</b:Guid>
    <b:Author>
      <b:Author>
        <b:Corporate>Ministerio de Transporte</b:Corporate>
      </b:Author>
    </b:Author>
    <b:Title>Decreto 87 de 2011</b:Title>
    <b:InternetSiteTitle>Por el cual se modifica la estructura del Ministerio de Transporte, y se determinan las funciones de sus dependencias</b:InternetSiteTitle>
    <b:Year>2011</b:Year>
    <b:Month>Enero</b:Month>
    <b:Day>17</b:Day>
    <b:URL>http://www.secretariasenado.gov.co/senado/basedoc/decreto_0087_2011.html</b:URL>
    <b:RefOrder>20</b:RefOrder>
  </b:Source>
  <b:Source>
    <b:Tag>Dep111</b:Tag>
    <b:SourceType>DocumentFromInternetSite</b:SourceType>
    <b:Guid>{1CDD126E-E31A-4E64-80F2-94687357A5AD}</b:Guid>
    <b:Author>
      <b:Author>
        <b:Corporate>Departamento Administrativo de la Función Pública</b:Corporate>
      </b:Author>
    </b:Author>
    <b:Title>Decreto 4108 de 2011</b:Title>
    <b:InternetSiteTitle>Por el cual se modifican los objetivos y la estructura del Ministerio del Trabajo y se integra el Sector Administrativo del Trabajo</b:InternetSiteTitle>
    <b:Year>2011</b:Year>
    <b:Month>Noviembre</b:Month>
    <b:Day>02</b:Day>
    <b:URL>http://www.secretariasenado.gov.co/senado/basedoc/decreto_4108_2011.html</b:URL>
    <b:RefOrder>21</b:RefOrder>
  </b:Source>
  <b:Source>
    <b:Tag>Min20</b:Tag>
    <b:SourceType>DocumentFromInternetSite</b:SourceType>
    <b:Guid>{799B6028-C1A5-4D23-8554-E7FF6523B48F}</b:Guid>
    <b:Author>
      <b:Author>
        <b:Corporate>Ministerio de salud y protección social</b:Corporate>
      </b:Author>
    </b:Author>
    <b:Title>Resolución 385 de 2020</b:Title>
    <b:InternetSiteTitle>Por la cual se declara la emergencia sanitaria por causa del coronavirus COVID-19 y se adoptan medidas para hacer frente al virus</b:InternetSiteTitle>
    <b:Year>2020</b:Year>
    <b:Month>Marzo</b:Month>
    <b:Day>12</b:Day>
    <b:URL>https://www.minsalud.gov.co/sites/rid/Lists/BibliotecaDigital/RIDE/DE/DIJ/resolucion-385-de-2020.pdf</b:URL>
    <b:RefOrder>22</b:RefOrder>
  </b:Source>
  <b:Source>
    <b:Tag>Pre20</b:Tag>
    <b:SourceType>DocumentFromInternetSite</b:SourceType>
    <b:Guid>{EAF027C2-A6F3-4515-8CBC-552A4FF9AF68}</b:Guid>
    <b:Author>
      <b:Author>
        <b:Corporate>Presidencia de la República</b:Corporate>
      </b:Author>
    </b:Author>
    <b:Title>Decreto 417 de 2020</b:Title>
    <b:InternetSiteTitle>Por el cual se declara un Estado de Emergencia Económica, Social y Ecológica en todo el territorio Nacional</b:InternetSiteTitle>
    <b:Year>2020</b:Year>
    <b:Month>Marzo</b:Month>
    <b:Day>17</b:Day>
    <b:URL>https://dapre.presidencia.gov.co/normativa/normativa/DECRETO%20417%20DEL%2017%20DE%20MARZO%20DE%202020.pdf</b:URL>
    <b:RefOrder>23</b:RefOrder>
  </b:Source>
  <b:Source>
    <b:Tag>Min201</b:Tag>
    <b:SourceType>DocumentFromInternetSite</b:SourceType>
    <b:Guid>{0C20AD8F-A361-47B9-BE55-A868DCC2B455}</b:Guid>
    <b:Author>
      <b:Author>
        <b:Corporate>Ministerio de salud, Ministerio de Transporte y Ministerio de Trabajo</b:Corporate>
      </b:Author>
    </b:Author>
    <b:Title>Circular conjunta No. 0003</b:Title>
    <b:InternetSiteTitle>Medidas preventivas y de mitigación para reducir la exposición y contagio por infección respiratoria aguda causada por el coronavirus COVID-19</b:InternetSiteTitle>
    <b:Year>2020</b:Year>
    <b:Month>Abril</b:Month>
    <b:Day>08</b:Day>
    <b:URL>https://www.invias.gov.co/index.php/normativa/resoluciones-circulares-otros/10119-circular-conjunta-3-del-8-de-abril-de-2020/file</b:URL>
    <b:RefOrder>24</b:RefOrder>
  </b:Source>
  <b:Source>
    <b:Tag>Sec17</b:Tag>
    <b:SourceType>Report</b:SourceType>
    <b:Guid>{5CA9D30E-85FF-4D19-BA23-0FB36FCACA9C}</b:Guid>
    <b:Author>
      <b:Author>
        <b:Corporate>Secretaría Distrital de Planeación</b:Corporate>
      </b:Author>
    </b:Author>
    <b:Title>Diagnóstico de los principales aspectos territoriales, de infraestructura, demográficos y socioeconómicos; Monografía 2017 SUBA</b:Title>
    <b:Year>2017</b:Year>
    <b:City>Bogotá D.C.</b:City>
    <b:RefOrder>8</b:RefOrder>
  </b:Source>
  <b:Source>
    <b:Tag>MarcadorDePosición2</b:Tag>
    <b:SourceType>DocumentFromInternetSite</b:SourceType>
    <b:Guid>{66211DA6-593F-4749-84EA-E415377162DD}</b:Guid>
    <b:Author>
      <b:Author>
        <b:NameList>
          <b:Person>
            <b:Last>Lopez Roldan Pedro</b:Last>
            <b:First>Facelli</b:First>
            <b:Middle>Sandra</b:Middle>
          </b:Person>
        </b:NameList>
      </b:Author>
    </b:Author>
    <b:Title>Metodología de la investigación social triangular</b:Title>
    <b:Year>2015</b:Year>
    <b:Month>Febrero</b:Month>
    <b:URL>https://ddd.uab.cat/pub/caplli/2015/129381/metinvsoccuan_cap3-2a2015.pdf</b:URL>
    <b:RefOrder>25</b:RefOrder>
  </b:Source>
  <b:Source>
    <b:Tag>Peñ07</b:Tag>
    <b:SourceType>DocumentFromInternetSite</b:SourceType>
    <b:Guid>{05690A2C-9D88-4F17-A6D8-BF808119105D}</b:Guid>
    <b:Author>
      <b:Author>
        <b:NameList>
          <b:Person>
            <b:Last>Peña Tania</b:Last>
            <b:First>Pirela</b:First>
            <b:Middle>Johann</b:Middle>
          </b:Person>
        </b:NameList>
      </b:Author>
    </b:Author>
    <b:Title>La complejidad del análisis documental información, cultura y sociedad</b:Title>
    <b:Year>2007</b:Year>
    <b:Month>Enero-Junio</b:Month>
    <b:URL>https://www.redalyc.org/pdf/2630/263019682004.pdf</b:URL>
    <b:RefOrder>26</b:RefOrder>
  </b:Source>
  <b:Source>
    <b:Tag>MarcadorDePosición3</b:Tag>
    <b:SourceType>DocumentFromInternetSite</b:SourceType>
    <b:Guid>{9D09230D-38E9-4780-876B-2079068FCE97}</b:Guid>
    <b:Author>
      <b:Author>
        <b:NameList>
          <b:Person>
            <b:Last>Solís Hernández</b:Last>
            <b:First>Isabel</b:First>
          </b:Person>
        </b:NameList>
      </b:Author>
    </b:Author>
    <b:Title>El análisis documental como eslabón para la recuperación de información y los servicios.</b:Title>
    <b:Year>2015</b:Year>
    <b:URL>http://www.biblioteca.clacso.edu.ar/ar/bibliointra/documentacion/analisis_documental.pdf</b:URL>
    <b:RefOrder>27</b:RefOrder>
  </b:Source>
  <b:Source>
    <b:Tag>Con10</b:Tag>
    <b:SourceType>DocumentFromInternetSite</b:SourceType>
    <b:Guid>{7DAEA5A1-ACBA-4DB0-A89C-DFFAC277E25C}</b:Guid>
    <b:Author>
      <b:Author>
        <b:NameList>
          <b:Person>
            <b:Last>Conesa Fernández-Vítora</b:Last>
            <b:First>Vicente</b:First>
          </b:Person>
        </b:NameList>
      </b:Author>
    </b:Author>
    <b:Title>Guía Metodológica para la Evaluación del Impacto Ambiental. Cuarta edición revisada y ampliada.</b:Title>
    <b:Year>2010</b:Year>
    <b:URL>http://centro.paot.mx/documentos/varios/guia_metodologica_impacto_ambiental.pdf</b:URL>
    <b:RefOrder>28</b:RefOrder>
  </b:Source>
  <b:Source>
    <b:Tag>MarcadorDePosición4</b:Tag>
    <b:SourceType>InternetSite</b:SourceType>
    <b:Guid>{ABC3C6CF-A6E3-4102-852A-6CF67A21C4B6}</b:Guid>
    <b:Author>
      <b:Author>
        <b:NameList>
          <b:Person>
            <b:Last>Andrade Helena</b:Last>
            <b:First>Santamaría</b:First>
            <b:Middle>Guillermo</b:Middle>
          </b:Person>
        </b:NameList>
      </b:Author>
    </b:Author>
    <b:Title>Cartografía Social, el mapa como instrumento y la metodología de la planeación participativa</b:Title>
    <b:InternetSiteTitle>FundaAldeas</b:InternetSiteTitle>
    <b:Year>S.f</b:Year>
    <b:URL>http://fundaaldeas.org/web/index.php/articulos/49-cartografia-social-el-mapa-como-instrumento-y-metodologia-de-la-planeacion-participativa</b:URL>
    <b:RefOrder>29</b:RefOrder>
  </b:Source>
  <b:Source>
    <b:Tag>Ins18</b:Tag>
    <b:SourceType>Report</b:SourceType>
    <b:Guid>{DA9B0F8A-55EF-41FB-BFA5-9F52BA220090}</b:Guid>
    <b:Author>
      <b:Author>
        <b:Corporate>Instituto de Desarrollo Urbano</b:Corporate>
      </b:Author>
    </b:Author>
    <b:Title>Gestión Social para el Desarrollo Urbano Sustentable</b:Title>
    <b:Year>2018</b:Year>
    <b:City>Bogotá D.C.</b:City>
    <b:RefOrder>30</b:RefOrder>
  </b:Source>
  <b:Source>
    <b:Tag>Sec</b:Tag>
    <b:SourceType>InternetSite</b:SourceType>
    <b:Guid>{522F85DD-65A6-4DF0-A03C-0EFA66167D02}</b:Guid>
    <b:Author>
      <b:Author>
        <b:Corporate>Secretaría Distrital de Planeación </b:Corporate>
      </b:Author>
    </b:Author>
    <b:Title>Visor de Proyecciones de Población SDP</b:Title>
    <b:URL>http://www.sdp.gov.co/gestion-estudios-estrategicos/estudios-macro/proyecciones-de-poblacion</b:URL>
    <b:RefOrder>31</b:RefOrder>
  </b:Source>
</b:Sources>
</file>

<file path=customXml/itemProps1.xml><?xml version="1.0" encoding="utf-8"?>
<ds:datastoreItem xmlns:ds="http://schemas.openxmlformats.org/officeDocument/2006/customXml" ds:itemID="{87869A45-BBF5-4FDC-B5F3-A0F6B4676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35</Pages>
  <Words>6175</Words>
  <Characters>33966</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ferrucho</dc:creator>
  <cp:keywords/>
  <dc:description/>
  <cp:lastModifiedBy>Janus</cp:lastModifiedBy>
  <cp:revision>5</cp:revision>
  <cp:lastPrinted>2020-08-12T15:59:00Z</cp:lastPrinted>
  <dcterms:created xsi:type="dcterms:W3CDTF">2020-09-08T17:15:00Z</dcterms:created>
  <dcterms:modified xsi:type="dcterms:W3CDTF">2020-09-08T22:46:00Z</dcterms:modified>
</cp:coreProperties>
</file>