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735E3" w14:textId="77777777" w:rsidR="00775A69" w:rsidRPr="002210A7" w:rsidRDefault="00775A69" w:rsidP="00775A69">
      <w:pPr>
        <w:tabs>
          <w:tab w:val="left" w:pos="426"/>
        </w:tabs>
        <w:jc w:val="both"/>
        <w:rPr>
          <w:rFonts w:asciiTheme="minorHAnsi" w:hAnsiTheme="minorHAnsi" w:cstheme="minorHAnsi"/>
          <w:color w:val="365F91" w:themeColor="accent1" w:themeShade="BF"/>
        </w:rPr>
      </w:pPr>
    </w:p>
    <w:p w14:paraId="75265683" w14:textId="77777777" w:rsidR="001D0AB5" w:rsidRDefault="001D0AB5" w:rsidP="00647C90">
      <w:pPr>
        <w:ind w:left="1134" w:right="1151"/>
        <w:jc w:val="center"/>
        <w:rPr>
          <w:rFonts w:asciiTheme="minorHAnsi" w:hAnsiTheme="minorHAnsi" w:cstheme="minorHAnsi"/>
          <w:b/>
          <w:bCs/>
          <w:color w:val="4F81BD" w:themeColor="accent1"/>
          <w:sz w:val="28"/>
          <w:szCs w:val="28"/>
        </w:rPr>
      </w:pPr>
    </w:p>
    <w:p w14:paraId="3F9A6B0B" w14:textId="220960DC" w:rsidR="001D0AB5" w:rsidRDefault="001D0AB5" w:rsidP="00647C90">
      <w:pPr>
        <w:ind w:left="1134" w:right="1151"/>
        <w:jc w:val="center"/>
        <w:rPr>
          <w:rFonts w:asciiTheme="minorHAnsi" w:hAnsiTheme="minorHAnsi" w:cstheme="minorHAnsi"/>
          <w:b/>
          <w:bCs/>
          <w:color w:val="4F81BD" w:themeColor="accent1"/>
          <w:sz w:val="28"/>
          <w:szCs w:val="28"/>
        </w:rPr>
      </w:pPr>
    </w:p>
    <w:p w14:paraId="5CD5A5EC" w14:textId="77777777" w:rsidR="001D0AB5" w:rsidRDefault="001D0AB5" w:rsidP="00647C90">
      <w:pPr>
        <w:ind w:left="1134" w:right="1151"/>
        <w:jc w:val="center"/>
        <w:rPr>
          <w:rFonts w:asciiTheme="minorHAnsi" w:hAnsiTheme="minorHAnsi" w:cstheme="minorHAnsi"/>
          <w:b/>
          <w:bCs/>
          <w:color w:val="4F81BD" w:themeColor="accent1"/>
          <w:sz w:val="28"/>
          <w:szCs w:val="28"/>
        </w:rPr>
      </w:pPr>
    </w:p>
    <w:p w14:paraId="11D0F685" w14:textId="61E88A73" w:rsidR="0044473B" w:rsidRPr="00647C90" w:rsidRDefault="00647C90" w:rsidP="00647C90">
      <w:pPr>
        <w:ind w:left="1134" w:right="1151"/>
        <w:jc w:val="center"/>
        <w:rPr>
          <w:rFonts w:asciiTheme="minorHAnsi" w:hAnsiTheme="minorHAnsi" w:cstheme="minorHAnsi"/>
          <w:b/>
          <w:bCs/>
          <w:color w:val="4F81BD" w:themeColor="accent1"/>
          <w:sz w:val="28"/>
          <w:szCs w:val="28"/>
        </w:rPr>
      </w:pPr>
      <w:r w:rsidRPr="004303FB">
        <w:rPr>
          <w:rFonts w:asciiTheme="minorHAnsi" w:hAnsiTheme="minorHAnsi" w:cstheme="minorHAnsi"/>
          <w:b/>
          <w:bCs/>
          <w:color w:val="4F81BD" w:themeColor="accent1"/>
          <w:sz w:val="28"/>
          <w:szCs w:val="28"/>
        </w:rPr>
        <w:t>Estrategia de Acompañamiento</w:t>
      </w:r>
      <w:r w:rsidR="006F241D">
        <w:rPr>
          <w:rFonts w:asciiTheme="minorHAnsi" w:hAnsiTheme="minorHAnsi" w:cstheme="minorHAnsi"/>
          <w:b/>
          <w:bCs/>
          <w:color w:val="4F81BD" w:themeColor="accent1"/>
          <w:sz w:val="28"/>
          <w:szCs w:val="28"/>
        </w:rPr>
        <w:t xml:space="preserve"> </w:t>
      </w:r>
      <w:r w:rsidR="00B53E68">
        <w:rPr>
          <w:rFonts w:asciiTheme="minorHAnsi" w:hAnsiTheme="minorHAnsi" w:cstheme="minorHAnsi"/>
          <w:b/>
          <w:bCs/>
          <w:color w:val="4F81BD" w:themeColor="accent1"/>
          <w:sz w:val="28"/>
          <w:szCs w:val="28"/>
        </w:rPr>
        <w:t>para la implementación del Sistema Multidimensional de Evaluación para la Calidad Educativa</w:t>
      </w:r>
    </w:p>
    <w:p w14:paraId="2B33D5E4" w14:textId="6B381E40" w:rsidR="00D329FF" w:rsidRPr="004303FB" w:rsidRDefault="00D329FF" w:rsidP="002C6119">
      <w:pPr>
        <w:ind w:left="1134" w:right="1151"/>
        <w:jc w:val="center"/>
        <w:rPr>
          <w:rFonts w:asciiTheme="minorHAnsi" w:hAnsiTheme="minorHAnsi" w:cstheme="minorHAnsi"/>
          <w:b/>
          <w:bCs/>
          <w:color w:val="4F81BD" w:themeColor="accent1"/>
          <w:sz w:val="28"/>
          <w:szCs w:val="28"/>
        </w:rPr>
      </w:pPr>
      <w:r w:rsidRPr="004303FB">
        <w:rPr>
          <w:rFonts w:asciiTheme="minorHAnsi" w:hAnsiTheme="minorHAnsi" w:cstheme="minorHAnsi"/>
          <w:b/>
          <w:bCs/>
          <w:color w:val="4F81BD" w:themeColor="accent1"/>
          <w:sz w:val="28"/>
          <w:szCs w:val="28"/>
        </w:rPr>
        <w:t>202</w:t>
      </w:r>
      <w:r w:rsidR="001C5898" w:rsidRPr="004303FB">
        <w:rPr>
          <w:rFonts w:asciiTheme="minorHAnsi" w:hAnsiTheme="minorHAnsi" w:cstheme="minorHAnsi"/>
          <w:b/>
          <w:bCs/>
          <w:color w:val="4F81BD" w:themeColor="accent1"/>
          <w:sz w:val="28"/>
          <w:szCs w:val="28"/>
        </w:rPr>
        <w:t>1</w:t>
      </w:r>
    </w:p>
    <w:p w14:paraId="24D06902" w14:textId="77777777" w:rsidR="006C694D" w:rsidRPr="004303FB" w:rsidRDefault="006C694D" w:rsidP="00D329FF">
      <w:pPr>
        <w:ind w:right="1151"/>
        <w:rPr>
          <w:rFonts w:asciiTheme="minorHAnsi" w:hAnsiTheme="minorHAnsi" w:cstheme="minorHAnsi"/>
          <w:b/>
          <w:bCs/>
          <w:color w:val="4F81BD" w:themeColor="accent1"/>
          <w:sz w:val="28"/>
          <w:szCs w:val="28"/>
        </w:rPr>
      </w:pPr>
    </w:p>
    <w:p w14:paraId="72EFCDA8" w14:textId="77777777" w:rsidR="00B75AB8" w:rsidRPr="002210A7" w:rsidRDefault="00B75AB8" w:rsidP="002C6119">
      <w:pPr>
        <w:ind w:left="1134" w:right="1151"/>
        <w:jc w:val="center"/>
        <w:rPr>
          <w:rFonts w:asciiTheme="minorHAnsi" w:hAnsiTheme="minorHAnsi" w:cstheme="minorHAnsi"/>
          <w:b/>
          <w:bCs/>
          <w:color w:val="365F91" w:themeColor="accent1" w:themeShade="BF"/>
          <w:sz w:val="28"/>
          <w:szCs w:val="28"/>
        </w:rPr>
      </w:pPr>
    </w:p>
    <w:p w14:paraId="34182AAB" w14:textId="77777777" w:rsidR="001F2757" w:rsidRPr="002210A7" w:rsidRDefault="001F2757" w:rsidP="002C6119">
      <w:pPr>
        <w:ind w:left="1134" w:right="1151"/>
        <w:jc w:val="center"/>
        <w:rPr>
          <w:rFonts w:asciiTheme="minorHAnsi" w:hAnsiTheme="minorHAnsi" w:cstheme="minorHAnsi"/>
          <w:b/>
          <w:bCs/>
          <w:color w:val="365F91" w:themeColor="accent1" w:themeShade="BF"/>
          <w:sz w:val="28"/>
          <w:szCs w:val="28"/>
        </w:rPr>
      </w:pPr>
    </w:p>
    <w:p w14:paraId="13D66093" w14:textId="22439C01" w:rsidR="00800D54" w:rsidRPr="002210A7" w:rsidRDefault="00800D54" w:rsidP="002C6119">
      <w:pPr>
        <w:jc w:val="center"/>
        <w:rPr>
          <w:rFonts w:asciiTheme="minorHAnsi" w:hAnsiTheme="minorHAnsi" w:cstheme="minorHAnsi"/>
          <w:b/>
          <w:bCs/>
          <w:color w:val="365F91" w:themeColor="accent1" w:themeShade="BF"/>
          <w:sz w:val="28"/>
          <w:szCs w:val="28"/>
        </w:rPr>
      </w:pPr>
    </w:p>
    <w:p w14:paraId="16C49979" w14:textId="27B03565" w:rsidR="00800D54" w:rsidRPr="002210A7" w:rsidRDefault="00800D54" w:rsidP="002C6119">
      <w:pPr>
        <w:jc w:val="center"/>
        <w:rPr>
          <w:rFonts w:asciiTheme="minorHAnsi" w:hAnsiTheme="minorHAnsi" w:cstheme="minorHAnsi"/>
          <w:b/>
          <w:bCs/>
          <w:color w:val="365F91" w:themeColor="accent1" w:themeShade="BF"/>
          <w:sz w:val="28"/>
          <w:szCs w:val="28"/>
        </w:rPr>
      </w:pPr>
    </w:p>
    <w:p w14:paraId="471A14A2" w14:textId="15695EEB" w:rsidR="00800D54" w:rsidRPr="002210A7" w:rsidRDefault="00800D54" w:rsidP="002C6119">
      <w:pPr>
        <w:jc w:val="center"/>
        <w:rPr>
          <w:rFonts w:asciiTheme="minorHAnsi" w:hAnsiTheme="minorHAnsi" w:cstheme="minorHAnsi"/>
          <w:b/>
          <w:bCs/>
          <w:color w:val="365F91" w:themeColor="accent1" w:themeShade="BF"/>
          <w:sz w:val="28"/>
          <w:szCs w:val="28"/>
        </w:rPr>
      </w:pPr>
    </w:p>
    <w:p w14:paraId="35B54B3D" w14:textId="77777777" w:rsidR="001F2757" w:rsidRPr="002210A7" w:rsidRDefault="001F2757" w:rsidP="002C6119">
      <w:pPr>
        <w:jc w:val="center"/>
        <w:rPr>
          <w:rFonts w:asciiTheme="minorHAnsi" w:hAnsiTheme="minorHAnsi" w:cstheme="minorHAnsi"/>
          <w:b/>
          <w:bCs/>
          <w:color w:val="365F91" w:themeColor="accent1" w:themeShade="BF"/>
          <w:sz w:val="28"/>
          <w:szCs w:val="28"/>
        </w:rPr>
      </w:pPr>
    </w:p>
    <w:p w14:paraId="2AA7846C" w14:textId="77777777" w:rsidR="00464850" w:rsidRPr="002210A7" w:rsidRDefault="00464850" w:rsidP="002C6119">
      <w:pPr>
        <w:jc w:val="center"/>
        <w:rPr>
          <w:rFonts w:asciiTheme="minorHAnsi" w:hAnsiTheme="minorHAnsi" w:cstheme="minorHAnsi"/>
          <w:b/>
          <w:bCs/>
          <w:color w:val="365F91" w:themeColor="accent1" w:themeShade="BF"/>
          <w:sz w:val="28"/>
          <w:szCs w:val="28"/>
        </w:rPr>
      </w:pPr>
    </w:p>
    <w:p w14:paraId="7AC42A6B" w14:textId="529C3F89" w:rsidR="00800D54" w:rsidRPr="002210A7" w:rsidRDefault="00800D54" w:rsidP="00D329FF">
      <w:pPr>
        <w:rPr>
          <w:rFonts w:asciiTheme="minorHAnsi" w:hAnsiTheme="minorHAnsi" w:cstheme="minorHAnsi"/>
          <w:b/>
          <w:bCs/>
          <w:color w:val="365F91" w:themeColor="accent1" w:themeShade="BF"/>
          <w:sz w:val="28"/>
          <w:szCs w:val="28"/>
        </w:rPr>
      </w:pPr>
    </w:p>
    <w:p w14:paraId="5B9F9BDC" w14:textId="77777777" w:rsidR="00B75AB8" w:rsidRPr="002210A7" w:rsidRDefault="00B75AB8" w:rsidP="002C6119">
      <w:pPr>
        <w:jc w:val="center"/>
        <w:rPr>
          <w:rFonts w:asciiTheme="minorHAnsi" w:hAnsiTheme="minorHAnsi" w:cstheme="minorHAnsi"/>
          <w:b/>
          <w:bCs/>
          <w:color w:val="365F91" w:themeColor="accent1" w:themeShade="BF"/>
          <w:sz w:val="28"/>
          <w:szCs w:val="28"/>
        </w:rPr>
      </w:pPr>
    </w:p>
    <w:p w14:paraId="152B29C1" w14:textId="77777777" w:rsidR="00B75AB8" w:rsidRPr="002210A7" w:rsidRDefault="00B75AB8" w:rsidP="002C6119">
      <w:pPr>
        <w:jc w:val="center"/>
        <w:rPr>
          <w:rFonts w:asciiTheme="minorHAnsi" w:hAnsiTheme="minorHAnsi" w:cstheme="minorHAnsi"/>
          <w:b/>
          <w:bCs/>
          <w:color w:val="365F91" w:themeColor="accent1" w:themeShade="BF"/>
          <w:sz w:val="28"/>
          <w:szCs w:val="28"/>
        </w:rPr>
      </w:pPr>
    </w:p>
    <w:p w14:paraId="4F3E3D91" w14:textId="5E035FDB" w:rsidR="00800D54" w:rsidRPr="004303FB" w:rsidRDefault="00800D54" w:rsidP="002C6119">
      <w:pPr>
        <w:jc w:val="center"/>
        <w:rPr>
          <w:rFonts w:asciiTheme="minorHAnsi" w:hAnsiTheme="minorHAnsi" w:cstheme="minorHAnsi"/>
          <w:b/>
          <w:bCs/>
          <w:color w:val="4F81BD" w:themeColor="accent1"/>
          <w:sz w:val="28"/>
          <w:szCs w:val="28"/>
        </w:rPr>
      </w:pPr>
      <w:r w:rsidRPr="004303FB">
        <w:rPr>
          <w:rFonts w:asciiTheme="minorHAnsi" w:hAnsiTheme="minorHAnsi" w:cstheme="minorHAnsi"/>
          <w:b/>
          <w:bCs/>
          <w:color w:val="4F81BD" w:themeColor="accent1"/>
          <w:sz w:val="28"/>
          <w:szCs w:val="28"/>
        </w:rPr>
        <w:t xml:space="preserve">Dirección de </w:t>
      </w:r>
      <w:r w:rsidR="00C024FE" w:rsidRPr="004303FB">
        <w:rPr>
          <w:rFonts w:asciiTheme="minorHAnsi" w:hAnsiTheme="minorHAnsi" w:cstheme="minorHAnsi"/>
          <w:b/>
          <w:bCs/>
          <w:color w:val="4F81BD" w:themeColor="accent1"/>
          <w:sz w:val="28"/>
          <w:szCs w:val="28"/>
        </w:rPr>
        <w:t>E</w:t>
      </w:r>
      <w:r w:rsidRPr="004303FB">
        <w:rPr>
          <w:rFonts w:asciiTheme="minorHAnsi" w:hAnsiTheme="minorHAnsi" w:cstheme="minorHAnsi"/>
          <w:b/>
          <w:bCs/>
          <w:color w:val="4F81BD" w:themeColor="accent1"/>
          <w:sz w:val="28"/>
          <w:szCs w:val="28"/>
        </w:rPr>
        <w:t>valuación</w:t>
      </w:r>
      <w:r w:rsidR="00C024FE" w:rsidRPr="004303FB">
        <w:rPr>
          <w:rFonts w:asciiTheme="minorHAnsi" w:hAnsiTheme="minorHAnsi" w:cstheme="minorHAnsi"/>
          <w:b/>
          <w:bCs/>
          <w:color w:val="4F81BD" w:themeColor="accent1"/>
          <w:sz w:val="28"/>
          <w:szCs w:val="28"/>
        </w:rPr>
        <w:t xml:space="preserve"> de la Educación</w:t>
      </w:r>
    </w:p>
    <w:p w14:paraId="376ABD09" w14:textId="14E2E5ED" w:rsidR="00800D54" w:rsidRPr="002210A7" w:rsidRDefault="00800D54" w:rsidP="002C6119">
      <w:pPr>
        <w:jc w:val="center"/>
        <w:rPr>
          <w:rFonts w:asciiTheme="minorHAnsi" w:hAnsiTheme="minorHAnsi" w:cstheme="minorHAnsi"/>
          <w:b/>
          <w:bCs/>
          <w:color w:val="365F91" w:themeColor="accent1" w:themeShade="BF"/>
          <w:sz w:val="28"/>
          <w:szCs w:val="28"/>
        </w:rPr>
      </w:pPr>
    </w:p>
    <w:p w14:paraId="5A8BE5D0" w14:textId="77777777" w:rsidR="001F2757" w:rsidRPr="002210A7" w:rsidRDefault="001F2757" w:rsidP="002C6119">
      <w:pPr>
        <w:jc w:val="center"/>
        <w:rPr>
          <w:rFonts w:asciiTheme="minorHAnsi" w:hAnsiTheme="minorHAnsi" w:cstheme="minorHAnsi"/>
          <w:b/>
          <w:bCs/>
          <w:color w:val="365F91" w:themeColor="accent1" w:themeShade="BF"/>
          <w:sz w:val="28"/>
          <w:szCs w:val="28"/>
        </w:rPr>
      </w:pPr>
    </w:p>
    <w:p w14:paraId="3DF67CA2" w14:textId="77777777" w:rsidR="001F2757" w:rsidRPr="002210A7" w:rsidRDefault="001F2757" w:rsidP="002C6119">
      <w:pPr>
        <w:jc w:val="center"/>
        <w:rPr>
          <w:rFonts w:asciiTheme="minorHAnsi" w:hAnsiTheme="minorHAnsi" w:cstheme="minorHAnsi"/>
          <w:b/>
          <w:bCs/>
          <w:color w:val="365F91" w:themeColor="accent1" w:themeShade="BF"/>
          <w:sz w:val="28"/>
          <w:szCs w:val="28"/>
        </w:rPr>
      </w:pPr>
    </w:p>
    <w:p w14:paraId="0666ED96" w14:textId="77777777" w:rsidR="001F2757" w:rsidRPr="002210A7" w:rsidRDefault="001F2757" w:rsidP="002C6119">
      <w:pPr>
        <w:jc w:val="center"/>
        <w:rPr>
          <w:rFonts w:asciiTheme="minorHAnsi" w:hAnsiTheme="minorHAnsi" w:cstheme="minorHAnsi"/>
          <w:b/>
          <w:bCs/>
          <w:color w:val="365F91" w:themeColor="accent1" w:themeShade="BF"/>
          <w:sz w:val="28"/>
          <w:szCs w:val="28"/>
        </w:rPr>
      </w:pPr>
    </w:p>
    <w:p w14:paraId="71F5CF69" w14:textId="77777777" w:rsidR="00C024FE" w:rsidRPr="002210A7" w:rsidRDefault="00C024FE" w:rsidP="002C6119">
      <w:pPr>
        <w:tabs>
          <w:tab w:val="left" w:pos="426"/>
        </w:tabs>
        <w:ind w:left="284" w:hanging="284"/>
        <w:jc w:val="center"/>
        <w:rPr>
          <w:rFonts w:asciiTheme="minorHAnsi" w:hAnsiTheme="minorHAnsi" w:cstheme="minorHAnsi"/>
          <w:b/>
          <w:bCs/>
          <w:color w:val="365F91" w:themeColor="accent1" w:themeShade="BF"/>
          <w:sz w:val="28"/>
          <w:szCs w:val="28"/>
        </w:rPr>
      </w:pPr>
    </w:p>
    <w:p w14:paraId="744E56C7" w14:textId="77777777" w:rsidR="00800D54" w:rsidRPr="002210A7" w:rsidRDefault="00800D54" w:rsidP="002C6119">
      <w:pPr>
        <w:tabs>
          <w:tab w:val="left" w:pos="426"/>
        </w:tabs>
        <w:ind w:left="284" w:hanging="284"/>
        <w:jc w:val="center"/>
        <w:rPr>
          <w:rFonts w:asciiTheme="minorHAnsi" w:hAnsiTheme="minorHAnsi" w:cstheme="minorHAnsi"/>
          <w:b/>
          <w:bCs/>
          <w:color w:val="365F91" w:themeColor="accent1" w:themeShade="BF"/>
        </w:rPr>
      </w:pPr>
    </w:p>
    <w:p w14:paraId="33D0CF1F" w14:textId="77777777" w:rsidR="00845178" w:rsidRPr="002210A7" w:rsidRDefault="00845178" w:rsidP="002C6119">
      <w:pPr>
        <w:tabs>
          <w:tab w:val="left" w:pos="426"/>
        </w:tabs>
        <w:ind w:left="284" w:hanging="284"/>
        <w:jc w:val="center"/>
        <w:rPr>
          <w:rFonts w:asciiTheme="minorHAnsi" w:hAnsiTheme="minorHAnsi" w:cstheme="minorHAnsi"/>
          <w:b/>
          <w:bCs/>
          <w:color w:val="365F91" w:themeColor="accent1" w:themeShade="BF"/>
        </w:rPr>
      </w:pPr>
    </w:p>
    <w:p w14:paraId="6CA69819" w14:textId="77777777" w:rsidR="00845178" w:rsidRPr="002210A7" w:rsidRDefault="00845178" w:rsidP="002C6119">
      <w:pPr>
        <w:tabs>
          <w:tab w:val="left" w:pos="426"/>
        </w:tabs>
        <w:ind w:left="284" w:hanging="284"/>
        <w:jc w:val="center"/>
        <w:rPr>
          <w:rFonts w:asciiTheme="minorHAnsi" w:hAnsiTheme="minorHAnsi" w:cstheme="minorHAnsi"/>
          <w:b/>
          <w:bCs/>
          <w:color w:val="365F91" w:themeColor="accent1" w:themeShade="BF"/>
        </w:rPr>
      </w:pPr>
    </w:p>
    <w:p w14:paraId="4E25EDFE" w14:textId="77777777" w:rsidR="00845178" w:rsidRPr="002210A7" w:rsidRDefault="00845178" w:rsidP="002C6119">
      <w:pPr>
        <w:tabs>
          <w:tab w:val="left" w:pos="426"/>
        </w:tabs>
        <w:ind w:left="284" w:hanging="284"/>
        <w:jc w:val="center"/>
        <w:rPr>
          <w:rFonts w:asciiTheme="minorHAnsi" w:hAnsiTheme="minorHAnsi" w:cstheme="minorHAnsi"/>
          <w:b/>
          <w:bCs/>
          <w:color w:val="365F91" w:themeColor="accent1" w:themeShade="BF"/>
        </w:rPr>
      </w:pPr>
    </w:p>
    <w:p w14:paraId="1E29B778" w14:textId="77777777" w:rsidR="001F2757" w:rsidRPr="002210A7" w:rsidRDefault="001F2757" w:rsidP="002C6119">
      <w:pPr>
        <w:tabs>
          <w:tab w:val="left" w:pos="426"/>
        </w:tabs>
        <w:ind w:left="284" w:hanging="284"/>
        <w:jc w:val="center"/>
        <w:rPr>
          <w:rFonts w:asciiTheme="minorHAnsi" w:hAnsiTheme="minorHAnsi" w:cstheme="minorHAnsi"/>
          <w:b/>
          <w:bCs/>
          <w:color w:val="365F91" w:themeColor="accent1" w:themeShade="BF"/>
        </w:rPr>
      </w:pPr>
    </w:p>
    <w:p w14:paraId="417025CC" w14:textId="20C88E89" w:rsidR="001F2757" w:rsidRDefault="001F2757" w:rsidP="002C6119">
      <w:pPr>
        <w:tabs>
          <w:tab w:val="left" w:pos="426"/>
        </w:tabs>
        <w:ind w:left="284" w:hanging="284"/>
        <w:jc w:val="center"/>
        <w:rPr>
          <w:rFonts w:asciiTheme="minorHAnsi" w:hAnsiTheme="minorHAnsi" w:cstheme="minorHAnsi"/>
          <w:b/>
          <w:bCs/>
          <w:color w:val="365F91" w:themeColor="accent1" w:themeShade="BF"/>
        </w:rPr>
      </w:pPr>
    </w:p>
    <w:p w14:paraId="4910E4A7" w14:textId="77777777" w:rsidR="00B56FBF" w:rsidRPr="002210A7" w:rsidRDefault="00B56FBF" w:rsidP="002C6119">
      <w:pPr>
        <w:tabs>
          <w:tab w:val="left" w:pos="426"/>
        </w:tabs>
        <w:ind w:left="284" w:hanging="284"/>
        <w:jc w:val="center"/>
        <w:rPr>
          <w:rFonts w:asciiTheme="minorHAnsi" w:hAnsiTheme="minorHAnsi" w:cstheme="minorHAnsi"/>
          <w:b/>
          <w:bCs/>
          <w:color w:val="365F91" w:themeColor="accent1" w:themeShade="BF"/>
        </w:rPr>
      </w:pPr>
    </w:p>
    <w:p w14:paraId="3B932F9F" w14:textId="77777777" w:rsidR="00845178" w:rsidRPr="002210A7" w:rsidRDefault="00845178" w:rsidP="002C6119">
      <w:pPr>
        <w:tabs>
          <w:tab w:val="left" w:pos="426"/>
        </w:tabs>
        <w:ind w:left="284" w:hanging="284"/>
        <w:jc w:val="center"/>
        <w:rPr>
          <w:rFonts w:asciiTheme="minorHAnsi" w:hAnsiTheme="minorHAnsi" w:cstheme="minorHAnsi"/>
          <w:b/>
          <w:bCs/>
          <w:color w:val="365F91" w:themeColor="accent1" w:themeShade="BF"/>
        </w:rPr>
      </w:pPr>
    </w:p>
    <w:p w14:paraId="6B85FB45" w14:textId="0F3FFB50" w:rsidR="00800D54" w:rsidRPr="004303FB" w:rsidRDefault="00800D54" w:rsidP="002C6119">
      <w:pPr>
        <w:tabs>
          <w:tab w:val="left" w:pos="426"/>
        </w:tabs>
        <w:ind w:left="284" w:hanging="284"/>
        <w:jc w:val="center"/>
        <w:rPr>
          <w:rFonts w:asciiTheme="minorHAnsi" w:hAnsiTheme="minorHAnsi" w:cstheme="minorHAnsi"/>
          <w:b/>
          <w:bCs/>
          <w:color w:val="4F81BD" w:themeColor="accent1"/>
        </w:rPr>
      </w:pPr>
      <w:r w:rsidRPr="004303FB">
        <w:rPr>
          <w:rFonts w:asciiTheme="minorHAnsi" w:hAnsiTheme="minorHAnsi" w:cstheme="minorHAnsi"/>
          <w:b/>
          <w:bCs/>
          <w:color w:val="4F81BD" w:themeColor="accent1"/>
        </w:rPr>
        <w:t>Secretaría de Educación del Distrito</w:t>
      </w:r>
    </w:p>
    <w:p w14:paraId="1C46ECB8" w14:textId="4E4D1DDA" w:rsidR="00800D54" w:rsidRPr="004303FB" w:rsidRDefault="00800D54" w:rsidP="002C6119">
      <w:pPr>
        <w:tabs>
          <w:tab w:val="left" w:pos="426"/>
        </w:tabs>
        <w:ind w:left="284" w:hanging="284"/>
        <w:jc w:val="center"/>
        <w:rPr>
          <w:rFonts w:asciiTheme="minorHAnsi" w:hAnsiTheme="minorHAnsi" w:cstheme="minorHAnsi"/>
          <w:b/>
          <w:bCs/>
          <w:color w:val="4F81BD" w:themeColor="accent1"/>
        </w:rPr>
      </w:pPr>
      <w:r w:rsidRPr="004303FB">
        <w:rPr>
          <w:rFonts w:asciiTheme="minorHAnsi" w:hAnsiTheme="minorHAnsi" w:cstheme="minorHAnsi"/>
          <w:b/>
          <w:bCs/>
          <w:color w:val="4F81BD" w:themeColor="accent1"/>
        </w:rPr>
        <w:t>Alcaldía Mayor de Bogotá, D. C.</w:t>
      </w:r>
    </w:p>
    <w:p w14:paraId="65057DD5" w14:textId="68FA0F55" w:rsidR="00A35DD3" w:rsidRPr="002210A7" w:rsidRDefault="00647C90" w:rsidP="002C6119">
      <w:pPr>
        <w:tabs>
          <w:tab w:val="left" w:pos="426"/>
        </w:tabs>
        <w:ind w:left="284" w:hanging="284"/>
        <w:jc w:val="center"/>
        <w:rPr>
          <w:rFonts w:asciiTheme="minorHAnsi" w:hAnsiTheme="minorHAnsi" w:cstheme="minorHAnsi"/>
          <w:b/>
          <w:bCs/>
          <w:color w:val="365F91" w:themeColor="accent1" w:themeShade="BF"/>
        </w:rPr>
      </w:pPr>
      <w:r>
        <w:rPr>
          <w:rFonts w:asciiTheme="minorHAnsi" w:hAnsiTheme="minorHAnsi" w:cstheme="minorHAnsi"/>
          <w:b/>
          <w:bCs/>
          <w:color w:val="4F81BD" w:themeColor="accent1"/>
        </w:rPr>
        <w:t>Marzo</w:t>
      </w:r>
      <w:r w:rsidR="001C5898" w:rsidRPr="004303FB">
        <w:rPr>
          <w:rFonts w:asciiTheme="minorHAnsi" w:hAnsiTheme="minorHAnsi" w:cstheme="minorHAnsi"/>
          <w:b/>
          <w:bCs/>
          <w:color w:val="4F81BD" w:themeColor="accent1"/>
        </w:rPr>
        <w:t xml:space="preserve"> </w:t>
      </w:r>
      <w:r w:rsidR="00617A86">
        <w:rPr>
          <w:rFonts w:asciiTheme="minorHAnsi" w:hAnsiTheme="minorHAnsi" w:cstheme="minorHAnsi"/>
          <w:b/>
          <w:bCs/>
          <w:color w:val="4F81BD" w:themeColor="accent1"/>
        </w:rPr>
        <w:t xml:space="preserve">de </w:t>
      </w:r>
      <w:r w:rsidR="001C5898" w:rsidRPr="004303FB">
        <w:rPr>
          <w:rFonts w:asciiTheme="minorHAnsi" w:hAnsiTheme="minorHAnsi" w:cstheme="minorHAnsi"/>
          <w:b/>
          <w:bCs/>
          <w:color w:val="4F81BD" w:themeColor="accent1"/>
        </w:rPr>
        <w:t>2021</w:t>
      </w:r>
      <w:r w:rsidR="00A35DD3" w:rsidRPr="002210A7">
        <w:rPr>
          <w:rFonts w:asciiTheme="minorHAnsi" w:hAnsiTheme="minorHAnsi" w:cstheme="minorHAnsi"/>
          <w:b/>
          <w:bCs/>
          <w:color w:val="365F91" w:themeColor="accent1" w:themeShade="BF"/>
        </w:rPr>
        <w:br w:type="page"/>
      </w:r>
    </w:p>
    <w:p w14:paraId="28513636" w14:textId="33072608" w:rsidR="00D44525" w:rsidRPr="008C4135" w:rsidRDefault="0044473B" w:rsidP="00E31EE9">
      <w:pPr>
        <w:spacing w:after="360"/>
        <w:rPr>
          <w:rFonts w:asciiTheme="minorHAnsi" w:hAnsiTheme="minorHAnsi" w:cstheme="minorHAnsi"/>
          <w:b/>
          <w:bCs/>
          <w:color w:val="4F81BD" w:themeColor="accent1"/>
          <w:sz w:val="28"/>
          <w:szCs w:val="28"/>
        </w:rPr>
      </w:pPr>
      <w:r w:rsidRPr="008C4135">
        <w:rPr>
          <w:rFonts w:asciiTheme="minorHAnsi" w:hAnsiTheme="minorHAnsi" w:cstheme="minorHAnsi"/>
          <w:b/>
          <w:bCs/>
          <w:color w:val="4F81BD" w:themeColor="accent1"/>
          <w:sz w:val="28"/>
          <w:szCs w:val="28"/>
        </w:rPr>
        <w:lastRenderedPageBreak/>
        <w:t>Tabla de contenido</w:t>
      </w:r>
      <w:bookmarkStart w:id="0" w:name="_Toc37946627"/>
      <w:bookmarkStart w:id="1" w:name="_Toc453004395"/>
    </w:p>
    <w:p w14:paraId="537901B1" w14:textId="6442C827" w:rsidR="00E31EE9" w:rsidRDefault="00E31EE9">
      <w:pPr>
        <w:spacing w:after="160" w:line="259" w:lineRule="auto"/>
        <w:rPr>
          <w:rFonts w:asciiTheme="minorHAnsi" w:hAnsiTheme="minorHAnsi" w:cstheme="minorHAnsi"/>
          <w:b/>
          <w:bCs/>
        </w:rPr>
      </w:pPr>
      <w:r>
        <w:rPr>
          <w:rFonts w:asciiTheme="minorHAnsi" w:hAnsiTheme="minorHAnsi" w:cstheme="minorHAnsi"/>
          <w:b/>
          <w:bCs/>
        </w:rPr>
        <w:br w:type="page"/>
      </w:r>
    </w:p>
    <w:p w14:paraId="6821F006" w14:textId="3C74449D" w:rsidR="001E70B5" w:rsidRPr="002210A7" w:rsidRDefault="001E70B5" w:rsidP="001F68D9">
      <w:pPr>
        <w:spacing w:after="240"/>
        <w:rPr>
          <w:rFonts w:asciiTheme="minorHAnsi" w:hAnsiTheme="minorHAnsi" w:cstheme="minorHAnsi"/>
          <w:b/>
          <w:bCs/>
        </w:rPr>
      </w:pPr>
      <w:r w:rsidRPr="002210A7">
        <w:rPr>
          <w:rFonts w:asciiTheme="minorHAnsi" w:hAnsiTheme="minorHAnsi" w:cstheme="minorHAnsi"/>
          <w:b/>
          <w:bCs/>
        </w:rPr>
        <w:lastRenderedPageBreak/>
        <w:t>Presentación</w:t>
      </w:r>
    </w:p>
    <w:p w14:paraId="3CF62A2F" w14:textId="77777777" w:rsidR="009E5AEC" w:rsidRPr="009E5AEC" w:rsidRDefault="00E31EE9" w:rsidP="009E5AEC">
      <w:pPr>
        <w:spacing w:after="120" w:line="276" w:lineRule="auto"/>
        <w:jc w:val="both"/>
        <w:rPr>
          <w:rFonts w:asciiTheme="minorHAnsi" w:hAnsiTheme="minorHAnsi" w:cstheme="minorHAnsi"/>
          <w:sz w:val="22"/>
          <w:szCs w:val="22"/>
        </w:rPr>
      </w:pPr>
      <w:r w:rsidRPr="009E5AEC">
        <w:rPr>
          <w:rFonts w:asciiTheme="minorHAnsi" w:hAnsiTheme="minorHAnsi" w:cstheme="minorHAnsi"/>
          <w:sz w:val="22"/>
          <w:szCs w:val="22"/>
        </w:rPr>
        <w:t xml:space="preserve">El propósito de este documento es presentar, a la comunidad de la Secretaría de Educación del Distrito, la estrategia de acompañamiento de implementación del Sistema Multidimensional de Evaluación para la Calidad Educativa (SMECE), con el fin de que se cuente con información sobre su objetivo, sobre la manera cómo se desarrollarán las diferentes acciones que hacen parte de esta, así como con la agenda que se ha ido construyendo para avanzar en su puesta en marcha. Para lo anterior, este documento se ha estructurado en cuatro apartados, además de esta presentación. </w:t>
      </w:r>
    </w:p>
    <w:p w14:paraId="3275860E" w14:textId="73D0C825" w:rsidR="009E5AEC" w:rsidRDefault="00E31EE9" w:rsidP="009E5AEC">
      <w:pPr>
        <w:spacing w:after="120" w:line="276" w:lineRule="auto"/>
        <w:jc w:val="both"/>
        <w:rPr>
          <w:rFonts w:asciiTheme="minorHAnsi" w:hAnsiTheme="minorHAnsi" w:cstheme="minorHAnsi"/>
          <w:sz w:val="22"/>
          <w:szCs w:val="22"/>
        </w:rPr>
      </w:pPr>
      <w:r w:rsidRPr="009E5AEC">
        <w:rPr>
          <w:rFonts w:asciiTheme="minorHAnsi" w:hAnsiTheme="minorHAnsi" w:cstheme="minorHAnsi"/>
          <w:sz w:val="22"/>
          <w:szCs w:val="22"/>
        </w:rPr>
        <w:t xml:space="preserve">En el primer apartado, se expone el contexto educativo distrital del cual hace parte el Sistema Multidimensional de Evaluación para la Calidad Educativa, como una de las metas del Plan de Desarrollo Distrital, los objetivos del sistema, sus componentes y los seis subsistemas que lo conforman, como información que permite tener una mirada del alcance que se busca logar con su implementación.  En el segundo apartado, se presenta la estrategia de acompañamiento del SMECE, su aporte a la reducción de brechas de la calidad educativa, la importancia de su puesta en marcha para dinamizar procesos de calidad en los niveles central, local e institucional, en el marco del procedimiento No. 04-PD-15, establecido en la Resolución 006 de 16 de diciembre de 2020. En el tercer apartado, se presenta el objetivo general y los objetivos específicos de la estrategia de acompañamiento del SMECE. El cuarto apartado expone de manera detallada el desarrollo de la estrategia de acompañamiento del SMECE, para esto se explica cada uno de los cinco pasos que la conforman, sus propósitos y las acciones específicas que se llevarán a cabo en los tres niveles de la SED: central, local e institucional, los tiempos en los que se realizarán. los actores que participan en estas acciones, así como el alcance de cada uno de estos pasos. </w:t>
      </w:r>
    </w:p>
    <w:p w14:paraId="2B9B16CC" w14:textId="77777777" w:rsidR="009E5AEC" w:rsidRDefault="009E5AEC">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9021255" w14:textId="44C7D0EC" w:rsidR="001E70B5" w:rsidRDefault="001E70B5" w:rsidP="001F68D9">
      <w:pPr>
        <w:spacing w:after="240"/>
        <w:rPr>
          <w:rFonts w:asciiTheme="minorHAnsi" w:hAnsiTheme="minorHAnsi" w:cstheme="minorHAnsi"/>
          <w:b/>
          <w:bCs/>
        </w:rPr>
      </w:pPr>
      <w:r w:rsidRPr="002210A7">
        <w:rPr>
          <w:rFonts w:asciiTheme="minorHAnsi" w:hAnsiTheme="minorHAnsi" w:cstheme="minorHAnsi"/>
          <w:b/>
          <w:bCs/>
        </w:rPr>
        <w:lastRenderedPageBreak/>
        <w:t xml:space="preserve">1. </w:t>
      </w:r>
      <w:r w:rsidR="001C5898" w:rsidRPr="002210A7">
        <w:rPr>
          <w:rFonts w:asciiTheme="minorHAnsi" w:hAnsiTheme="minorHAnsi" w:cstheme="minorHAnsi"/>
          <w:b/>
          <w:bCs/>
        </w:rPr>
        <w:t xml:space="preserve">Contexto general </w:t>
      </w:r>
    </w:p>
    <w:p w14:paraId="2A2D805B" w14:textId="77777777" w:rsidR="008D7CD9" w:rsidRPr="008D7CD9" w:rsidRDefault="008D7CD9" w:rsidP="008D7CD9">
      <w:pPr>
        <w:spacing w:after="120" w:line="276" w:lineRule="auto"/>
        <w:jc w:val="both"/>
        <w:rPr>
          <w:rFonts w:asciiTheme="minorHAnsi" w:hAnsiTheme="minorHAnsi" w:cstheme="majorHAnsi"/>
          <w:sz w:val="22"/>
          <w:szCs w:val="22"/>
        </w:rPr>
      </w:pPr>
      <w:r w:rsidRPr="008D7CD9">
        <w:rPr>
          <w:rFonts w:asciiTheme="minorHAnsi" w:hAnsiTheme="minorHAnsi" w:cstheme="majorHAnsi"/>
          <w:sz w:val="22"/>
          <w:szCs w:val="22"/>
        </w:rPr>
        <w:t xml:space="preserve">En el marco del Plan Distrital de Desarrollo 2020 - 2024 y del Plan Sectorial de Educación, se concibe la educación de calidad como el camino mediante el cual es posible avanzar hacia el logro de una sociedad inclusiva y con igualdad de oportunidades, que cierra brechas sociales. En esta perspectiva, la calidad de la educación se traduce en las condiciones requeridas para lograr la realización de los fines y objetivos establecidos en la Constitución Política Nacional y en la Ley General de Educación. Es decir, garantizar el derecho a la educación, promover acciones para el acceso, el logro de la permanencia de los estudiantes en el sistema educativo y la realización de trayectorias continuas y completas, que les permitan avanzar en sus diferentes niveles educativos y egresar de la educación media con las competencias y habilidades necesarias para asumir los retos que les exige el actual mundo globalizado. </w:t>
      </w:r>
    </w:p>
    <w:p w14:paraId="2EA1E24D" w14:textId="77777777" w:rsidR="008D7CD9" w:rsidRPr="008D7CD9" w:rsidRDefault="008D7CD9" w:rsidP="008D7CD9">
      <w:pPr>
        <w:spacing w:after="120" w:line="276" w:lineRule="auto"/>
        <w:jc w:val="both"/>
        <w:rPr>
          <w:rFonts w:asciiTheme="minorHAnsi" w:hAnsiTheme="minorHAnsi" w:cstheme="majorHAnsi"/>
          <w:sz w:val="22"/>
          <w:szCs w:val="22"/>
        </w:rPr>
      </w:pPr>
      <w:r w:rsidRPr="008D7CD9">
        <w:rPr>
          <w:rFonts w:asciiTheme="minorHAnsi" w:hAnsiTheme="minorHAnsi" w:cstheme="majorHAnsi"/>
          <w:sz w:val="22"/>
          <w:szCs w:val="22"/>
        </w:rPr>
        <w:t xml:space="preserve">Una educación de calidad, entonces, garantiza la formación integral de los estudiantes en sus múltiples dimensiones: social, emocional, cognitiva, política y ética; y, en consecuencia, contribuye real y efectivamente a elevar la calidad de vida de la población, promoviendo la inclusión social, económica, cultural y política, fortaleciendo los valores, las prácticas de la democracia y la convivencia pacífica. </w:t>
      </w:r>
    </w:p>
    <w:p w14:paraId="13736324" w14:textId="77777777" w:rsidR="008D7CD9" w:rsidRPr="008D7CD9" w:rsidRDefault="008D7CD9" w:rsidP="008D7CD9">
      <w:pPr>
        <w:spacing w:after="120" w:line="276" w:lineRule="auto"/>
        <w:jc w:val="both"/>
        <w:rPr>
          <w:rFonts w:asciiTheme="minorHAnsi" w:hAnsiTheme="minorHAnsi" w:cstheme="majorHAnsi"/>
          <w:sz w:val="22"/>
          <w:szCs w:val="22"/>
        </w:rPr>
      </w:pPr>
      <w:r w:rsidRPr="008D7CD9">
        <w:rPr>
          <w:rFonts w:asciiTheme="minorHAnsi" w:hAnsiTheme="minorHAnsi" w:cstheme="majorHAnsi"/>
          <w:sz w:val="22"/>
          <w:szCs w:val="22"/>
        </w:rPr>
        <w:t>La propuesta actual del sector educativo en Bogotá es organizar todos sus escenarios para transformarse, para lograr que los fines y objetivos de la educación inicial, básica y media se hagan realidad en cada aula de clase; por tanto, la educación debe ser integral (responder a la multidimensionalidad del ser humano), pertinente (responder tanto a los intereses de la población, de los contextos sociales y culturales, así como a las proyecciones del mundo actual) e innovadora (mediante la transformación de sus prácticas pedagógicas, de sus currículos y de las prácticas de gestión de las instituciones educativas). De tal forma que los estudiantes como sujetos sociales, alcancen mejores condiciones de vida, se posicionen de manera más asertiva en el mundo actual, entiendan sus complejidades, asuman los retos de la revolución del conocimiento y del desarrollo cultural, social y técnico-científico de hoy.</w:t>
      </w:r>
    </w:p>
    <w:p w14:paraId="63913625" w14:textId="69D845D2" w:rsidR="008D7CD9" w:rsidRPr="008D7CD9" w:rsidRDefault="008D7CD9" w:rsidP="0011617F">
      <w:pPr>
        <w:spacing w:after="120" w:line="276" w:lineRule="auto"/>
        <w:jc w:val="both"/>
        <w:rPr>
          <w:rFonts w:asciiTheme="minorHAnsi" w:hAnsiTheme="minorHAnsi" w:cstheme="majorHAnsi"/>
          <w:sz w:val="22"/>
          <w:szCs w:val="22"/>
        </w:rPr>
      </w:pPr>
      <w:r w:rsidRPr="008D7CD9">
        <w:rPr>
          <w:rFonts w:asciiTheme="minorHAnsi" w:hAnsiTheme="minorHAnsi" w:cstheme="majorHAnsi"/>
          <w:sz w:val="22"/>
          <w:szCs w:val="22"/>
        </w:rPr>
        <w:t xml:space="preserve">El Plan de Desarrollo Distrital </w:t>
      </w:r>
      <w:r w:rsidR="00F63670">
        <w:rPr>
          <w:rFonts w:asciiTheme="minorHAnsi" w:hAnsiTheme="minorHAnsi" w:cstheme="majorHAnsi"/>
          <w:sz w:val="22"/>
          <w:szCs w:val="22"/>
        </w:rPr>
        <w:t>2020 – 2024</w:t>
      </w:r>
      <w:r w:rsidR="0011617F">
        <w:rPr>
          <w:rFonts w:asciiTheme="minorHAnsi" w:hAnsiTheme="minorHAnsi" w:cstheme="majorHAnsi"/>
          <w:sz w:val="22"/>
          <w:szCs w:val="22"/>
        </w:rPr>
        <w:t xml:space="preserve"> (PDD)</w:t>
      </w:r>
      <w:r w:rsidR="00F63670">
        <w:rPr>
          <w:rFonts w:asciiTheme="minorHAnsi" w:hAnsiTheme="minorHAnsi" w:cstheme="majorHAnsi"/>
          <w:sz w:val="22"/>
          <w:szCs w:val="22"/>
        </w:rPr>
        <w:t xml:space="preserve">: Un nuevo contrato social </w:t>
      </w:r>
      <w:r w:rsidR="00F63670" w:rsidRPr="00F63670">
        <w:rPr>
          <w:rFonts w:asciiTheme="minorHAnsi" w:hAnsiTheme="minorHAnsi" w:cstheme="majorHAnsi"/>
          <w:sz w:val="22"/>
          <w:szCs w:val="22"/>
        </w:rPr>
        <w:t>y ambiental</w:t>
      </w:r>
      <w:r w:rsidR="00F63670">
        <w:rPr>
          <w:rFonts w:asciiTheme="minorHAnsi" w:hAnsiTheme="minorHAnsi" w:cstheme="majorHAnsi"/>
          <w:sz w:val="22"/>
          <w:szCs w:val="22"/>
        </w:rPr>
        <w:t xml:space="preserve"> para la Bogotá del siglo XXI</w:t>
      </w:r>
      <w:r w:rsidRPr="008D7CD9">
        <w:rPr>
          <w:rFonts w:asciiTheme="minorHAnsi" w:hAnsiTheme="minorHAnsi" w:cstheme="majorHAnsi"/>
          <w:sz w:val="22"/>
          <w:szCs w:val="22"/>
        </w:rPr>
        <w:t xml:space="preserve">, </w:t>
      </w:r>
      <w:r w:rsidR="0011617F">
        <w:rPr>
          <w:rFonts w:asciiTheme="minorHAnsi" w:hAnsiTheme="minorHAnsi" w:cstheme="majorHAnsi"/>
          <w:sz w:val="22"/>
          <w:szCs w:val="22"/>
        </w:rPr>
        <w:t xml:space="preserve">propone </w:t>
      </w:r>
      <w:r w:rsidR="00185622">
        <w:rPr>
          <w:rFonts w:asciiTheme="minorHAnsi" w:hAnsiTheme="minorHAnsi" w:cstheme="majorHAnsi"/>
          <w:sz w:val="22"/>
          <w:szCs w:val="22"/>
        </w:rPr>
        <w:t>el pro</w:t>
      </w:r>
      <w:r w:rsidR="00F63670">
        <w:rPr>
          <w:rFonts w:asciiTheme="minorHAnsi" w:hAnsiTheme="minorHAnsi" w:cstheme="majorHAnsi"/>
          <w:sz w:val="22"/>
          <w:szCs w:val="22"/>
        </w:rPr>
        <w:t xml:space="preserve">grama </w:t>
      </w:r>
      <w:r w:rsidR="00185622">
        <w:rPr>
          <w:rFonts w:asciiTheme="minorHAnsi" w:hAnsiTheme="minorHAnsi" w:cstheme="majorHAnsi"/>
          <w:sz w:val="22"/>
          <w:szCs w:val="22"/>
        </w:rPr>
        <w:t>estratégico</w:t>
      </w:r>
      <w:r w:rsidR="00F63670">
        <w:rPr>
          <w:rFonts w:asciiTheme="minorHAnsi" w:hAnsiTheme="minorHAnsi" w:cstheme="majorHAnsi"/>
          <w:sz w:val="22"/>
          <w:szCs w:val="22"/>
        </w:rPr>
        <w:t xml:space="preserve"> 1</w:t>
      </w:r>
      <w:r w:rsidR="00185622">
        <w:rPr>
          <w:rFonts w:asciiTheme="minorHAnsi" w:hAnsiTheme="minorHAnsi" w:cstheme="majorHAnsi"/>
          <w:sz w:val="22"/>
          <w:szCs w:val="22"/>
        </w:rPr>
        <w:t xml:space="preserve">: </w:t>
      </w:r>
      <w:r w:rsidR="00185622" w:rsidRPr="00185622">
        <w:rPr>
          <w:rFonts w:asciiTheme="minorHAnsi" w:hAnsiTheme="minorHAnsi" w:cstheme="majorHAnsi"/>
          <w:i/>
          <w:iCs/>
          <w:sz w:val="22"/>
          <w:szCs w:val="22"/>
        </w:rPr>
        <w:t>Oportunidades de educación, salud y cultura para mujeres, jóvenes, niños, niñas y adolescentes</w:t>
      </w:r>
      <w:r w:rsidR="00185622">
        <w:rPr>
          <w:rFonts w:asciiTheme="minorHAnsi" w:hAnsiTheme="minorHAnsi" w:cstheme="majorHAnsi"/>
          <w:sz w:val="22"/>
          <w:szCs w:val="22"/>
        </w:rPr>
        <w:t xml:space="preserve">, </w:t>
      </w:r>
      <w:r w:rsidR="0011617F">
        <w:rPr>
          <w:rFonts w:asciiTheme="minorHAnsi" w:hAnsiTheme="minorHAnsi" w:cstheme="majorHAnsi"/>
          <w:sz w:val="22"/>
          <w:szCs w:val="22"/>
        </w:rPr>
        <w:t xml:space="preserve">y en este se </w:t>
      </w:r>
      <w:r w:rsidR="001177D5">
        <w:rPr>
          <w:rFonts w:asciiTheme="minorHAnsi" w:hAnsiTheme="minorHAnsi" w:cstheme="majorHAnsi"/>
          <w:sz w:val="22"/>
          <w:szCs w:val="22"/>
        </w:rPr>
        <w:t xml:space="preserve">contempla como </w:t>
      </w:r>
      <w:r w:rsidR="00F63670">
        <w:rPr>
          <w:rFonts w:asciiTheme="minorHAnsi" w:hAnsiTheme="minorHAnsi" w:cstheme="majorHAnsi"/>
          <w:sz w:val="22"/>
          <w:szCs w:val="22"/>
        </w:rPr>
        <w:t xml:space="preserve">meta </w:t>
      </w:r>
      <w:r w:rsidR="001177D5">
        <w:rPr>
          <w:rFonts w:asciiTheme="minorHAnsi" w:hAnsiTheme="minorHAnsi" w:cstheme="majorHAnsi"/>
          <w:sz w:val="22"/>
          <w:szCs w:val="22"/>
        </w:rPr>
        <w:t>estratégic</w:t>
      </w:r>
      <w:r w:rsidR="00F63670">
        <w:rPr>
          <w:rFonts w:asciiTheme="minorHAnsi" w:hAnsiTheme="minorHAnsi" w:cstheme="majorHAnsi"/>
          <w:sz w:val="22"/>
          <w:szCs w:val="22"/>
        </w:rPr>
        <w:t>a</w:t>
      </w:r>
      <w:r w:rsidR="001177D5">
        <w:rPr>
          <w:rFonts w:asciiTheme="minorHAnsi" w:hAnsiTheme="minorHAnsi" w:cstheme="majorHAnsi"/>
          <w:sz w:val="22"/>
          <w:szCs w:val="22"/>
        </w:rPr>
        <w:t xml:space="preserve">: </w:t>
      </w:r>
      <w:r w:rsidR="00F63670" w:rsidRPr="00F63670">
        <w:rPr>
          <w:rFonts w:asciiTheme="minorHAnsi" w:hAnsiTheme="minorHAnsi" w:cstheme="majorHAnsi"/>
          <w:i/>
          <w:iCs/>
          <w:sz w:val="22"/>
          <w:szCs w:val="22"/>
        </w:rPr>
        <w:t>r</w:t>
      </w:r>
      <w:r w:rsidR="001177D5" w:rsidRPr="00F63670">
        <w:rPr>
          <w:rFonts w:asciiTheme="minorHAnsi" w:hAnsiTheme="minorHAnsi" w:cstheme="majorHAnsi"/>
          <w:i/>
          <w:iCs/>
          <w:sz w:val="22"/>
          <w:szCs w:val="22"/>
        </w:rPr>
        <w:t xml:space="preserve">educir la brecha de calidad educativa entre colegios públicos y privados, a través de la transformación curricular y pedagógica del 100% de colegios públicos, el sistema multidimensional de evaluación y el desarrollo de competencias del siglo XXI, que incluye el aprendizaje autónomo y la virtualidad como un elemento de innovación </w:t>
      </w:r>
      <w:r w:rsidR="00F63670">
        <w:rPr>
          <w:rFonts w:asciiTheme="minorHAnsi" w:hAnsiTheme="minorHAnsi" w:cstheme="majorHAnsi"/>
          <w:i/>
          <w:iCs/>
          <w:sz w:val="22"/>
          <w:szCs w:val="22"/>
        </w:rPr>
        <w:t xml:space="preserve"> </w:t>
      </w:r>
      <w:r w:rsidR="00F63670" w:rsidRPr="00F63670">
        <w:rPr>
          <w:rFonts w:asciiTheme="minorHAnsi" w:hAnsiTheme="minorHAnsi" w:cstheme="majorHAnsi"/>
          <w:sz w:val="22"/>
          <w:szCs w:val="22"/>
        </w:rPr>
        <w:t>(Concejo de Bogotá, D.C., Acuerdo No. 761 de 2020, página 26)</w:t>
      </w:r>
      <w:r w:rsidR="00F63670">
        <w:rPr>
          <w:rFonts w:asciiTheme="minorHAnsi" w:hAnsiTheme="minorHAnsi" w:cstheme="majorHAnsi"/>
          <w:sz w:val="22"/>
          <w:szCs w:val="22"/>
        </w:rPr>
        <w:t xml:space="preserve">. </w:t>
      </w:r>
      <w:r w:rsidR="0011617F">
        <w:rPr>
          <w:rFonts w:asciiTheme="minorHAnsi" w:hAnsiTheme="minorHAnsi" w:cstheme="majorHAnsi"/>
          <w:sz w:val="22"/>
          <w:szCs w:val="22"/>
        </w:rPr>
        <w:t xml:space="preserve">Como meta a </w:t>
      </w:r>
      <w:r w:rsidR="00361FB2">
        <w:rPr>
          <w:rFonts w:asciiTheme="minorHAnsi" w:hAnsiTheme="minorHAnsi" w:cstheme="majorHAnsi"/>
          <w:sz w:val="22"/>
          <w:szCs w:val="22"/>
        </w:rPr>
        <w:t xml:space="preserve">2024, </w:t>
      </w:r>
      <w:r w:rsidR="0011617F">
        <w:rPr>
          <w:rFonts w:asciiTheme="minorHAnsi" w:hAnsiTheme="minorHAnsi" w:cstheme="majorHAnsi"/>
          <w:sz w:val="22"/>
          <w:szCs w:val="22"/>
        </w:rPr>
        <w:t xml:space="preserve">se espera que </w:t>
      </w:r>
      <w:r w:rsidR="00361FB2">
        <w:rPr>
          <w:rFonts w:asciiTheme="minorHAnsi" w:hAnsiTheme="minorHAnsi" w:cstheme="majorHAnsi"/>
          <w:sz w:val="22"/>
          <w:szCs w:val="22"/>
        </w:rPr>
        <w:t>100 colegios  públicos  oficiales de la ciudad se ubiquen en las categorías A y A+, según la clasificación del Icfes, a partir de los resultados en las pruebas Saber 11º</w:t>
      </w:r>
      <w:r w:rsidR="0011617F">
        <w:rPr>
          <w:rFonts w:asciiTheme="minorHAnsi" w:hAnsiTheme="minorHAnsi" w:cstheme="majorHAnsi"/>
          <w:sz w:val="22"/>
          <w:szCs w:val="22"/>
        </w:rPr>
        <w:t xml:space="preserve">. El logro de esta meta plantea </w:t>
      </w:r>
      <w:r w:rsidRPr="008D7CD9">
        <w:rPr>
          <w:rFonts w:asciiTheme="minorHAnsi" w:hAnsiTheme="minorHAnsi" w:cstheme="majorHAnsi"/>
          <w:sz w:val="22"/>
          <w:szCs w:val="22"/>
        </w:rPr>
        <w:t>el cierre de brechas digitales, de cobertura, calidad y competencias a lo largo del ciclo de la formación integral, desde primera infancia hasta la educación superior, y continua para toda la vida</w:t>
      </w:r>
      <w:r w:rsidR="0011617F">
        <w:rPr>
          <w:rFonts w:asciiTheme="minorHAnsi" w:hAnsiTheme="minorHAnsi" w:cstheme="majorHAnsi"/>
          <w:sz w:val="22"/>
          <w:szCs w:val="22"/>
        </w:rPr>
        <w:t xml:space="preserve">. </w:t>
      </w:r>
    </w:p>
    <w:p w14:paraId="54D723E0" w14:textId="62718D62" w:rsidR="008D7CD9" w:rsidRPr="008D7CD9" w:rsidRDefault="008D7CD9" w:rsidP="008D7CD9">
      <w:pPr>
        <w:spacing w:after="120" w:line="276" w:lineRule="auto"/>
        <w:jc w:val="both"/>
        <w:rPr>
          <w:rFonts w:asciiTheme="minorHAnsi" w:hAnsiTheme="minorHAnsi" w:cstheme="majorHAnsi"/>
          <w:sz w:val="22"/>
          <w:szCs w:val="22"/>
        </w:rPr>
      </w:pPr>
      <w:r w:rsidRPr="008D7CD9">
        <w:rPr>
          <w:rFonts w:asciiTheme="minorHAnsi" w:hAnsiTheme="minorHAnsi" w:cstheme="majorHAnsi"/>
          <w:sz w:val="22"/>
          <w:szCs w:val="22"/>
        </w:rPr>
        <w:t xml:space="preserve">Si bien </w:t>
      </w:r>
      <w:r w:rsidR="007E1D06">
        <w:rPr>
          <w:rFonts w:asciiTheme="minorHAnsi" w:hAnsiTheme="minorHAnsi" w:cstheme="majorHAnsi"/>
          <w:sz w:val="22"/>
          <w:szCs w:val="22"/>
        </w:rPr>
        <w:t>a nivel genera</w:t>
      </w:r>
      <w:r w:rsidR="000A312B">
        <w:rPr>
          <w:rFonts w:asciiTheme="minorHAnsi" w:hAnsiTheme="minorHAnsi" w:cstheme="majorHAnsi"/>
          <w:sz w:val="22"/>
          <w:szCs w:val="22"/>
        </w:rPr>
        <w:t>l</w:t>
      </w:r>
      <w:r w:rsidR="007E1D06">
        <w:rPr>
          <w:rFonts w:asciiTheme="minorHAnsi" w:hAnsiTheme="minorHAnsi" w:cstheme="majorHAnsi"/>
          <w:sz w:val="22"/>
          <w:szCs w:val="22"/>
        </w:rPr>
        <w:t xml:space="preserve"> </w:t>
      </w:r>
      <w:r w:rsidRPr="008D7CD9">
        <w:rPr>
          <w:rFonts w:asciiTheme="minorHAnsi" w:hAnsiTheme="minorHAnsi" w:cstheme="majorHAnsi"/>
          <w:sz w:val="22"/>
          <w:szCs w:val="22"/>
        </w:rPr>
        <w:t xml:space="preserve">corresponde </w:t>
      </w:r>
      <w:r w:rsidR="0002089E">
        <w:rPr>
          <w:rFonts w:asciiTheme="minorHAnsi" w:hAnsiTheme="minorHAnsi" w:cstheme="majorHAnsi"/>
          <w:sz w:val="22"/>
          <w:szCs w:val="22"/>
        </w:rPr>
        <w:t xml:space="preserve">a </w:t>
      </w:r>
      <w:r w:rsidRPr="008D7CD9">
        <w:rPr>
          <w:rFonts w:asciiTheme="minorHAnsi" w:hAnsiTheme="minorHAnsi" w:cstheme="majorHAnsi"/>
          <w:sz w:val="22"/>
          <w:szCs w:val="22"/>
        </w:rPr>
        <w:t>la Secretaría de Educación del Distrito</w:t>
      </w:r>
      <w:r w:rsidR="0011617F">
        <w:rPr>
          <w:rFonts w:asciiTheme="minorHAnsi" w:hAnsiTheme="minorHAnsi" w:cstheme="majorHAnsi"/>
          <w:sz w:val="22"/>
          <w:szCs w:val="22"/>
        </w:rPr>
        <w:t xml:space="preserve"> (SED)</w:t>
      </w:r>
      <w:r w:rsidRPr="008D7CD9">
        <w:rPr>
          <w:rFonts w:asciiTheme="minorHAnsi" w:hAnsiTheme="minorHAnsi" w:cstheme="majorHAnsi"/>
          <w:sz w:val="22"/>
          <w:szCs w:val="22"/>
        </w:rPr>
        <w:t xml:space="preserve"> velar por el logro de cada una de estas metas, la Dirección de Evaluación de la Educación es la responsable de</w:t>
      </w:r>
      <w:r w:rsidR="000A312B">
        <w:rPr>
          <w:rFonts w:asciiTheme="minorHAnsi" w:hAnsiTheme="minorHAnsi" w:cstheme="majorHAnsi"/>
          <w:sz w:val="22"/>
          <w:szCs w:val="22"/>
        </w:rPr>
        <w:t xml:space="preserve">l </w:t>
      </w:r>
      <w:r w:rsidRPr="008D7CD9">
        <w:rPr>
          <w:rFonts w:asciiTheme="minorHAnsi" w:hAnsiTheme="minorHAnsi" w:cstheme="majorHAnsi"/>
          <w:sz w:val="22"/>
          <w:szCs w:val="22"/>
          <w:lang w:val="es-MX"/>
        </w:rPr>
        <w:t>diseñ</w:t>
      </w:r>
      <w:r w:rsidR="0002089E">
        <w:rPr>
          <w:rFonts w:asciiTheme="minorHAnsi" w:hAnsiTheme="minorHAnsi" w:cstheme="majorHAnsi"/>
          <w:sz w:val="22"/>
          <w:szCs w:val="22"/>
          <w:lang w:val="es-MX"/>
        </w:rPr>
        <w:t>o</w:t>
      </w:r>
      <w:r w:rsidRPr="008D7CD9">
        <w:rPr>
          <w:rFonts w:asciiTheme="minorHAnsi" w:hAnsiTheme="minorHAnsi" w:cstheme="majorHAnsi"/>
          <w:sz w:val="22"/>
          <w:szCs w:val="22"/>
          <w:lang w:val="es-MX"/>
        </w:rPr>
        <w:t xml:space="preserve"> y p</w:t>
      </w:r>
      <w:r w:rsidR="0002089E">
        <w:rPr>
          <w:rFonts w:asciiTheme="minorHAnsi" w:hAnsiTheme="minorHAnsi" w:cstheme="majorHAnsi"/>
          <w:sz w:val="22"/>
          <w:szCs w:val="22"/>
          <w:lang w:val="es-MX"/>
        </w:rPr>
        <w:t xml:space="preserve">uesta </w:t>
      </w:r>
      <w:r w:rsidRPr="008D7CD9">
        <w:rPr>
          <w:rFonts w:asciiTheme="minorHAnsi" w:hAnsiTheme="minorHAnsi" w:cstheme="majorHAnsi"/>
          <w:sz w:val="22"/>
          <w:szCs w:val="22"/>
          <w:lang w:val="es-MX"/>
        </w:rPr>
        <w:t xml:space="preserve">marcha </w:t>
      </w:r>
      <w:r w:rsidR="0002089E">
        <w:rPr>
          <w:rFonts w:asciiTheme="minorHAnsi" w:hAnsiTheme="minorHAnsi" w:cstheme="majorHAnsi"/>
          <w:sz w:val="22"/>
          <w:szCs w:val="22"/>
          <w:lang w:val="es-MX"/>
        </w:rPr>
        <w:t xml:space="preserve">de </w:t>
      </w:r>
      <w:r w:rsidRPr="008D7CD9">
        <w:rPr>
          <w:rFonts w:asciiTheme="minorHAnsi" w:hAnsiTheme="minorHAnsi" w:cstheme="majorHAnsi"/>
          <w:sz w:val="22"/>
          <w:szCs w:val="22"/>
          <w:lang w:val="es-MX"/>
        </w:rPr>
        <w:t xml:space="preserve">un </w:t>
      </w:r>
      <w:r w:rsidRPr="008D7CD9">
        <w:rPr>
          <w:rFonts w:asciiTheme="minorHAnsi" w:hAnsiTheme="minorHAnsi" w:cstheme="majorHAnsi"/>
          <w:b/>
          <w:bCs/>
          <w:sz w:val="22"/>
          <w:szCs w:val="22"/>
          <w:lang w:val="es-MX"/>
        </w:rPr>
        <w:t>sistema de evaluación multidimensional</w:t>
      </w:r>
      <w:r w:rsidRPr="008D7CD9">
        <w:rPr>
          <w:rFonts w:asciiTheme="minorHAnsi" w:hAnsiTheme="minorHAnsi" w:cstheme="majorHAnsi"/>
          <w:sz w:val="22"/>
          <w:szCs w:val="22"/>
          <w:lang w:val="es-MX"/>
        </w:rPr>
        <w:t xml:space="preserve"> y una estrategia de acompañamiento</w:t>
      </w:r>
      <w:r w:rsidR="000A312B">
        <w:rPr>
          <w:rFonts w:asciiTheme="minorHAnsi" w:hAnsiTheme="minorHAnsi" w:cstheme="majorHAnsi"/>
          <w:sz w:val="22"/>
          <w:szCs w:val="22"/>
          <w:lang w:val="es-MX"/>
        </w:rPr>
        <w:t>,</w:t>
      </w:r>
      <w:r w:rsidRPr="008D7CD9">
        <w:rPr>
          <w:rFonts w:asciiTheme="minorHAnsi" w:hAnsiTheme="minorHAnsi" w:cstheme="majorHAnsi"/>
          <w:sz w:val="22"/>
          <w:szCs w:val="22"/>
          <w:lang w:val="es-MX"/>
        </w:rPr>
        <w:t xml:space="preserve"> </w:t>
      </w:r>
      <w:r w:rsidR="000A312B">
        <w:rPr>
          <w:rFonts w:asciiTheme="minorHAnsi" w:hAnsiTheme="minorHAnsi" w:cstheme="majorHAnsi"/>
          <w:sz w:val="22"/>
          <w:szCs w:val="22"/>
          <w:lang w:val="es-MX"/>
        </w:rPr>
        <w:t xml:space="preserve">dirigida a los colegios de la ciudad, como vía </w:t>
      </w:r>
      <w:r w:rsidRPr="008D7CD9">
        <w:rPr>
          <w:rFonts w:asciiTheme="minorHAnsi" w:hAnsiTheme="minorHAnsi" w:cstheme="majorHAnsi"/>
          <w:sz w:val="22"/>
          <w:szCs w:val="22"/>
          <w:lang w:val="es-MX"/>
        </w:rPr>
        <w:t xml:space="preserve">para </w:t>
      </w:r>
      <w:r w:rsidR="000A312B">
        <w:rPr>
          <w:rFonts w:asciiTheme="minorHAnsi" w:hAnsiTheme="minorHAnsi" w:cstheme="majorHAnsi"/>
          <w:sz w:val="22"/>
          <w:szCs w:val="22"/>
          <w:lang w:val="es-MX"/>
        </w:rPr>
        <w:t xml:space="preserve">aportar al </w:t>
      </w:r>
      <w:r w:rsidRPr="008D7CD9">
        <w:rPr>
          <w:rFonts w:asciiTheme="minorHAnsi" w:hAnsiTheme="minorHAnsi" w:cstheme="majorHAnsi"/>
          <w:sz w:val="22"/>
          <w:szCs w:val="22"/>
          <w:lang w:val="es-MX"/>
        </w:rPr>
        <w:t>mejo</w:t>
      </w:r>
      <w:r w:rsidR="000A312B">
        <w:rPr>
          <w:rFonts w:asciiTheme="minorHAnsi" w:hAnsiTheme="minorHAnsi" w:cstheme="majorHAnsi"/>
          <w:sz w:val="22"/>
          <w:szCs w:val="22"/>
          <w:lang w:val="es-MX"/>
        </w:rPr>
        <w:t xml:space="preserve">ramiento de la calidad de la educación. </w:t>
      </w:r>
      <w:r w:rsidRPr="008D7CD9">
        <w:rPr>
          <w:rFonts w:asciiTheme="minorHAnsi" w:hAnsiTheme="minorHAnsi" w:cstheme="majorHAnsi"/>
          <w:sz w:val="22"/>
          <w:szCs w:val="22"/>
        </w:rPr>
        <w:t xml:space="preserve"> </w:t>
      </w:r>
    </w:p>
    <w:p w14:paraId="09832FDB" w14:textId="2FE97F2A" w:rsidR="00197766" w:rsidRDefault="000A312B" w:rsidP="008D7CD9">
      <w:pPr>
        <w:spacing w:after="120" w:line="276" w:lineRule="auto"/>
        <w:jc w:val="both"/>
        <w:rPr>
          <w:noProof/>
        </w:rPr>
      </w:pPr>
      <w:r>
        <w:rPr>
          <w:rFonts w:asciiTheme="minorHAnsi" w:hAnsiTheme="minorHAnsi" w:cstheme="minorHAnsi"/>
          <w:bCs/>
          <w:iCs/>
          <w:color w:val="000000" w:themeColor="text1"/>
          <w:sz w:val="22"/>
          <w:szCs w:val="22"/>
        </w:rPr>
        <w:lastRenderedPageBreak/>
        <w:t xml:space="preserve">Para </w:t>
      </w:r>
      <w:r w:rsidR="008D7CD9" w:rsidRPr="00CA543B">
        <w:rPr>
          <w:rFonts w:asciiTheme="minorHAnsi" w:hAnsiTheme="minorHAnsi" w:cstheme="minorHAnsi"/>
          <w:bCs/>
          <w:iCs/>
          <w:color w:val="000000" w:themeColor="text1"/>
          <w:sz w:val="22"/>
          <w:szCs w:val="22"/>
        </w:rPr>
        <w:t xml:space="preserve">avanzar en </w:t>
      </w:r>
      <w:r>
        <w:rPr>
          <w:rFonts w:asciiTheme="minorHAnsi" w:hAnsiTheme="minorHAnsi" w:cstheme="minorHAnsi"/>
          <w:bCs/>
          <w:iCs/>
          <w:color w:val="000000" w:themeColor="text1"/>
          <w:sz w:val="22"/>
          <w:szCs w:val="22"/>
        </w:rPr>
        <w:t xml:space="preserve">esta </w:t>
      </w:r>
      <w:r w:rsidR="008D7CD9" w:rsidRPr="00CA543B">
        <w:rPr>
          <w:rFonts w:asciiTheme="minorHAnsi" w:hAnsiTheme="minorHAnsi" w:cstheme="minorHAnsi"/>
          <w:bCs/>
          <w:iCs/>
          <w:color w:val="000000" w:themeColor="text1"/>
          <w:sz w:val="22"/>
          <w:szCs w:val="22"/>
        </w:rPr>
        <w:t xml:space="preserve">meta </w:t>
      </w:r>
      <w:r>
        <w:rPr>
          <w:rFonts w:asciiTheme="minorHAnsi" w:hAnsiTheme="minorHAnsi" w:cstheme="minorHAnsi"/>
          <w:bCs/>
          <w:iCs/>
          <w:color w:val="000000" w:themeColor="text1"/>
          <w:sz w:val="22"/>
          <w:szCs w:val="22"/>
        </w:rPr>
        <w:t>particular</w:t>
      </w:r>
      <w:r w:rsidR="008D7CD9" w:rsidRPr="00CA543B">
        <w:rPr>
          <w:rFonts w:asciiTheme="minorHAnsi" w:hAnsiTheme="minorHAnsi" w:cstheme="minorHAnsi"/>
          <w:bCs/>
          <w:iCs/>
          <w:color w:val="000000" w:themeColor="text1"/>
          <w:sz w:val="22"/>
          <w:szCs w:val="22"/>
        </w:rPr>
        <w:t xml:space="preserve">, desde 2020, </w:t>
      </w:r>
      <w:r w:rsidRPr="008D7CD9">
        <w:rPr>
          <w:rFonts w:asciiTheme="minorHAnsi" w:hAnsiTheme="minorHAnsi" w:cstheme="majorHAnsi"/>
          <w:sz w:val="22"/>
          <w:szCs w:val="22"/>
        </w:rPr>
        <w:t>la Dirección de Evaluación de la Educación</w:t>
      </w:r>
      <w:r>
        <w:rPr>
          <w:rFonts w:asciiTheme="minorHAnsi" w:hAnsiTheme="minorHAnsi" w:cstheme="majorHAnsi"/>
          <w:sz w:val="22"/>
          <w:szCs w:val="22"/>
        </w:rPr>
        <w:t xml:space="preserve"> </w:t>
      </w:r>
      <w:r w:rsidR="008D7CD9" w:rsidRPr="00CA543B">
        <w:rPr>
          <w:rFonts w:asciiTheme="minorHAnsi" w:hAnsiTheme="minorHAnsi" w:cstheme="minorHAnsi"/>
          <w:bCs/>
          <w:iCs/>
          <w:color w:val="000000" w:themeColor="text1"/>
          <w:sz w:val="22"/>
          <w:szCs w:val="22"/>
        </w:rPr>
        <w:t>ha venido a</w:t>
      </w:r>
      <w:r>
        <w:rPr>
          <w:rFonts w:asciiTheme="minorHAnsi" w:hAnsiTheme="minorHAnsi" w:cstheme="minorHAnsi"/>
          <w:bCs/>
          <w:iCs/>
          <w:color w:val="000000" w:themeColor="text1"/>
          <w:sz w:val="22"/>
          <w:szCs w:val="22"/>
        </w:rPr>
        <w:t xml:space="preserve">delantando </w:t>
      </w:r>
      <w:r w:rsidR="008D7CD9" w:rsidRPr="00CA543B">
        <w:rPr>
          <w:rFonts w:asciiTheme="minorHAnsi" w:hAnsiTheme="minorHAnsi" w:cstheme="minorHAnsi"/>
          <w:bCs/>
          <w:iCs/>
          <w:color w:val="000000" w:themeColor="text1"/>
          <w:sz w:val="22"/>
          <w:szCs w:val="22"/>
        </w:rPr>
        <w:t xml:space="preserve">la estructuración y consolidación del </w:t>
      </w:r>
      <w:r w:rsidR="008D7CD9" w:rsidRPr="00CA543B">
        <w:rPr>
          <w:rFonts w:asciiTheme="minorHAnsi" w:hAnsiTheme="minorHAnsi" w:cstheme="minorHAnsi"/>
          <w:b/>
          <w:iCs/>
          <w:color w:val="000000" w:themeColor="text1"/>
          <w:sz w:val="22"/>
          <w:szCs w:val="22"/>
        </w:rPr>
        <w:t xml:space="preserve">Sistema Multidimensional de Evaluación para la Calidad Educativa -SMECE, </w:t>
      </w:r>
      <w:r w:rsidR="008D7CD9" w:rsidRPr="00CA543B">
        <w:rPr>
          <w:rFonts w:asciiTheme="minorHAnsi" w:hAnsiTheme="minorHAnsi" w:cstheme="minorHAnsi"/>
          <w:bCs/>
          <w:iCs/>
          <w:color w:val="000000" w:themeColor="text1"/>
          <w:sz w:val="22"/>
          <w:szCs w:val="22"/>
        </w:rPr>
        <w:t>concebido como una apuesta de la S</w:t>
      </w:r>
      <w:r>
        <w:rPr>
          <w:rFonts w:asciiTheme="minorHAnsi" w:hAnsiTheme="minorHAnsi" w:cstheme="minorHAnsi"/>
          <w:bCs/>
          <w:iCs/>
          <w:color w:val="000000" w:themeColor="text1"/>
          <w:sz w:val="22"/>
          <w:szCs w:val="22"/>
        </w:rPr>
        <w:t>ED</w:t>
      </w:r>
      <w:r w:rsidR="008D7CD9" w:rsidRPr="00CA543B">
        <w:rPr>
          <w:rFonts w:asciiTheme="minorHAnsi" w:hAnsiTheme="minorHAnsi" w:cstheme="minorHAnsi"/>
          <w:bCs/>
          <w:iCs/>
          <w:color w:val="000000" w:themeColor="text1"/>
          <w:sz w:val="22"/>
          <w:szCs w:val="22"/>
        </w:rPr>
        <w:t xml:space="preserve"> que, en el marco de la formación integral y el desarrollo de las competencias de los estudiantes de Bogotá, considera las múltiples dimensiones del ser humano, así como las diferentes dimensiones de la calidad educativa, y permite valorar sus avances en los tres niveles de organización de la SED (central, local e institucional)</w:t>
      </w:r>
      <w:r>
        <w:rPr>
          <w:rFonts w:asciiTheme="minorHAnsi" w:hAnsiTheme="minorHAnsi" w:cstheme="minorHAnsi"/>
          <w:bCs/>
          <w:iCs/>
          <w:color w:val="000000" w:themeColor="text1"/>
          <w:sz w:val="22"/>
          <w:szCs w:val="22"/>
        </w:rPr>
        <w:t>,</w:t>
      </w:r>
      <w:r w:rsidR="008D7CD9" w:rsidRPr="00CA543B">
        <w:rPr>
          <w:rFonts w:asciiTheme="minorHAnsi" w:hAnsiTheme="minorHAnsi" w:cstheme="minorHAnsi"/>
          <w:bCs/>
          <w:iCs/>
          <w:color w:val="000000" w:themeColor="text1"/>
          <w:sz w:val="22"/>
          <w:szCs w:val="22"/>
        </w:rPr>
        <w:t xml:space="preserve"> a través de diferentes indicadores. </w:t>
      </w:r>
      <w:r>
        <w:rPr>
          <w:rFonts w:asciiTheme="minorHAnsi" w:hAnsiTheme="minorHAnsi" w:cstheme="minorHAnsi"/>
          <w:bCs/>
          <w:iCs/>
          <w:color w:val="000000" w:themeColor="text1"/>
          <w:sz w:val="22"/>
          <w:szCs w:val="22"/>
        </w:rPr>
        <w:t>L</w:t>
      </w:r>
      <w:r w:rsidR="008D7CD9" w:rsidRPr="00CA543B">
        <w:rPr>
          <w:rFonts w:asciiTheme="minorHAnsi" w:hAnsiTheme="minorHAnsi" w:cstheme="minorHAnsi"/>
          <w:bCs/>
          <w:iCs/>
          <w:color w:val="000000" w:themeColor="text1"/>
          <w:sz w:val="22"/>
          <w:szCs w:val="22"/>
        </w:rPr>
        <w:t xml:space="preserve">a finalidad del </w:t>
      </w:r>
      <w:r w:rsidR="008D7CD9" w:rsidRPr="00CA543B">
        <w:rPr>
          <w:rFonts w:asciiTheme="minorHAnsi" w:hAnsiTheme="minorHAnsi" w:cstheme="minorHAnsi"/>
          <w:b/>
          <w:iCs/>
          <w:color w:val="000000" w:themeColor="text1"/>
          <w:sz w:val="22"/>
          <w:szCs w:val="22"/>
        </w:rPr>
        <w:t>SMECE</w:t>
      </w:r>
      <w:r w:rsidR="008D7CD9" w:rsidRPr="00CA543B">
        <w:rPr>
          <w:rFonts w:asciiTheme="minorHAnsi" w:hAnsiTheme="minorHAnsi" w:cstheme="minorHAnsi"/>
          <w:bCs/>
          <w:iCs/>
          <w:color w:val="000000" w:themeColor="text1"/>
          <w:sz w:val="22"/>
          <w:szCs w:val="22"/>
        </w:rPr>
        <w:t xml:space="preserve"> es </w:t>
      </w:r>
      <w:r w:rsidR="008D7CD9" w:rsidRPr="00CA543B">
        <w:rPr>
          <w:rFonts w:asciiTheme="minorHAnsi" w:hAnsiTheme="minorHAnsi" w:cstheme="minorHAnsi"/>
          <w:bCs/>
          <w:iCs/>
          <w:color w:val="000000" w:themeColor="text1"/>
          <w:sz w:val="22"/>
          <w:szCs w:val="22"/>
          <w:lang w:val="es-ES"/>
        </w:rPr>
        <w:t>proporcionar</w:t>
      </w:r>
      <w:r w:rsidR="009F5D8A">
        <w:rPr>
          <w:rFonts w:asciiTheme="minorHAnsi" w:hAnsiTheme="minorHAnsi" w:cstheme="minorHAnsi"/>
          <w:bCs/>
          <w:iCs/>
          <w:color w:val="000000" w:themeColor="text1"/>
          <w:sz w:val="22"/>
          <w:szCs w:val="22"/>
          <w:lang w:val="es-ES"/>
        </w:rPr>
        <w:t>,</w:t>
      </w:r>
      <w:r w:rsidR="008D7CD9" w:rsidRPr="00CA543B">
        <w:rPr>
          <w:rFonts w:asciiTheme="minorHAnsi" w:hAnsiTheme="minorHAnsi" w:cstheme="minorHAnsi"/>
          <w:bCs/>
          <w:iCs/>
          <w:color w:val="000000" w:themeColor="text1"/>
          <w:sz w:val="22"/>
          <w:szCs w:val="22"/>
          <w:lang w:val="es-ES"/>
        </w:rPr>
        <w:t xml:space="preserve"> </w:t>
      </w:r>
      <w:r w:rsidR="009F5D8A" w:rsidRPr="00CA543B">
        <w:rPr>
          <w:rFonts w:asciiTheme="minorHAnsi" w:hAnsiTheme="minorHAnsi" w:cstheme="minorHAnsi"/>
          <w:bCs/>
          <w:iCs/>
          <w:color w:val="000000" w:themeColor="text1"/>
          <w:sz w:val="22"/>
          <w:szCs w:val="22"/>
          <w:lang w:val="es-ES"/>
        </w:rPr>
        <w:t>a los actores de la comunidad</w:t>
      </w:r>
      <w:r w:rsidR="009F5D8A">
        <w:rPr>
          <w:rFonts w:asciiTheme="minorHAnsi" w:hAnsiTheme="minorHAnsi" w:cstheme="minorHAnsi"/>
          <w:bCs/>
          <w:iCs/>
          <w:color w:val="000000" w:themeColor="text1"/>
          <w:sz w:val="22"/>
          <w:szCs w:val="22"/>
          <w:lang w:val="es-ES"/>
        </w:rPr>
        <w:t xml:space="preserve"> educativa,</w:t>
      </w:r>
      <w:r w:rsidR="009F5D8A" w:rsidRPr="00CA543B">
        <w:rPr>
          <w:rFonts w:asciiTheme="minorHAnsi" w:hAnsiTheme="minorHAnsi" w:cstheme="minorHAnsi"/>
          <w:bCs/>
          <w:iCs/>
          <w:color w:val="000000" w:themeColor="text1"/>
          <w:sz w:val="22"/>
          <w:szCs w:val="22"/>
          <w:lang w:val="es-ES"/>
        </w:rPr>
        <w:t xml:space="preserve"> </w:t>
      </w:r>
      <w:r w:rsidR="008D7CD9" w:rsidRPr="00CA543B">
        <w:rPr>
          <w:rFonts w:asciiTheme="minorHAnsi" w:hAnsiTheme="minorHAnsi" w:cstheme="minorHAnsi"/>
          <w:bCs/>
          <w:iCs/>
          <w:color w:val="000000" w:themeColor="text1"/>
          <w:sz w:val="22"/>
          <w:szCs w:val="22"/>
          <w:lang w:val="es-ES"/>
        </w:rPr>
        <w:t>información oportuna</w:t>
      </w:r>
      <w:r>
        <w:rPr>
          <w:rFonts w:asciiTheme="minorHAnsi" w:hAnsiTheme="minorHAnsi" w:cstheme="minorHAnsi"/>
          <w:bCs/>
          <w:iCs/>
          <w:color w:val="000000" w:themeColor="text1"/>
          <w:sz w:val="22"/>
          <w:szCs w:val="22"/>
          <w:lang w:val="es-ES"/>
        </w:rPr>
        <w:t>, periódica</w:t>
      </w:r>
      <w:r w:rsidR="008D7CD9" w:rsidRPr="00CA543B">
        <w:rPr>
          <w:rFonts w:asciiTheme="minorHAnsi" w:hAnsiTheme="minorHAnsi" w:cstheme="minorHAnsi"/>
          <w:bCs/>
          <w:iCs/>
          <w:color w:val="000000" w:themeColor="text1"/>
          <w:sz w:val="22"/>
          <w:szCs w:val="22"/>
          <w:lang w:val="es-ES"/>
        </w:rPr>
        <w:t xml:space="preserve"> y </w:t>
      </w:r>
      <w:r w:rsidR="009F5D8A">
        <w:rPr>
          <w:rFonts w:asciiTheme="minorHAnsi" w:hAnsiTheme="minorHAnsi" w:cstheme="minorHAnsi"/>
          <w:bCs/>
          <w:iCs/>
          <w:color w:val="000000" w:themeColor="text1"/>
          <w:sz w:val="22"/>
          <w:szCs w:val="22"/>
          <w:lang w:val="es-ES"/>
        </w:rPr>
        <w:t xml:space="preserve">confiable como insumo para </w:t>
      </w:r>
      <w:r w:rsidR="008D7CD9" w:rsidRPr="00CA543B">
        <w:rPr>
          <w:rFonts w:asciiTheme="minorHAnsi" w:hAnsiTheme="minorHAnsi" w:cstheme="minorHAnsi"/>
          <w:bCs/>
          <w:iCs/>
          <w:color w:val="000000" w:themeColor="text1"/>
          <w:sz w:val="22"/>
          <w:szCs w:val="22"/>
          <w:lang w:val="es-ES"/>
        </w:rPr>
        <w:t>apoya</w:t>
      </w:r>
      <w:r w:rsidR="009F5D8A">
        <w:rPr>
          <w:rFonts w:asciiTheme="minorHAnsi" w:hAnsiTheme="minorHAnsi" w:cstheme="minorHAnsi"/>
          <w:bCs/>
          <w:iCs/>
          <w:color w:val="000000" w:themeColor="text1"/>
          <w:sz w:val="22"/>
          <w:szCs w:val="22"/>
          <w:lang w:val="es-ES"/>
        </w:rPr>
        <w:t>r</w:t>
      </w:r>
      <w:r w:rsidR="008D7CD9" w:rsidRPr="00CA543B">
        <w:rPr>
          <w:rFonts w:asciiTheme="minorHAnsi" w:hAnsiTheme="minorHAnsi" w:cstheme="minorHAnsi"/>
          <w:bCs/>
          <w:iCs/>
          <w:color w:val="000000" w:themeColor="text1"/>
          <w:sz w:val="22"/>
          <w:szCs w:val="22"/>
          <w:lang w:val="es-ES"/>
        </w:rPr>
        <w:t xml:space="preserve"> los procesos de toma de decisiones, fomentando la transparencia y la rendición de cuentas, facilitando la asignación eficiente de los recursos, y orientando la política sectorial. </w:t>
      </w:r>
      <w:r w:rsidR="008D7CD9" w:rsidRPr="00CA543B">
        <w:rPr>
          <w:rFonts w:asciiTheme="minorHAnsi" w:hAnsiTheme="minorHAnsi" w:cstheme="minorHAnsi"/>
          <w:bCs/>
          <w:iCs/>
          <w:color w:val="000000" w:themeColor="text1"/>
          <w:sz w:val="22"/>
          <w:szCs w:val="22"/>
          <w:lang w:val="es-MX"/>
        </w:rPr>
        <w:t xml:space="preserve">Con este fin, el </w:t>
      </w:r>
      <w:r w:rsidR="008D7CD9" w:rsidRPr="00CA543B">
        <w:rPr>
          <w:rFonts w:asciiTheme="minorHAnsi" w:hAnsiTheme="minorHAnsi" w:cstheme="minorHAnsi"/>
          <w:b/>
          <w:iCs/>
          <w:color w:val="000000" w:themeColor="text1"/>
          <w:sz w:val="22"/>
          <w:szCs w:val="22"/>
          <w:lang w:val="es-MX"/>
        </w:rPr>
        <w:t>SMECE</w:t>
      </w:r>
      <w:r w:rsidR="008D7CD9" w:rsidRPr="00CA543B">
        <w:rPr>
          <w:rFonts w:asciiTheme="minorHAnsi" w:hAnsiTheme="minorHAnsi" w:cstheme="minorHAnsi"/>
          <w:bCs/>
          <w:iCs/>
          <w:color w:val="000000" w:themeColor="text1"/>
          <w:sz w:val="22"/>
          <w:szCs w:val="22"/>
          <w:lang w:val="es-MX"/>
        </w:rPr>
        <w:t xml:space="preserve"> opera como un conjunto de elementos relacionados entre sí que funcionan como un todo (insumos –procesos – productos)</w:t>
      </w:r>
      <w:r w:rsidR="00552ACD">
        <w:rPr>
          <w:rFonts w:asciiTheme="minorHAnsi" w:hAnsiTheme="minorHAnsi" w:cstheme="minorHAnsi"/>
          <w:bCs/>
          <w:iCs/>
          <w:color w:val="000000" w:themeColor="text1"/>
          <w:sz w:val="22"/>
          <w:szCs w:val="22"/>
          <w:lang w:val="es-MX"/>
        </w:rPr>
        <w:t xml:space="preserve"> y que </w:t>
      </w:r>
      <w:r w:rsidR="00307AE0">
        <w:rPr>
          <w:rFonts w:asciiTheme="minorHAnsi" w:hAnsiTheme="minorHAnsi" w:cstheme="minorHAnsi"/>
          <w:bCs/>
          <w:iCs/>
          <w:color w:val="000000" w:themeColor="text1"/>
          <w:sz w:val="22"/>
          <w:szCs w:val="22"/>
          <w:lang w:val="es-MX"/>
        </w:rPr>
        <w:t>articula</w:t>
      </w:r>
      <w:r w:rsidR="008D7CD9" w:rsidRPr="00CA543B">
        <w:rPr>
          <w:rFonts w:asciiTheme="minorHAnsi" w:hAnsiTheme="minorHAnsi" w:cstheme="minorHAnsi"/>
          <w:bCs/>
          <w:iCs/>
          <w:color w:val="000000" w:themeColor="text1"/>
          <w:sz w:val="22"/>
          <w:szCs w:val="22"/>
          <w:lang w:val="es-ES"/>
        </w:rPr>
        <w:t xml:space="preserve"> la información que periódicamente se genera dentro del sector educativo del Distrito.</w:t>
      </w:r>
      <w:r w:rsidR="00197766" w:rsidRPr="00197766">
        <w:rPr>
          <w:noProof/>
        </w:rPr>
        <w:t xml:space="preserve"> </w:t>
      </w:r>
    </w:p>
    <w:p w14:paraId="5B9FF766" w14:textId="77777777" w:rsidR="00552ACD" w:rsidRDefault="00552ACD" w:rsidP="00197766">
      <w:pPr>
        <w:spacing w:after="120" w:line="276" w:lineRule="auto"/>
        <w:jc w:val="both"/>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Para avanzar en el logro de su objetivo, e</w:t>
      </w:r>
      <w:r w:rsidR="00197766" w:rsidRPr="00CA543B">
        <w:rPr>
          <w:rFonts w:asciiTheme="minorHAnsi" w:hAnsiTheme="minorHAnsi" w:cstheme="minorHAnsi"/>
          <w:bCs/>
          <w:iCs/>
          <w:color w:val="000000" w:themeColor="text1"/>
          <w:sz w:val="22"/>
          <w:szCs w:val="22"/>
        </w:rPr>
        <w:t xml:space="preserve">l </w:t>
      </w:r>
      <w:r w:rsidR="00197766" w:rsidRPr="00CA543B">
        <w:rPr>
          <w:rFonts w:asciiTheme="minorHAnsi" w:hAnsiTheme="minorHAnsi" w:cstheme="minorHAnsi"/>
          <w:b/>
          <w:iCs/>
          <w:color w:val="000000" w:themeColor="text1"/>
          <w:sz w:val="22"/>
          <w:szCs w:val="22"/>
        </w:rPr>
        <w:t xml:space="preserve">SMECE </w:t>
      </w:r>
      <w:r w:rsidR="00197766" w:rsidRPr="00CA543B">
        <w:rPr>
          <w:rFonts w:asciiTheme="minorHAnsi" w:hAnsiTheme="minorHAnsi" w:cstheme="minorHAnsi"/>
          <w:bCs/>
          <w:iCs/>
          <w:color w:val="000000" w:themeColor="text1"/>
          <w:sz w:val="22"/>
          <w:szCs w:val="22"/>
        </w:rPr>
        <w:t xml:space="preserve">se apoya en </w:t>
      </w:r>
      <w:r>
        <w:rPr>
          <w:rFonts w:asciiTheme="minorHAnsi" w:hAnsiTheme="minorHAnsi" w:cstheme="minorHAnsi"/>
          <w:bCs/>
          <w:iCs/>
          <w:color w:val="000000" w:themeColor="text1"/>
          <w:sz w:val="22"/>
          <w:szCs w:val="22"/>
        </w:rPr>
        <w:t xml:space="preserve">las siguientes </w:t>
      </w:r>
      <w:r w:rsidRPr="003422B8">
        <w:rPr>
          <w:rFonts w:asciiTheme="minorHAnsi" w:hAnsiTheme="minorHAnsi" w:cstheme="minorHAnsi"/>
          <w:b/>
          <w:iCs/>
          <w:color w:val="000000" w:themeColor="text1"/>
          <w:sz w:val="22"/>
          <w:szCs w:val="22"/>
        </w:rPr>
        <w:t>ideas fuerza</w:t>
      </w:r>
      <w:r>
        <w:rPr>
          <w:rFonts w:asciiTheme="minorHAnsi" w:hAnsiTheme="minorHAnsi" w:cstheme="minorHAnsi"/>
          <w:bCs/>
          <w:iCs/>
          <w:color w:val="000000" w:themeColor="text1"/>
          <w:sz w:val="22"/>
          <w:szCs w:val="22"/>
        </w:rPr>
        <w:t xml:space="preserve">: </w:t>
      </w:r>
    </w:p>
    <w:p w14:paraId="2B8EB9EF" w14:textId="24CCB3A7" w:rsidR="00552ACD" w:rsidRDefault="00552ACD" w:rsidP="00DB268F">
      <w:pPr>
        <w:pStyle w:val="Prrafodelista"/>
        <w:numPr>
          <w:ilvl w:val="0"/>
          <w:numId w:val="17"/>
        </w:numPr>
        <w:spacing w:after="120" w:line="276" w:lineRule="auto"/>
        <w:contextualSpacing w:val="0"/>
        <w:jc w:val="both"/>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La educación es el camino para avanzar hacia una sociedad inclusiva, con igualdad de oportunidades</w:t>
      </w:r>
      <w:r w:rsidR="00D05150">
        <w:rPr>
          <w:rFonts w:asciiTheme="minorHAnsi" w:hAnsiTheme="minorHAnsi" w:cstheme="minorHAnsi"/>
          <w:bCs/>
          <w:iCs/>
          <w:color w:val="000000" w:themeColor="text1"/>
          <w:sz w:val="22"/>
          <w:szCs w:val="22"/>
        </w:rPr>
        <w:t xml:space="preserve">, cerrando </w:t>
      </w:r>
      <w:r>
        <w:rPr>
          <w:rFonts w:asciiTheme="minorHAnsi" w:hAnsiTheme="minorHAnsi" w:cstheme="minorHAnsi"/>
          <w:bCs/>
          <w:iCs/>
          <w:color w:val="000000" w:themeColor="text1"/>
          <w:sz w:val="22"/>
          <w:szCs w:val="22"/>
        </w:rPr>
        <w:t>brechas sociales</w:t>
      </w:r>
      <w:r w:rsidR="00D05150">
        <w:rPr>
          <w:rFonts w:asciiTheme="minorHAnsi" w:hAnsiTheme="minorHAnsi" w:cstheme="minorHAnsi"/>
          <w:bCs/>
          <w:iCs/>
          <w:color w:val="000000" w:themeColor="text1"/>
          <w:sz w:val="22"/>
          <w:szCs w:val="22"/>
        </w:rPr>
        <w:t xml:space="preserve"> y </w:t>
      </w:r>
      <w:r w:rsidR="009840EC">
        <w:rPr>
          <w:rFonts w:asciiTheme="minorHAnsi" w:hAnsiTheme="minorHAnsi" w:cstheme="minorHAnsi"/>
          <w:bCs/>
          <w:iCs/>
          <w:color w:val="000000" w:themeColor="text1"/>
          <w:sz w:val="22"/>
          <w:szCs w:val="22"/>
        </w:rPr>
        <w:t>garantizando el derecho a aprender</w:t>
      </w:r>
      <w:r>
        <w:rPr>
          <w:rFonts w:asciiTheme="minorHAnsi" w:hAnsiTheme="minorHAnsi" w:cstheme="minorHAnsi"/>
          <w:bCs/>
          <w:iCs/>
          <w:color w:val="000000" w:themeColor="text1"/>
          <w:sz w:val="22"/>
          <w:szCs w:val="22"/>
        </w:rPr>
        <w:t xml:space="preserve">. </w:t>
      </w:r>
    </w:p>
    <w:p w14:paraId="44A3BB3F" w14:textId="420D0730" w:rsidR="00E842B3" w:rsidRDefault="00552ACD" w:rsidP="00DB268F">
      <w:pPr>
        <w:pStyle w:val="Prrafodelista"/>
        <w:numPr>
          <w:ilvl w:val="0"/>
          <w:numId w:val="17"/>
        </w:numPr>
        <w:spacing w:after="120" w:line="276" w:lineRule="auto"/>
        <w:contextualSpacing w:val="0"/>
        <w:jc w:val="both"/>
        <w:rPr>
          <w:rFonts w:asciiTheme="minorHAnsi" w:hAnsiTheme="minorHAnsi" w:cstheme="minorHAnsi"/>
          <w:bCs/>
          <w:iCs/>
          <w:color w:val="000000" w:themeColor="text1"/>
          <w:sz w:val="22"/>
          <w:szCs w:val="22"/>
        </w:rPr>
      </w:pPr>
      <w:r w:rsidRPr="00E842B3">
        <w:rPr>
          <w:rFonts w:asciiTheme="minorHAnsi" w:hAnsiTheme="minorHAnsi" w:cstheme="minorHAnsi"/>
          <w:bCs/>
          <w:iCs/>
          <w:color w:val="000000" w:themeColor="text1"/>
          <w:sz w:val="22"/>
          <w:szCs w:val="22"/>
        </w:rPr>
        <w:t xml:space="preserve">Una educación de calidad es aquella que </w:t>
      </w:r>
      <w:r w:rsidR="00ED0C30">
        <w:rPr>
          <w:rFonts w:asciiTheme="minorHAnsi" w:hAnsiTheme="minorHAnsi" w:cstheme="minorHAnsi"/>
          <w:bCs/>
          <w:iCs/>
          <w:color w:val="000000" w:themeColor="text1"/>
          <w:sz w:val="22"/>
          <w:szCs w:val="22"/>
        </w:rPr>
        <w:t xml:space="preserve">vela por </w:t>
      </w:r>
      <w:r w:rsidRPr="00E842B3">
        <w:rPr>
          <w:rFonts w:asciiTheme="minorHAnsi" w:hAnsiTheme="minorHAnsi" w:cstheme="minorHAnsi"/>
          <w:bCs/>
          <w:iCs/>
          <w:color w:val="000000" w:themeColor="text1"/>
          <w:sz w:val="22"/>
          <w:szCs w:val="22"/>
        </w:rPr>
        <w:t>la formación integral de los estudiantes en sus mú</w:t>
      </w:r>
      <w:r w:rsidR="00C57865" w:rsidRPr="00E842B3">
        <w:rPr>
          <w:rFonts w:asciiTheme="minorHAnsi" w:hAnsiTheme="minorHAnsi" w:cstheme="minorHAnsi"/>
          <w:bCs/>
          <w:iCs/>
          <w:color w:val="000000" w:themeColor="text1"/>
          <w:sz w:val="22"/>
          <w:szCs w:val="22"/>
        </w:rPr>
        <w:t>l</w:t>
      </w:r>
      <w:r w:rsidRPr="00E842B3">
        <w:rPr>
          <w:rFonts w:asciiTheme="minorHAnsi" w:hAnsiTheme="minorHAnsi" w:cstheme="minorHAnsi"/>
          <w:bCs/>
          <w:iCs/>
          <w:color w:val="000000" w:themeColor="text1"/>
          <w:sz w:val="22"/>
          <w:szCs w:val="22"/>
        </w:rPr>
        <w:t>tiples dimensiones</w:t>
      </w:r>
      <w:r w:rsidR="00E842B3" w:rsidRPr="00E842B3">
        <w:rPr>
          <w:rFonts w:asciiTheme="minorHAnsi" w:hAnsiTheme="minorHAnsi" w:cstheme="minorHAnsi"/>
          <w:bCs/>
          <w:iCs/>
          <w:color w:val="000000" w:themeColor="text1"/>
          <w:sz w:val="22"/>
          <w:szCs w:val="22"/>
        </w:rPr>
        <w:t>, promueve la inclusión social, económica, cultural y política, favoreciendo valores y prácticas democráticas que</w:t>
      </w:r>
      <w:r w:rsidR="00E842B3">
        <w:rPr>
          <w:rFonts w:asciiTheme="minorHAnsi" w:hAnsiTheme="minorHAnsi" w:cstheme="minorHAnsi"/>
          <w:bCs/>
          <w:iCs/>
          <w:color w:val="000000" w:themeColor="text1"/>
          <w:sz w:val="22"/>
          <w:szCs w:val="22"/>
        </w:rPr>
        <w:t xml:space="preserve"> aportan a la convivencia pacífica. </w:t>
      </w:r>
    </w:p>
    <w:p w14:paraId="42DDD6EA" w14:textId="5C079100" w:rsidR="00E64FA8" w:rsidRDefault="009840EC" w:rsidP="00DB268F">
      <w:pPr>
        <w:pStyle w:val="Prrafodelista"/>
        <w:numPr>
          <w:ilvl w:val="0"/>
          <w:numId w:val="17"/>
        </w:numPr>
        <w:spacing w:after="120" w:line="276" w:lineRule="auto"/>
        <w:contextualSpacing w:val="0"/>
        <w:jc w:val="both"/>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Evaluar y aprender son procesos que van de la mano, son inherentes al ser humano y lo acompañan a lo largo de la vida</w:t>
      </w:r>
      <w:r w:rsidR="00155EFF">
        <w:rPr>
          <w:rFonts w:asciiTheme="minorHAnsi" w:hAnsiTheme="minorHAnsi" w:cstheme="minorHAnsi"/>
          <w:bCs/>
          <w:iCs/>
          <w:color w:val="000000" w:themeColor="text1"/>
          <w:sz w:val="22"/>
          <w:szCs w:val="22"/>
        </w:rPr>
        <w:t>. La evaluación implica la recolección oportuna y periódica de</w:t>
      </w:r>
      <w:r w:rsidR="00E842B3">
        <w:rPr>
          <w:rFonts w:asciiTheme="minorHAnsi" w:hAnsiTheme="minorHAnsi" w:cstheme="minorHAnsi"/>
          <w:bCs/>
          <w:iCs/>
          <w:color w:val="000000" w:themeColor="text1"/>
          <w:sz w:val="22"/>
          <w:szCs w:val="22"/>
        </w:rPr>
        <w:t xml:space="preserve"> </w:t>
      </w:r>
      <w:r w:rsidR="00155EFF">
        <w:rPr>
          <w:rFonts w:asciiTheme="minorHAnsi" w:hAnsiTheme="minorHAnsi" w:cstheme="minorHAnsi"/>
          <w:bCs/>
          <w:iCs/>
          <w:color w:val="000000" w:themeColor="text1"/>
          <w:sz w:val="22"/>
          <w:szCs w:val="22"/>
        </w:rPr>
        <w:t xml:space="preserve">evidencias </w:t>
      </w:r>
      <w:r w:rsidR="007B23D3">
        <w:rPr>
          <w:rFonts w:asciiTheme="minorHAnsi" w:hAnsiTheme="minorHAnsi" w:cstheme="minorHAnsi"/>
          <w:bCs/>
          <w:iCs/>
          <w:color w:val="000000" w:themeColor="text1"/>
          <w:sz w:val="22"/>
          <w:szCs w:val="22"/>
        </w:rPr>
        <w:t>de diversas fuentes que permit</w:t>
      </w:r>
      <w:r w:rsidR="00ED0C30">
        <w:rPr>
          <w:rFonts w:asciiTheme="minorHAnsi" w:hAnsiTheme="minorHAnsi" w:cstheme="minorHAnsi"/>
          <w:bCs/>
          <w:iCs/>
          <w:color w:val="000000" w:themeColor="text1"/>
          <w:sz w:val="22"/>
          <w:szCs w:val="22"/>
        </w:rPr>
        <w:t>e</w:t>
      </w:r>
      <w:r w:rsidR="007B23D3">
        <w:rPr>
          <w:rFonts w:asciiTheme="minorHAnsi" w:hAnsiTheme="minorHAnsi" w:cstheme="minorHAnsi"/>
          <w:bCs/>
          <w:iCs/>
          <w:color w:val="000000" w:themeColor="text1"/>
          <w:sz w:val="22"/>
          <w:szCs w:val="22"/>
        </w:rPr>
        <w:t>n comprender el avance d</w:t>
      </w:r>
      <w:r w:rsidR="00155EFF">
        <w:rPr>
          <w:rFonts w:asciiTheme="minorHAnsi" w:hAnsiTheme="minorHAnsi" w:cstheme="minorHAnsi"/>
          <w:bCs/>
          <w:iCs/>
          <w:color w:val="000000" w:themeColor="text1"/>
          <w:sz w:val="22"/>
          <w:szCs w:val="22"/>
        </w:rPr>
        <w:t xml:space="preserve">el proceso de aprendizaje, con el fin de contar con elementos claves </w:t>
      </w:r>
      <w:r w:rsidR="00ED0C30">
        <w:rPr>
          <w:rFonts w:asciiTheme="minorHAnsi" w:hAnsiTheme="minorHAnsi" w:cstheme="minorHAnsi"/>
          <w:bCs/>
          <w:iCs/>
          <w:color w:val="000000" w:themeColor="text1"/>
          <w:sz w:val="22"/>
          <w:szCs w:val="22"/>
        </w:rPr>
        <w:t xml:space="preserve">para </w:t>
      </w:r>
      <w:r w:rsidR="00E64FA8">
        <w:rPr>
          <w:rFonts w:asciiTheme="minorHAnsi" w:hAnsiTheme="minorHAnsi" w:cstheme="minorHAnsi"/>
          <w:bCs/>
          <w:iCs/>
          <w:color w:val="000000" w:themeColor="text1"/>
          <w:sz w:val="22"/>
          <w:szCs w:val="22"/>
        </w:rPr>
        <w:t xml:space="preserve">definir planes de mejoramiento específicos y diferenciados, según las particularidades de los estudiantes. </w:t>
      </w:r>
    </w:p>
    <w:p w14:paraId="27F4D436" w14:textId="64C773F2" w:rsidR="008D7CD9" w:rsidRPr="0029657A" w:rsidRDefault="00E64FA8" w:rsidP="0029657A">
      <w:pPr>
        <w:pStyle w:val="Prrafodelista"/>
        <w:numPr>
          <w:ilvl w:val="0"/>
          <w:numId w:val="17"/>
        </w:numPr>
        <w:spacing w:after="120" w:line="276" w:lineRule="auto"/>
        <w:contextualSpacing w:val="0"/>
        <w:jc w:val="both"/>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La evaluación, como proceso sistemático de recolección de información</w:t>
      </w:r>
      <w:r w:rsidR="00172D9B">
        <w:rPr>
          <w:rFonts w:asciiTheme="minorHAnsi" w:hAnsiTheme="minorHAnsi" w:cstheme="minorHAnsi"/>
          <w:bCs/>
          <w:iCs/>
          <w:color w:val="000000" w:themeColor="text1"/>
          <w:sz w:val="22"/>
          <w:szCs w:val="22"/>
        </w:rPr>
        <w:t>,</w:t>
      </w:r>
      <w:r>
        <w:rPr>
          <w:rFonts w:asciiTheme="minorHAnsi" w:hAnsiTheme="minorHAnsi" w:cstheme="minorHAnsi"/>
          <w:bCs/>
          <w:iCs/>
          <w:color w:val="000000" w:themeColor="text1"/>
          <w:sz w:val="22"/>
          <w:szCs w:val="22"/>
        </w:rPr>
        <w:t xml:space="preserve"> aporta de manera significativa a la </w:t>
      </w:r>
      <w:r w:rsidR="00172D9B">
        <w:rPr>
          <w:rFonts w:asciiTheme="minorHAnsi" w:hAnsiTheme="minorHAnsi" w:cstheme="minorHAnsi"/>
          <w:bCs/>
          <w:iCs/>
          <w:color w:val="000000" w:themeColor="text1"/>
          <w:sz w:val="22"/>
          <w:szCs w:val="22"/>
        </w:rPr>
        <w:t xml:space="preserve">reflexión y a la </w:t>
      </w:r>
      <w:r>
        <w:rPr>
          <w:rFonts w:asciiTheme="minorHAnsi" w:hAnsiTheme="minorHAnsi" w:cstheme="minorHAnsi"/>
          <w:bCs/>
          <w:iCs/>
          <w:color w:val="000000" w:themeColor="text1"/>
          <w:sz w:val="22"/>
          <w:szCs w:val="22"/>
        </w:rPr>
        <w:t xml:space="preserve">comprensión </w:t>
      </w:r>
      <w:r w:rsidR="00172D9B">
        <w:rPr>
          <w:rFonts w:asciiTheme="minorHAnsi" w:hAnsiTheme="minorHAnsi" w:cstheme="minorHAnsi"/>
          <w:bCs/>
          <w:iCs/>
          <w:color w:val="000000" w:themeColor="text1"/>
          <w:sz w:val="22"/>
          <w:szCs w:val="22"/>
        </w:rPr>
        <w:t xml:space="preserve">de las dinámicas escolares y al desarrollo de los procesos específicos de las áreas de gestión directiva, pedagógica y administrativa, </w:t>
      </w:r>
      <w:r w:rsidR="00ED0C30">
        <w:rPr>
          <w:rFonts w:asciiTheme="minorHAnsi" w:hAnsiTheme="minorHAnsi" w:cstheme="minorHAnsi"/>
          <w:bCs/>
          <w:iCs/>
          <w:color w:val="000000" w:themeColor="text1"/>
          <w:sz w:val="22"/>
          <w:szCs w:val="22"/>
        </w:rPr>
        <w:t xml:space="preserve">como elemento </w:t>
      </w:r>
      <w:r w:rsidR="00172D9B">
        <w:rPr>
          <w:rFonts w:asciiTheme="minorHAnsi" w:hAnsiTheme="minorHAnsi" w:cstheme="minorHAnsi"/>
          <w:bCs/>
          <w:iCs/>
          <w:color w:val="000000" w:themeColor="text1"/>
          <w:sz w:val="22"/>
          <w:szCs w:val="22"/>
        </w:rPr>
        <w:t xml:space="preserve">fundamental para </w:t>
      </w:r>
      <w:r w:rsidR="00ED0C30">
        <w:rPr>
          <w:rFonts w:asciiTheme="minorHAnsi" w:hAnsiTheme="minorHAnsi" w:cstheme="minorHAnsi"/>
          <w:bCs/>
          <w:iCs/>
          <w:color w:val="000000" w:themeColor="text1"/>
          <w:sz w:val="22"/>
          <w:szCs w:val="22"/>
        </w:rPr>
        <w:t xml:space="preserve">la </w:t>
      </w:r>
      <w:r w:rsidR="00172D9B">
        <w:rPr>
          <w:rFonts w:asciiTheme="minorHAnsi" w:hAnsiTheme="minorHAnsi" w:cstheme="minorHAnsi"/>
          <w:bCs/>
          <w:iCs/>
          <w:color w:val="000000" w:themeColor="text1"/>
          <w:sz w:val="22"/>
          <w:szCs w:val="22"/>
        </w:rPr>
        <w:t>toma</w:t>
      </w:r>
      <w:r w:rsidR="00ED0C30">
        <w:rPr>
          <w:rFonts w:asciiTheme="minorHAnsi" w:hAnsiTheme="minorHAnsi" w:cstheme="minorHAnsi"/>
          <w:bCs/>
          <w:iCs/>
          <w:color w:val="000000" w:themeColor="text1"/>
          <w:sz w:val="22"/>
          <w:szCs w:val="22"/>
        </w:rPr>
        <w:t xml:space="preserve"> de </w:t>
      </w:r>
      <w:r w:rsidR="00172D9B">
        <w:rPr>
          <w:rFonts w:asciiTheme="minorHAnsi" w:hAnsiTheme="minorHAnsi" w:cstheme="minorHAnsi"/>
          <w:bCs/>
          <w:iCs/>
          <w:color w:val="000000" w:themeColor="text1"/>
          <w:sz w:val="22"/>
          <w:szCs w:val="22"/>
        </w:rPr>
        <w:t xml:space="preserve">decisiones y </w:t>
      </w:r>
      <w:r w:rsidR="00ED0C30">
        <w:rPr>
          <w:rFonts w:asciiTheme="minorHAnsi" w:hAnsiTheme="minorHAnsi" w:cstheme="minorHAnsi"/>
          <w:bCs/>
          <w:iCs/>
          <w:color w:val="000000" w:themeColor="text1"/>
          <w:sz w:val="22"/>
          <w:szCs w:val="22"/>
        </w:rPr>
        <w:t xml:space="preserve">la </w:t>
      </w:r>
      <w:r w:rsidR="00172D9B">
        <w:rPr>
          <w:rFonts w:asciiTheme="minorHAnsi" w:hAnsiTheme="minorHAnsi" w:cstheme="minorHAnsi"/>
          <w:bCs/>
          <w:iCs/>
          <w:color w:val="000000" w:themeColor="text1"/>
          <w:sz w:val="22"/>
          <w:szCs w:val="22"/>
        </w:rPr>
        <w:t>defini</w:t>
      </w:r>
      <w:r w:rsidR="00ED0C30">
        <w:rPr>
          <w:rFonts w:asciiTheme="minorHAnsi" w:hAnsiTheme="minorHAnsi" w:cstheme="minorHAnsi"/>
          <w:bCs/>
          <w:iCs/>
          <w:color w:val="000000" w:themeColor="text1"/>
          <w:sz w:val="22"/>
          <w:szCs w:val="22"/>
        </w:rPr>
        <w:t xml:space="preserve">ción de </w:t>
      </w:r>
      <w:r w:rsidR="00172D9B">
        <w:rPr>
          <w:rFonts w:asciiTheme="minorHAnsi" w:hAnsiTheme="minorHAnsi" w:cstheme="minorHAnsi"/>
          <w:bCs/>
          <w:iCs/>
          <w:color w:val="000000" w:themeColor="text1"/>
          <w:sz w:val="22"/>
          <w:szCs w:val="22"/>
        </w:rPr>
        <w:t>planes de mejoramiento institucionales</w:t>
      </w:r>
      <w:r w:rsidR="00ED0C30">
        <w:rPr>
          <w:rFonts w:asciiTheme="minorHAnsi" w:hAnsiTheme="minorHAnsi" w:cstheme="minorHAnsi"/>
          <w:bCs/>
          <w:iCs/>
          <w:color w:val="000000" w:themeColor="text1"/>
          <w:sz w:val="22"/>
          <w:szCs w:val="22"/>
        </w:rPr>
        <w:t xml:space="preserve"> pertinentes y relevantes</w:t>
      </w:r>
      <w:r w:rsidR="00172D9B">
        <w:rPr>
          <w:rFonts w:asciiTheme="minorHAnsi" w:hAnsiTheme="minorHAnsi" w:cstheme="minorHAnsi"/>
          <w:bCs/>
          <w:iCs/>
          <w:color w:val="000000" w:themeColor="text1"/>
          <w:sz w:val="22"/>
          <w:szCs w:val="22"/>
        </w:rPr>
        <w:t>.</w:t>
      </w:r>
    </w:p>
    <w:p w14:paraId="767DEA10" w14:textId="0A68E1DC" w:rsidR="0029657A" w:rsidRDefault="008D7CD9" w:rsidP="00197766">
      <w:pPr>
        <w:spacing w:after="240" w:line="276" w:lineRule="auto"/>
        <w:jc w:val="both"/>
        <w:rPr>
          <w:rFonts w:asciiTheme="minorHAnsi" w:hAnsiTheme="minorHAnsi" w:cstheme="minorHAnsi"/>
          <w:bCs/>
          <w:iCs/>
          <w:color w:val="000000" w:themeColor="text1"/>
          <w:sz w:val="22"/>
          <w:szCs w:val="22"/>
          <w:lang w:val="es-ES"/>
        </w:rPr>
      </w:pPr>
      <w:r w:rsidRPr="00AA6091">
        <w:rPr>
          <w:rFonts w:asciiTheme="minorHAnsi" w:hAnsiTheme="minorHAnsi" w:cstheme="minorHAnsi"/>
          <w:bCs/>
          <w:iCs/>
          <w:color w:val="000000" w:themeColor="text1"/>
          <w:sz w:val="22"/>
          <w:szCs w:val="22"/>
          <w:lang w:val="es-ES"/>
        </w:rPr>
        <w:t xml:space="preserve">La </w:t>
      </w:r>
      <w:r w:rsidRPr="003422B8">
        <w:rPr>
          <w:rFonts w:asciiTheme="minorHAnsi" w:hAnsiTheme="minorHAnsi" w:cstheme="minorHAnsi"/>
          <w:b/>
          <w:iCs/>
          <w:color w:val="000000" w:themeColor="text1"/>
          <w:sz w:val="22"/>
          <w:szCs w:val="22"/>
          <w:lang w:val="es-ES"/>
        </w:rPr>
        <w:t>estructura del SMECE</w:t>
      </w:r>
      <w:r w:rsidR="00A00736" w:rsidRPr="00A00736">
        <w:rPr>
          <w:rFonts w:asciiTheme="minorHAnsi" w:hAnsiTheme="minorHAnsi" w:cstheme="minorHAnsi"/>
          <w:bCs/>
          <w:iCs/>
          <w:color w:val="000000" w:themeColor="text1"/>
          <w:sz w:val="22"/>
          <w:szCs w:val="22"/>
          <w:lang w:val="es-ES"/>
        </w:rPr>
        <w:t>,</w:t>
      </w:r>
      <w:r w:rsidR="00A00736">
        <w:rPr>
          <w:rFonts w:asciiTheme="minorHAnsi" w:hAnsiTheme="minorHAnsi" w:cstheme="minorHAnsi"/>
          <w:bCs/>
          <w:iCs/>
          <w:color w:val="000000" w:themeColor="text1"/>
          <w:sz w:val="22"/>
          <w:szCs w:val="22"/>
          <w:lang w:val="es-ES"/>
        </w:rPr>
        <w:t xml:space="preserve"> </w:t>
      </w:r>
      <w:r w:rsidRPr="00AA6091">
        <w:rPr>
          <w:rFonts w:asciiTheme="minorHAnsi" w:hAnsiTheme="minorHAnsi" w:cstheme="minorHAnsi"/>
          <w:bCs/>
          <w:iCs/>
          <w:color w:val="000000" w:themeColor="text1"/>
          <w:sz w:val="22"/>
          <w:szCs w:val="22"/>
          <w:lang w:val="es-ES"/>
        </w:rPr>
        <w:t xml:space="preserve">contempla </w:t>
      </w:r>
      <w:r w:rsidR="003422B8">
        <w:rPr>
          <w:rFonts w:asciiTheme="minorHAnsi" w:hAnsiTheme="minorHAnsi" w:cstheme="minorHAnsi"/>
          <w:bCs/>
          <w:iCs/>
          <w:color w:val="000000" w:themeColor="text1"/>
          <w:sz w:val="22"/>
          <w:szCs w:val="22"/>
          <w:lang w:val="es-ES"/>
        </w:rPr>
        <w:t xml:space="preserve">componentes </w:t>
      </w:r>
      <w:r w:rsidRPr="00AA6091">
        <w:rPr>
          <w:rFonts w:asciiTheme="minorHAnsi" w:hAnsiTheme="minorHAnsi" w:cstheme="minorHAnsi"/>
          <w:bCs/>
          <w:iCs/>
          <w:color w:val="000000" w:themeColor="text1"/>
          <w:sz w:val="22"/>
          <w:szCs w:val="22"/>
          <w:lang w:val="es-ES"/>
        </w:rPr>
        <w:t xml:space="preserve">relacionados con el manejo y uso de </w:t>
      </w:r>
      <w:r w:rsidR="00197766" w:rsidRPr="00AA6091">
        <w:rPr>
          <w:rFonts w:asciiTheme="minorHAnsi" w:hAnsiTheme="minorHAnsi" w:cstheme="minorHAnsi"/>
          <w:bCs/>
          <w:iCs/>
          <w:color w:val="000000" w:themeColor="text1"/>
          <w:sz w:val="22"/>
          <w:szCs w:val="22"/>
          <w:lang w:val="es-ES"/>
        </w:rPr>
        <w:t>información que</w:t>
      </w:r>
      <w:r w:rsidRPr="00AA6091">
        <w:rPr>
          <w:rFonts w:asciiTheme="minorHAnsi" w:hAnsiTheme="minorHAnsi" w:cstheme="minorHAnsi"/>
          <w:bCs/>
          <w:iCs/>
          <w:color w:val="000000" w:themeColor="text1"/>
          <w:sz w:val="22"/>
          <w:szCs w:val="22"/>
          <w:lang w:val="es-ES"/>
        </w:rPr>
        <w:t xml:space="preserve"> se genera desde los contextos en que se dan los procesos educativos, los programas y proyectos que se adelantan en la SED; así como con el reporte de indicadores que dan cuenta de la calidad de la educación desde la perspectiva </w:t>
      </w:r>
      <w:r w:rsidR="00024552">
        <w:rPr>
          <w:rFonts w:asciiTheme="minorHAnsi" w:hAnsiTheme="minorHAnsi" w:cstheme="minorHAnsi"/>
          <w:bCs/>
          <w:iCs/>
          <w:color w:val="000000" w:themeColor="text1"/>
          <w:sz w:val="22"/>
          <w:szCs w:val="22"/>
          <w:lang w:val="es-ES"/>
        </w:rPr>
        <w:t xml:space="preserve">ya </w:t>
      </w:r>
      <w:r w:rsidRPr="00AA6091">
        <w:rPr>
          <w:rFonts w:asciiTheme="minorHAnsi" w:hAnsiTheme="minorHAnsi" w:cstheme="minorHAnsi"/>
          <w:bCs/>
          <w:iCs/>
          <w:color w:val="000000" w:themeColor="text1"/>
          <w:sz w:val="22"/>
          <w:szCs w:val="22"/>
          <w:lang w:val="es-ES"/>
        </w:rPr>
        <w:t>señalada</w:t>
      </w:r>
      <w:r w:rsidR="00024552">
        <w:rPr>
          <w:rFonts w:asciiTheme="minorHAnsi" w:hAnsiTheme="minorHAnsi" w:cstheme="minorHAnsi"/>
          <w:bCs/>
          <w:iCs/>
          <w:color w:val="000000" w:themeColor="text1"/>
          <w:sz w:val="22"/>
          <w:szCs w:val="22"/>
          <w:lang w:val="es-ES"/>
        </w:rPr>
        <w:t>.</w:t>
      </w:r>
      <w:r w:rsidRPr="00AA6091">
        <w:rPr>
          <w:rFonts w:asciiTheme="minorHAnsi" w:hAnsiTheme="minorHAnsi" w:cstheme="minorHAnsi"/>
          <w:bCs/>
          <w:iCs/>
          <w:color w:val="000000" w:themeColor="text1"/>
          <w:sz w:val="22"/>
          <w:szCs w:val="22"/>
          <w:lang w:val="es-ES"/>
        </w:rPr>
        <w:t xml:space="preserve"> </w:t>
      </w:r>
    </w:p>
    <w:p w14:paraId="74AD6E8A" w14:textId="77777777" w:rsidR="0029657A" w:rsidRDefault="0029657A">
      <w:pPr>
        <w:spacing w:after="160" w:line="259" w:lineRule="auto"/>
        <w:rPr>
          <w:rFonts w:asciiTheme="minorHAnsi" w:hAnsiTheme="minorHAnsi" w:cstheme="minorHAnsi"/>
          <w:bCs/>
          <w:iCs/>
          <w:color w:val="000000" w:themeColor="text1"/>
          <w:sz w:val="22"/>
          <w:szCs w:val="22"/>
          <w:lang w:val="es-ES"/>
        </w:rPr>
      </w:pPr>
      <w:r>
        <w:rPr>
          <w:rFonts w:asciiTheme="minorHAnsi" w:hAnsiTheme="minorHAnsi" w:cstheme="minorHAnsi"/>
          <w:bCs/>
          <w:iCs/>
          <w:color w:val="000000" w:themeColor="text1"/>
          <w:sz w:val="22"/>
          <w:szCs w:val="22"/>
          <w:lang w:val="es-ES"/>
        </w:rPr>
        <w:br w:type="page"/>
      </w:r>
    </w:p>
    <w:p w14:paraId="5871154B" w14:textId="164DF65B" w:rsidR="001533CF" w:rsidRPr="008A14AD" w:rsidRDefault="001533CF" w:rsidP="00024552">
      <w:pPr>
        <w:spacing w:after="120" w:line="276" w:lineRule="auto"/>
        <w:jc w:val="center"/>
        <w:rPr>
          <w:rFonts w:asciiTheme="minorHAnsi" w:hAnsiTheme="minorHAnsi" w:cstheme="minorHAnsi"/>
          <w:bCs/>
          <w:i/>
          <w:color w:val="000000" w:themeColor="text1"/>
          <w:sz w:val="20"/>
          <w:szCs w:val="20"/>
        </w:rPr>
      </w:pPr>
      <w:r w:rsidRPr="008A14AD">
        <w:rPr>
          <w:rFonts w:asciiTheme="minorHAnsi" w:hAnsiTheme="minorHAnsi" w:cstheme="minorHAnsi"/>
          <w:bCs/>
          <w:i/>
          <w:color w:val="000000" w:themeColor="text1"/>
          <w:sz w:val="20"/>
          <w:szCs w:val="20"/>
        </w:rPr>
        <w:lastRenderedPageBreak/>
        <w:t xml:space="preserve">Figura 1. </w:t>
      </w:r>
      <w:r w:rsidR="006C4806">
        <w:rPr>
          <w:rFonts w:asciiTheme="minorHAnsi" w:hAnsiTheme="minorHAnsi" w:cstheme="minorHAnsi"/>
          <w:bCs/>
          <w:i/>
          <w:color w:val="000000" w:themeColor="text1"/>
          <w:sz w:val="20"/>
          <w:szCs w:val="20"/>
        </w:rPr>
        <w:t>Componentes</w:t>
      </w:r>
      <w:r w:rsidRPr="008A14AD">
        <w:rPr>
          <w:rFonts w:asciiTheme="minorHAnsi" w:hAnsiTheme="minorHAnsi" w:cstheme="minorHAnsi"/>
          <w:bCs/>
          <w:i/>
          <w:color w:val="000000" w:themeColor="text1"/>
          <w:sz w:val="20"/>
          <w:szCs w:val="20"/>
        </w:rPr>
        <w:t xml:space="preserve"> del Sistema Multidimensional de Evaluación para la Calidad Educativa</w:t>
      </w:r>
    </w:p>
    <w:p w14:paraId="54BFAD88" w14:textId="3B3E70BD" w:rsidR="001533CF" w:rsidRPr="001533CF" w:rsidRDefault="00024552" w:rsidP="001533CF">
      <w:pPr>
        <w:spacing w:after="360" w:line="276" w:lineRule="auto"/>
        <w:jc w:val="both"/>
        <w:rPr>
          <w:rFonts w:cstheme="minorHAnsi"/>
        </w:rPr>
      </w:pPr>
      <w:r>
        <w:rPr>
          <w:noProof/>
        </w:rPr>
        <mc:AlternateContent>
          <mc:Choice Requires="wpg">
            <w:drawing>
              <wp:inline distT="0" distB="0" distL="0" distR="0" wp14:anchorId="6577DD06" wp14:editId="26F634E8">
                <wp:extent cx="5472656" cy="2545738"/>
                <wp:effectExtent l="0" t="0" r="13970" b="26035"/>
                <wp:docPr id="7" name="Gráfico 26"/>
                <wp:cNvGraphicFramePr/>
                <a:graphic xmlns:a="http://schemas.openxmlformats.org/drawingml/2006/main">
                  <a:graphicData uri="http://schemas.microsoft.com/office/word/2010/wordprocessingGroup">
                    <wpg:wgp>
                      <wpg:cNvGrpSpPr/>
                      <wpg:grpSpPr>
                        <a:xfrm>
                          <a:off x="0" y="0"/>
                          <a:ext cx="5472656" cy="2545738"/>
                          <a:chOff x="0" y="0"/>
                          <a:chExt cx="5472656" cy="2545738"/>
                        </a:xfrm>
                      </wpg:grpSpPr>
                      <wps:wsp>
                        <wps:cNvPr id="9" name="Forma libre: forma 9"/>
                        <wps:cNvSpPr/>
                        <wps:spPr>
                          <a:xfrm>
                            <a:off x="3573870" y="803368"/>
                            <a:ext cx="973427" cy="271267"/>
                          </a:xfrm>
                          <a:custGeom>
                            <a:avLst/>
                            <a:gdLst>
                              <a:gd name="connsiteX0" fmla="*/ -19 w 973427"/>
                              <a:gd name="connsiteY0" fmla="*/ -126 h 271267"/>
                              <a:gd name="connsiteX1" fmla="*/ 973409 w 973427"/>
                              <a:gd name="connsiteY1" fmla="*/ -126 h 271267"/>
                              <a:gd name="connsiteX2" fmla="*/ 973409 w 973427"/>
                              <a:gd name="connsiteY2" fmla="*/ 271141 h 271267"/>
                              <a:gd name="connsiteX3" fmla="*/ -19 w 973427"/>
                              <a:gd name="connsiteY3" fmla="*/ 271141 h 271267"/>
                            </a:gdLst>
                            <a:ahLst/>
                            <a:cxnLst>
                              <a:cxn ang="0">
                                <a:pos x="connsiteX0" y="connsiteY0"/>
                              </a:cxn>
                              <a:cxn ang="0">
                                <a:pos x="connsiteX1" y="connsiteY1"/>
                              </a:cxn>
                              <a:cxn ang="0">
                                <a:pos x="connsiteX2" y="connsiteY2"/>
                              </a:cxn>
                              <a:cxn ang="0">
                                <a:pos x="connsiteX3" y="connsiteY3"/>
                              </a:cxn>
                            </a:cxnLst>
                            <a:rect l="l" t="t" r="r" b="b"/>
                            <a:pathLst>
                              <a:path w="973427" h="271267">
                                <a:moveTo>
                                  <a:pt x="-19" y="-126"/>
                                </a:moveTo>
                                <a:lnTo>
                                  <a:pt x="973409" y="-126"/>
                                </a:lnTo>
                                <a:lnTo>
                                  <a:pt x="973409" y="271141"/>
                                </a:lnTo>
                                <a:lnTo>
                                  <a:pt x="-19" y="271141"/>
                                </a:lnTo>
                                <a:close/>
                              </a:path>
                            </a:pathLst>
                          </a:custGeom>
                          <a:solidFill>
                            <a:srgbClr val="203864"/>
                          </a:solidFill>
                          <a:ln w="6947" cap="flat">
                            <a:solidFill>
                              <a:srgbClr val="2F528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Cuadro de texto 12"/>
                        <wps:cNvSpPr txBox="1"/>
                        <wps:spPr>
                          <a:xfrm>
                            <a:off x="3810486" y="844585"/>
                            <a:ext cx="497205" cy="184150"/>
                          </a:xfrm>
                          <a:prstGeom prst="rect">
                            <a:avLst/>
                          </a:prstGeom>
                          <a:noFill/>
                        </wps:spPr>
                        <wps:txbx>
                          <w:txbxContent>
                            <w:p w14:paraId="46391E62" w14:textId="77777777" w:rsidR="00C70D11" w:rsidRDefault="00C70D11" w:rsidP="00024552">
                              <w:pPr>
                                <w:textAlignment w:val="baseline"/>
                                <w:rPr>
                                  <w:rFonts w:ascii="Calibri" w:hAnsi="Calibri" w:cs="Calibri"/>
                                  <w:color w:val="FFFFFF"/>
                                  <w:sz w:val="12"/>
                                  <w:szCs w:val="12"/>
                                </w:rPr>
                              </w:pPr>
                              <w:r>
                                <w:rPr>
                                  <w:rFonts w:ascii="Calibri" w:hAnsi="Calibri" w:cs="Calibri"/>
                                  <w:color w:val="FFFFFF"/>
                                  <w:sz w:val="12"/>
                                  <w:szCs w:val="12"/>
                                </w:rPr>
                                <w:t>Productos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4" name="Forma libre: forma 14"/>
                        <wps:cNvSpPr/>
                        <wps:spPr>
                          <a:xfrm>
                            <a:off x="2134588" y="789457"/>
                            <a:ext cx="931709" cy="271267"/>
                          </a:xfrm>
                          <a:custGeom>
                            <a:avLst/>
                            <a:gdLst>
                              <a:gd name="connsiteX0" fmla="*/ -19 w 931709"/>
                              <a:gd name="connsiteY0" fmla="*/ -126 h 271267"/>
                              <a:gd name="connsiteX1" fmla="*/ 931690 w 931709"/>
                              <a:gd name="connsiteY1" fmla="*/ -126 h 271267"/>
                              <a:gd name="connsiteX2" fmla="*/ 931690 w 931709"/>
                              <a:gd name="connsiteY2" fmla="*/ 271141 h 271267"/>
                              <a:gd name="connsiteX3" fmla="*/ -19 w 931709"/>
                              <a:gd name="connsiteY3" fmla="*/ 271141 h 271267"/>
                            </a:gdLst>
                            <a:ahLst/>
                            <a:cxnLst>
                              <a:cxn ang="0">
                                <a:pos x="connsiteX0" y="connsiteY0"/>
                              </a:cxn>
                              <a:cxn ang="0">
                                <a:pos x="connsiteX1" y="connsiteY1"/>
                              </a:cxn>
                              <a:cxn ang="0">
                                <a:pos x="connsiteX2" y="connsiteY2"/>
                              </a:cxn>
                              <a:cxn ang="0">
                                <a:pos x="connsiteX3" y="connsiteY3"/>
                              </a:cxn>
                            </a:cxnLst>
                            <a:rect l="l" t="t" r="r" b="b"/>
                            <a:pathLst>
                              <a:path w="931709" h="271267">
                                <a:moveTo>
                                  <a:pt x="-19" y="-126"/>
                                </a:moveTo>
                                <a:lnTo>
                                  <a:pt x="931690" y="-126"/>
                                </a:lnTo>
                                <a:lnTo>
                                  <a:pt x="931690" y="271141"/>
                                </a:lnTo>
                                <a:lnTo>
                                  <a:pt x="-19" y="271141"/>
                                </a:lnTo>
                                <a:close/>
                              </a:path>
                            </a:pathLst>
                          </a:custGeom>
                          <a:solidFill>
                            <a:srgbClr val="203864"/>
                          </a:solidFill>
                          <a:ln w="6947" cap="flat">
                            <a:solidFill>
                              <a:srgbClr val="2F528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Cuadro de texto 18"/>
                        <wps:cNvSpPr txBox="1"/>
                        <wps:spPr>
                          <a:xfrm>
                            <a:off x="2365467" y="830674"/>
                            <a:ext cx="459105" cy="184150"/>
                          </a:xfrm>
                          <a:prstGeom prst="rect">
                            <a:avLst/>
                          </a:prstGeom>
                          <a:noFill/>
                        </wps:spPr>
                        <wps:txbx>
                          <w:txbxContent>
                            <w:p w14:paraId="3C7E3C30" w14:textId="77777777" w:rsidR="00C70D11" w:rsidRDefault="00C70D11" w:rsidP="00024552">
                              <w:pPr>
                                <w:textAlignment w:val="baseline"/>
                                <w:rPr>
                                  <w:rFonts w:ascii="Calibri" w:hAnsi="Calibri" w:cs="Calibri"/>
                                  <w:color w:val="FFFFFF"/>
                                  <w:sz w:val="12"/>
                                  <w:szCs w:val="12"/>
                                </w:rPr>
                              </w:pPr>
                              <w:r>
                                <w:rPr>
                                  <w:rFonts w:ascii="Calibri" w:hAnsi="Calibri" w:cs="Calibri"/>
                                  <w:color w:val="FFFFFF"/>
                                  <w:sz w:val="12"/>
                                  <w:szCs w:val="12"/>
                                </w:rPr>
                                <w:t>Procesos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2" name="Forma libre: forma 22"/>
                        <wps:cNvSpPr/>
                        <wps:spPr>
                          <a:xfrm>
                            <a:off x="806554" y="789457"/>
                            <a:ext cx="792648" cy="271267"/>
                          </a:xfrm>
                          <a:custGeom>
                            <a:avLst/>
                            <a:gdLst>
                              <a:gd name="connsiteX0" fmla="*/ -19 w 792648"/>
                              <a:gd name="connsiteY0" fmla="*/ -126 h 271267"/>
                              <a:gd name="connsiteX1" fmla="*/ 792629 w 792648"/>
                              <a:gd name="connsiteY1" fmla="*/ -126 h 271267"/>
                              <a:gd name="connsiteX2" fmla="*/ 792629 w 792648"/>
                              <a:gd name="connsiteY2" fmla="*/ 271141 h 271267"/>
                              <a:gd name="connsiteX3" fmla="*/ -19 w 792648"/>
                              <a:gd name="connsiteY3" fmla="*/ 271141 h 271267"/>
                            </a:gdLst>
                            <a:ahLst/>
                            <a:cxnLst>
                              <a:cxn ang="0">
                                <a:pos x="connsiteX0" y="connsiteY0"/>
                              </a:cxn>
                              <a:cxn ang="0">
                                <a:pos x="connsiteX1" y="connsiteY1"/>
                              </a:cxn>
                              <a:cxn ang="0">
                                <a:pos x="connsiteX2" y="connsiteY2"/>
                              </a:cxn>
                              <a:cxn ang="0">
                                <a:pos x="connsiteX3" y="connsiteY3"/>
                              </a:cxn>
                            </a:cxnLst>
                            <a:rect l="l" t="t" r="r" b="b"/>
                            <a:pathLst>
                              <a:path w="792648" h="271267">
                                <a:moveTo>
                                  <a:pt x="-19" y="-126"/>
                                </a:moveTo>
                                <a:lnTo>
                                  <a:pt x="792629" y="-126"/>
                                </a:lnTo>
                                <a:lnTo>
                                  <a:pt x="792629" y="271141"/>
                                </a:lnTo>
                                <a:lnTo>
                                  <a:pt x="-19" y="271141"/>
                                </a:lnTo>
                                <a:close/>
                              </a:path>
                            </a:pathLst>
                          </a:custGeom>
                          <a:solidFill>
                            <a:srgbClr val="203864"/>
                          </a:solidFill>
                          <a:ln w="6947" cap="flat">
                            <a:solidFill>
                              <a:srgbClr val="2F528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Cuadro de texto 23"/>
                        <wps:cNvSpPr txBox="1"/>
                        <wps:spPr>
                          <a:xfrm>
                            <a:off x="981186" y="830674"/>
                            <a:ext cx="443230" cy="184150"/>
                          </a:xfrm>
                          <a:prstGeom prst="rect">
                            <a:avLst/>
                          </a:prstGeom>
                          <a:noFill/>
                        </wps:spPr>
                        <wps:txbx>
                          <w:txbxContent>
                            <w:p w14:paraId="5D2EB5B6" w14:textId="77777777" w:rsidR="00C70D11" w:rsidRDefault="00C70D11" w:rsidP="00024552">
                              <w:pPr>
                                <w:textAlignment w:val="baseline"/>
                                <w:rPr>
                                  <w:rFonts w:ascii="Calibri" w:hAnsi="Calibri" w:cs="Calibri"/>
                                  <w:color w:val="FFFFFF"/>
                                  <w:sz w:val="12"/>
                                  <w:szCs w:val="12"/>
                                </w:rPr>
                              </w:pPr>
                              <w:r>
                                <w:rPr>
                                  <w:rFonts w:ascii="Calibri" w:hAnsi="Calibri" w:cs="Calibri"/>
                                  <w:color w:val="FFFFFF"/>
                                  <w:sz w:val="12"/>
                                  <w:szCs w:val="12"/>
                                </w:rPr>
                                <w:t>Insumos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4" name="Forma libre: forma 24"/>
                        <wps:cNvSpPr/>
                        <wps:spPr>
                          <a:xfrm>
                            <a:off x="1199402" y="1252002"/>
                            <a:ext cx="2866786" cy="6955"/>
                          </a:xfrm>
                          <a:custGeom>
                            <a:avLst/>
                            <a:gdLst>
                              <a:gd name="connsiteX0" fmla="*/ -19 w 2866786"/>
                              <a:gd name="connsiteY0" fmla="*/ -126 h 6955"/>
                              <a:gd name="connsiteX1" fmla="*/ 2866767 w 2866786"/>
                              <a:gd name="connsiteY1" fmla="*/ -126 h 6955"/>
                            </a:gdLst>
                            <a:ahLst/>
                            <a:cxnLst>
                              <a:cxn ang="0">
                                <a:pos x="connsiteX0" y="connsiteY0"/>
                              </a:cxn>
                              <a:cxn ang="0">
                                <a:pos x="connsiteX1" y="connsiteY1"/>
                              </a:cxn>
                            </a:cxnLst>
                            <a:rect l="l" t="t" r="r" b="b"/>
                            <a:pathLst>
                              <a:path w="2866786" h="6955">
                                <a:moveTo>
                                  <a:pt x="-19" y="-126"/>
                                </a:moveTo>
                                <a:lnTo>
                                  <a:pt x="2866767" y="-126"/>
                                </a:lnTo>
                              </a:path>
                            </a:pathLst>
                          </a:custGeom>
                          <a:noFill/>
                          <a:ln w="15631" cap="flat">
                            <a:solidFill>
                              <a:srgbClr val="FF70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Cuadro de texto 28"/>
                        <wps:cNvSpPr txBox="1"/>
                        <wps:spPr>
                          <a:xfrm>
                            <a:off x="706561" y="114257"/>
                            <a:ext cx="553720" cy="169545"/>
                          </a:xfrm>
                          <a:prstGeom prst="rect">
                            <a:avLst/>
                          </a:prstGeom>
                          <a:noFill/>
                        </wps:spPr>
                        <wps:txbx>
                          <w:txbxContent>
                            <w:p w14:paraId="1D3EAD98" w14:textId="77777777" w:rsidR="00C70D11" w:rsidRDefault="00C70D11" w:rsidP="00024552">
                              <w:pPr>
                                <w:textAlignment w:val="baseline"/>
                                <w:rPr>
                                  <w:rFonts w:ascii="Century Gothic" w:hAnsi="Century Gothic"/>
                                  <w:b/>
                                  <w:bCs/>
                                  <w:i/>
                                  <w:iCs/>
                                  <w:color w:val="002060"/>
                                  <w:sz w:val="10"/>
                                  <w:szCs w:val="10"/>
                                </w:rPr>
                              </w:pPr>
                              <w:r>
                                <w:rPr>
                                  <w:rFonts w:ascii="Century Gothic" w:hAnsi="Century Gothic"/>
                                  <w:b/>
                                  <w:bCs/>
                                  <w:i/>
                                  <w:iCs/>
                                  <w:color w:val="002060"/>
                                  <w:sz w:val="10"/>
                                  <w:szCs w:val="10"/>
                                </w:rPr>
                                <w:t>Información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9" name="Cuadro de texto 29"/>
                        <wps:cNvSpPr txBox="1"/>
                        <wps:spPr>
                          <a:xfrm>
                            <a:off x="1087221" y="114257"/>
                            <a:ext cx="492760" cy="161290"/>
                          </a:xfrm>
                          <a:prstGeom prst="rect">
                            <a:avLst/>
                          </a:prstGeom>
                          <a:noFill/>
                        </wps:spPr>
                        <wps:txbx>
                          <w:txbxContent>
                            <w:p w14:paraId="0A7D20AF"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de entrada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0" name="Cuadro de texto 30"/>
                        <wps:cNvSpPr txBox="1"/>
                        <wps:spPr>
                          <a:xfrm>
                            <a:off x="2048160" y="23835"/>
                            <a:ext cx="1009650" cy="161290"/>
                          </a:xfrm>
                          <a:prstGeom prst="rect">
                            <a:avLst/>
                          </a:prstGeom>
                          <a:noFill/>
                        </wps:spPr>
                        <wps:txbx>
                          <w:txbxContent>
                            <w:p w14:paraId="3CF13560"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Recolección, estandarización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1" name="Cuadro de texto 31"/>
                        <wps:cNvSpPr txBox="1"/>
                        <wps:spPr>
                          <a:xfrm>
                            <a:off x="1994728" y="86434"/>
                            <a:ext cx="1036955" cy="161290"/>
                          </a:xfrm>
                          <a:prstGeom prst="rect">
                            <a:avLst/>
                          </a:prstGeom>
                          <a:noFill/>
                        </wps:spPr>
                        <wps:txbx>
                          <w:txbxContent>
                            <w:p w14:paraId="795B916C"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y procesamiento de la informa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2" name="Cuadro de texto 32"/>
                        <wps:cNvSpPr txBox="1"/>
                        <wps:spPr>
                          <a:xfrm>
                            <a:off x="2822100" y="100346"/>
                            <a:ext cx="281305" cy="161290"/>
                          </a:xfrm>
                          <a:prstGeom prst="rect">
                            <a:avLst/>
                          </a:prstGeom>
                          <a:noFill/>
                        </wps:spPr>
                        <wps:txbx>
                          <w:txbxContent>
                            <w:p w14:paraId="5B4D4A50" w14:textId="77777777" w:rsidR="00C70D11" w:rsidRDefault="00C70D11" w:rsidP="00024552">
                              <w:pPr>
                                <w:textAlignment w:val="baseline"/>
                                <w:rPr>
                                  <w:rFonts w:ascii="Calibri" w:hAnsi="Calibri" w:cs="Calibri"/>
                                  <w:b/>
                                  <w:bCs/>
                                  <w:i/>
                                  <w:iCs/>
                                  <w:color w:val="002060"/>
                                  <w:sz w:val="9"/>
                                  <w:szCs w:val="9"/>
                                </w:rPr>
                              </w:pPr>
                              <w:proofErr w:type="spellStart"/>
                              <w:r>
                                <w:rPr>
                                  <w:rFonts w:ascii="Calibri" w:hAnsi="Calibri" w:cs="Calibri"/>
                                  <w:b/>
                                  <w:bCs/>
                                  <w:i/>
                                  <w:iCs/>
                                  <w:color w:val="002060"/>
                                  <w:sz w:val="9"/>
                                  <w:szCs w:val="9"/>
                                </w:rPr>
                                <w:t>ción</w:t>
                              </w:r>
                              <w:proofErr w:type="spell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3" name="Forma libre: forma 33"/>
                        <wps:cNvSpPr/>
                        <wps:spPr>
                          <a:xfrm>
                            <a:off x="1679163" y="901615"/>
                            <a:ext cx="340657" cy="46950"/>
                          </a:xfrm>
                          <a:custGeom>
                            <a:avLst/>
                            <a:gdLst>
                              <a:gd name="connsiteX0" fmla="*/ -19 w 340657"/>
                              <a:gd name="connsiteY0" fmla="*/ 15524 h 46950"/>
                              <a:gd name="connsiteX1" fmla="*/ 301528 w 340657"/>
                              <a:gd name="connsiteY1" fmla="*/ 15524 h 46950"/>
                              <a:gd name="connsiteX2" fmla="*/ 301528 w 340657"/>
                              <a:gd name="connsiteY2" fmla="*/ 31174 h 46950"/>
                              <a:gd name="connsiteX3" fmla="*/ -19 w 340657"/>
                              <a:gd name="connsiteY3" fmla="*/ 31174 h 46950"/>
                              <a:gd name="connsiteX4" fmla="*/ 293706 w 340657"/>
                              <a:gd name="connsiteY4" fmla="*/ -126 h 46950"/>
                              <a:gd name="connsiteX5" fmla="*/ 340639 w 340657"/>
                              <a:gd name="connsiteY5" fmla="*/ 23349 h 46950"/>
                              <a:gd name="connsiteX6" fmla="*/ 293706 w 340657"/>
                              <a:gd name="connsiteY6" fmla="*/ 46824 h 4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0657" h="46950">
                                <a:moveTo>
                                  <a:pt x="-19" y="15524"/>
                                </a:moveTo>
                                <a:lnTo>
                                  <a:pt x="301528" y="15524"/>
                                </a:lnTo>
                                <a:lnTo>
                                  <a:pt x="301528" y="31174"/>
                                </a:lnTo>
                                <a:lnTo>
                                  <a:pt x="-19" y="31174"/>
                                </a:lnTo>
                                <a:close/>
                                <a:moveTo>
                                  <a:pt x="293706" y="-126"/>
                                </a:moveTo>
                                <a:lnTo>
                                  <a:pt x="340639" y="23349"/>
                                </a:lnTo>
                                <a:lnTo>
                                  <a:pt x="293706" y="46824"/>
                                </a:lnTo>
                                <a:close/>
                              </a:path>
                            </a:pathLst>
                          </a:custGeom>
                          <a:solidFill>
                            <a:srgbClr val="FF702A"/>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3153210" y="894660"/>
                            <a:ext cx="282266" cy="46950"/>
                          </a:xfrm>
                          <a:custGeom>
                            <a:avLst/>
                            <a:gdLst>
                              <a:gd name="connsiteX0" fmla="*/ -19 w 282266"/>
                              <a:gd name="connsiteY0" fmla="*/ 15524 h 46950"/>
                              <a:gd name="connsiteX1" fmla="*/ 243136 w 282266"/>
                              <a:gd name="connsiteY1" fmla="*/ 15524 h 46950"/>
                              <a:gd name="connsiteX2" fmla="*/ 243136 w 282266"/>
                              <a:gd name="connsiteY2" fmla="*/ 31174 h 46950"/>
                              <a:gd name="connsiteX3" fmla="*/ -19 w 282266"/>
                              <a:gd name="connsiteY3" fmla="*/ 31174 h 46950"/>
                              <a:gd name="connsiteX4" fmla="*/ 235314 w 282266"/>
                              <a:gd name="connsiteY4" fmla="*/ -126 h 46950"/>
                              <a:gd name="connsiteX5" fmla="*/ 282247 w 282266"/>
                              <a:gd name="connsiteY5" fmla="*/ 23349 h 46950"/>
                              <a:gd name="connsiteX6" fmla="*/ 235314 w 282266"/>
                              <a:gd name="connsiteY6" fmla="*/ 46824 h 4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2266" h="46950">
                                <a:moveTo>
                                  <a:pt x="-19" y="15524"/>
                                </a:moveTo>
                                <a:lnTo>
                                  <a:pt x="243136" y="15524"/>
                                </a:lnTo>
                                <a:lnTo>
                                  <a:pt x="243136" y="31174"/>
                                </a:lnTo>
                                <a:lnTo>
                                  <a:pt x="-19" y="31174"/>
                                </a:lnTo>
                                <a:close/>
                                <a:moveTo>
                                  <a:pt x="235314" y="-126"/>
                                </a:moveTo>
                                <a:lnTo>
                                  <a:pt x="282247" y="23349"/>
                                </a:lnTo>
                                <a:lnTo>
                                  <a:pt x="235314" y="46824"/>
                                </a:lnTo>
                                <a:close/>
                              </a:path>
                            </a:pathLst>
                          </a:custGeom>
                          <a:solidFill>
                            <a:srgbClr val="FF702A"/>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flipV="1">
                            <a:off x="1182889" y="1071156"/>
                            <a:ext cx="46933" cy="175274"/>
                          </a:xfrm>
                          <a:custGeom>
                            <a:avLst/>
                            <a:gdLst>
                              <a:gd name="connsiteX0" fmla="*/ 31462 w 46933"/>
                              <a:gd name="connsiteY0" fmla="*/ 154 h 175274"/>
                              <a:gd name="connsiteX1" fmla="*/ 31463 w 46933"/>
                              <a:gd name="connsiteY1" fmla="*/ 136304 h 175274"/>
                              <a:gd name="connsiteX2" fmla="*/ 15818 w 46933"/>
                              <a:gd name="connsiteY2" fmla="*/ 136304 h 175274"/>
                              <a:gd name="connsiteX3" fmla="*/ 15818 w 46933"/>
                              <a:gd name="connsiteY3" fmla="*/ 154 h 175274"/>
                              <a:gd name="connsiteX4" fmla="*/ 47107 w 46933"/>
                              <a:gd name="connsiteY4" fmla="*/ 128479 h 175274"/>
                              <a:gd name="connsiteX5" fmla="*/ 23641 w 46933"/>
                              <a:gd name="connsiteY5" fmla="*/ 175429 h 175274"/>
                              <a:gd name="connsiteX6" fmla="*/ 174 w 46933"/>
                              <a:gd name="connsiteY6" fmla="*/ 128479 h 175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933" h="175274">
                                <a:moveTo>
                                  <a:pt x="31462" y="154"/>
                                </a:moveTo>
                                <a:lnTo>
                                  <a:pt x="31463" y="136304"/>
                                </a:lnTo>
                                <a:lnTo>
                                  <a:pt x="15818" y="136304"/>
                                </a:lnTo>
                                <a:lnTo>
                                  <a:pt x="15818" y="154"/>
                                </a:lnTo>
                                <a:close/>
                                <a:moveTo>
                                  <a:pt x="47107" y="128479"/>
                                </a:moveTo>
                                <a:lnTo>
                                  <a:pt x="23641" y="175429"/>
                                </a:lnTo>
                                <a:lnTo>
                                  <a:pt x="174" y="128479"/>
                                </a:lnTo>
                                <a:close/>
                              </a:path>
                            </a:pathLst>
                          </a:custGeom>
                          <a:solidFill>
                            <a:srgbClr val="FF702A"/>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893468" y="445156"/>
                            <a:ext cx="618821" cy="278222"/>
                          </a:xfrm>
                          <a:custGeom>
                            <a:avLst/>
                            <a:gdLst>
                              <a:gd name="connsiteX0" fmla="*/ -19 w 618821"/>
                              <a:gd name="connsiteY0" fmla="*/ -126 h 278222"/>
                              <a:gd name="connsiteX1" fmla="*/ 618803 w 618821"/>
                              <a:gd name="connsiteY1" fmla="*/ -126 h 278222"/>
                              <a:gd name="connsiteX2" fmla="*/ 618803 w 618821"/>
                              <a:gd name="connsiteY2" fmla="*/ 278097 h 278222"/>
                              <a:gd name="connsiteX3" fmla="*/ -19 w 618821"/>
                              <a:gd name="connsiteY3" fmla="*/ 278097 h 278222"/>
                            </a:gdLst>
                            <a:ahLst/>
                            <a:cxnLst>
                              <a:cxn ang="0">
                                <a:pos x="connsiteX0" y="connsiteY0"/>
                              </a:cxn>
                              <a:cxn ang="0">
                                <a:pos x="connsiteX1" y="connsiteY1"/>
                              </a:cxn>
                              <a:cxn ang="0">
                                <a:pos x="connsiteX2" y="connsiteY2"/>
                              </a:cxn>
                              <a:cxn ang="0">
                                <a:pos x="connsiteX3" y="connsiteY3"/>
                              </a:cxn>
                            </a:cxnLst>
                            <a:rect l="l" t="t" r="r" b="b"/>
                            <a:pathLst>
                              <a:path w="618821" h="278222">
                                <a:moveTo>
                                  <a:pt x="-19" y="-126"/>
                                </a:moveTo>
                                <a:lnTo>
                                  <a:pt x="618803" y="-126"/>
                                </a:lnTo>
                                <a:lnTo>
                                  <a:pt x="618803" y="278097"/>
                                </a:lnTo>
                                <a:lnTo>
                                  <a:pt x="-19" y="278097"/>
                                </a:lnTo>
                                <a:close/>
                              </a:path>
                            </a:pathLst>
                          </a:custGeom>
                          <a:solidFill>
                            <a:srgbClr val="B4C7E7"/>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Cuadro de texto 37"/>
                        <wps:cNvSpPr txBox="1"/>
                        <wps:spPr>
                          <a:xfrm>
                            <a:off x="968580" y="413343"/>
                            <a:ext cx="471805" cy="169545"/>
                          </a:xfrm>
                          <a:prstGeom prst="rect">
                            <a:avLst/>
                          </a:prstGeom>
                          <a:noFill/>
                        </wps:spPr>
                        <wps:txbx>
                          <w:txbxContent>
                            <w:p w14:paraId="1A8C0D99"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Contexto</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8" name="Cuadro de texto 38"/>
                        <wps:cNvSpPr txBox="1"/>
                        <wps:spPr>
                          <a:xfrm>
                            <a:off x="921650" y="489855"/>
                            <a:ext cx="565785" cy="169545"/>
                          </a:xfrm>
                          <a:prstGeom prst="rect">
                            <a:avLst/>
                          </a:prstGeom>
                          <a:noFill/>
                        </wps:spPr>
                        <wps:txbx>
                          <w:txbxContent>
                            <w:p w14:paraId="33BD48DE"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Programas y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9" name="Cuadro de texto 39"/>
                        <wps:cNvSpPr txBox="1"/>
                        <wps:spPr>
                          <a:xfrm>
                            <a:off x="958568" y="559409"/>
                            <a:ext cx="491490" cy="169545"/>
                          </a:xfrm>
                          <a:prstGeom prst="rect">
                            <a:avLst/>
                          </a:prstGeom>
                          <a:noFill/>
                        </wps:spPr>
                        <wps:txbx>
                          <w:txbxContent>
                            <w:p w14:paraId="6A254F0D"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proyectos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0" name="Forma libre: forma 40"/>
                        <wps:cNvSpPr/>
                        <wps:spPr>
                          <a:xfrm>
                            <a:off x="2096346" y="396467"/>
                            <a:ext cx="994286" cy="278222"/>
                          </a:xfrm>
                          <a:custGeom>
                            <a:avLst/>
                            <a:gdLst>
                              <a:gd name="connsiteX0" fmla="*/ -19 w 994286"/>
                              <a:gd name="connsiteY0" fmla="*/ -126 h 278222"/>
                              <a:gd name="connsiteX1" fmla="*/ 994268 w 994286"/>
                              <a:gd name="connsiteY1" fmla="*/ -126 h 278222"/>
                              <a:gd name="connsiteX2" fmla="*/ 994268 w 994286"/>
                              <a:gd name="connsiteY2" fmla="*/ 278097 h 278222"/>
                              <a:gd name="connsiteX3" fmla="*/ -19 w 994286"/>
                              <a:gd name="connsiteY3" fmla="*/ 278097 h 278222"/>
                            </a:gdLst>
                            <a:ahLst/>
                            <a:cxnLst>
                              <a:cxn ang="0">
                                <a:pos x="connsiteX0" y="connsiteY0"/>
                              </a:cxn>
                              <a:cxn ang="0">
                                <a:pos x="connsiteX1" y="connsiteY1"/>
                              </a:cxn>
                              <a:cxn ang="0">
                                <a:pos x="connsiteX2" y="connsiteY2"/>
                              </a:cxn>
                              <a:cxn ang="0">
                                <a:pos x="connsiteX3" y="connsiteY3"/>
                              </a:cxn>
                            </a:cxnLst>
                            <a:rect l="l" t="t" r="r" b="b"/>
                            <a:pathLst>
                              <a:path w="994286" h="278222">
                                <a:moveTo>
                                  <a:pt x="-19" y="-126"/>
                                </a:moveTo>
                                <a:lnTo>
                                  <a:pt x="994268" y="-126"/>
                                </a:lnTo>
                                <a:lnTo>
                                  <a:pt x="994268" y="278097"/>
                                </a:lnTo>
                                <a:lnTo>
                                  <a:pt x="-19" y="278097"/>
                                </a:lnTo>
                                <a:close/>
                              </a:path>
                            </a:pathLst>
                          </a:custGeom>
                          <a:solidFill>
                            <a:srgbClr val="B4C7E7"/>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Cuadro de texto 42"/>
                        <wps:cNvSpPr txBox="1"/>
                        <wps:spPr>
                          <a:xfrm>
                            <a:off x="2071660" y="371611"/>
                            <a:ext cx="1058545" cy="169545"/>
                          </a:xfrm>
                          <a:prstGeom prst="rect">
                            <a:avLst/>
                          </a:prstGeom>
                          <a:noFill/>
                        </wps:spPr>
                        <wps:txbx>
                          <w:txbxContent>
                            <w:p w14:paraId="7B2846C4"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Ejecución de acciones en el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1" name="Cuadro de texto 81"/>
                        <wps:cNvSpPr txBox="1"/>
                        <wps:spPr>
                          <a:xfrm>
                            <a:off x="2092101" y="448121"/>
                            <a:ext cx="1019810" cy="169545"/>
                          </a:xfrm>
                          <a:prstGeom prst="rect">
                            <a:avLst/>
                          </a:prstGeom>
                          <a:noFill/>
                        </wps:spPr>
                        <wps:txbx>
                          <w:txbxContent>
                            <w:p w14:paraId="6BD6A14D"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sistema educativo para sus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3" name="Cuadro de texto 83"/>
                        <wps:cNvSpPr txBox="1"/>
                        <wps:spPr>
                          <a:xfrm>
                            <a:off x="2389329" y="517676"/>
                            <a:ext cx="415925" cy="169545"/>
                          </a:xfrm>
                          <a:prstGeom prst="rect">
                            <a:avLst/>
                          </a:prstGeom>
                          <a:noFill/>
                        </wps:spPr>
                        <wps:txbx>
                          <w:txbxContent>
                            <w:p w14:paraId="55CA074E"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actores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4" name="Forma libre: forma 84"/>
                        <wps:cNvSpPr/>
                        <wps:spPr>
                          <a:xfrm>
                            <a:off x="3563441" y="382556"/>
                            <a:ext cx="994286" cy="278222"/>
                          </a:xfrm>
                          <a:custGeom>
                            <a:avLst/>
                            <a:gdLst>
                              <a:gd name="connsiteX0" fmla="*/ -19 w 994286"/>
                              <a:gd name="connsiteY0" fmla="*/ -126 h 278222"/>
                              <a:gd name="connsiteX1" fmla="*/ 994268 w 994286"/>
                              <a:gd name="connsiteY1" fmla="*/ -126 h 278222"/>
                              <a:gd name="connsiteX2" fmla="*/ 994268 w 994286"/>
                              <a:gd name="connsiteY2" fmla="*/ 278097 h 278222"/>
                              <a:gd name="connsiteX3" fmla="*/ -19 w 994286"/>
                              <a:gd name="connsiteY3" fmla="*/ 278097 h 278222"/>
                            </a:gdLst>
                            <a:ahLst/>
                            <a:cxnLst>
                              <a:cxn ang="0">
                                <a:pos x="connsiteX0" y="connsiteY0"/>
                              </a:cxn>
                              <a:cxn ang="0">
                                <a:pos x="connsiteX1" y="connsiteY1"/>
                              </a:cxn>
                              <a:cxn ang="0">
                                <a:pos x="connsiteX2" y="connsiteY2"/>
                              </a:cxn>
                              <a:cxn ang="0">
                                <a:pos x="connsiteX3" y="connsiteY3"/>
                              </a:cxn>
                            </a:cxnLst>
                            <a:rect l="l" t="t" r="r" b="b"/>
                            <a:pathLst>
                              <a:path w="994286" h="278222">
                                <a:moveTo>
                                  <a:pt x="-19" y="-126"/>
                                </a:moveTo>
                                <a:lnTo>
                                  <a:pt x="994268" y="-126"/>
                                </a:lnTo>
                                <a:lnTo>
                                  <a:pt x="994268" y="278097"/>
                                </a:lnTo>
                                <a:lnTo>
                                  <a:pt x="-19" y="278097"/>
                                </a:lnTo>
                                <a:close/>
                              </a:path>
                            </a:pathLst>
                          </a:custGeom>
                          <a:solidFill>
                            <a:srgbClr val="B4C7E7"/>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Cuadro de texto 27"/>
                        <wps:cNvSpPr txBox="1"/>
                        <wps:spPr>
                          <a:xfrm>
                            <a:off x="3521464" y="357700"/>
                            <a:ext cx="1087120" cy="169545"/>
                          </a:xfrm>
                          <a:prstGeom prst="rect">
                            <a:avLst/>
                          </a:prstGeom>
                          <a:noFill/>
                        </wps:spPr>
                        <wps:txbx>
                          <w:txbxContent>
                            <w:p w14:paraId="5460C43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Resultados de acciones en el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9" name="Cuadro de texto 28"/>
                        <wps:cNvSpPr txBox="1"/>
                        <wps:spPr>
                          <a:xfrm>
                            <a:off x="3554941" y="434210"/>
                            <a:ext cx="1019810" cy="169545"/>
                          </a:xfrm>
                          <a:prstGeom prst="rect">
                            <a:avLst/>
                          </a:prstGeom>
                          <a:noFill/>
                        </wps:spPr>
                        <wps:txbx>
                          <w:txbxContent>
                            <w:p w14:paraId="01F5D18F"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sistema educativo para sus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90" name="Cuadro de texto 29"/>
                        <wps:cNvSpPr txBox="1"/>
                        <wps:spPr>
                          <a:xfrm>
                            <a:off x="3852169" y="503765"/>
                            <a:ext cx="415925" cy="169545"/>
                          </a:xfrm>
                          <a:prstGeom prst="rect">
                            <a:avLst/>
                          </a:prstGeom>
                          <a:noFill/>
                        </wps:spPr>
                        <wps:txbx>
                          <w:txbxContent>
                            <w:p w14:paraId="79197B6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actores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91" name="Cuadro de texto 30"/>
                        <wps:cNvSpPr txBox="1"/>
                        <wps:spPr>
                          <a:xfrm>
                            <a:off x="3401968" y="23835"/>
                            <a:ext cx="1351280" cy="161290"/>
                          </a:xfrm>
                          <a:prstGeom prst="rect">
                            <a:avLst/>
                          </a:prstGeom>
                          <a:noFill/>
                        </wps:spPr>
                        <wps:txbx>
                          <w:txbxContent>
                            <w:p w14:paraId="549024DB"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 xml:space="preserve">Análisis e interpretación de la información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93" name="Cuadro de texto 31"/>
                        <wps:cNvSpPr txBox="1"/>
                        <wps:spPr>
                          <a:xfrm>
                            <a:off x="3621848" y="86434"/>
                            <a:ext cx="895350" cy="161290"/>
                          </a:xfrm>
                          <a:prstGeom prst="rect">
                            <a:avLst/>
                          </a:prstGeom>
                          <a:noFill/>
                        </wps:spPr>
                        <wps:txbx>
                          <w:txbxContent>
                            <w:p w14:paraId="6F200EDA"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y producción de informes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95" name="Cuadro de texto 32"/>
                        <wps:cNvSpPr txBox="1"/>
                        <wps:spPr>
                          <a:xfrm>
                            <a:off x="2705767" y="1220183"/>
                            <a:ext cx="774065" cy="177165"/>
                          </a:xfrm>
                          <a:prstGeom prst="rect">
                            <a:avLst/>
                          </a:prstGeom>
                          <a:noFill/>
                        </wps:spPr>
                        <wps:txbx>
                          <w:txbxContent>
                            <w:p w14:paraId="1C7CAFEA" w14:textId="77777777" w:rsidR="00C70D11" w:rsidRDefault="00C70D11" w:rsidP="00024552">
                              <w:pPr>
                                <w:textAlignment w:val="baseline"/>
                                <w:rPr>
                                  <w:rFonts w:ascii="Century Gothic" w:hAnsi="Century Gothic"/>
                                  <w:b/>
                                  <w:bCs/>
                                  <w:color w:val="002060"/>
                                  <w:sz w:val="11"/>
                                  <w:szCs w:val="11"/>
                                </w:rPr>
                              </w:pPr>
                              <w:r>
                                <w:rPr>
                                  <w:rFonts w:ascii="Century Gothic" w:hAnsi="Century Gothic"/>
                                  <w:b/>
                                  <w:bCs/>
                                  <w:color w:val="002060"/>
                                  <w:sz w:val="11"/>
                                  <w:szCs w:val="11"/>
                                </w:rPr>
                                <w:t>Planes de mejora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98" name="Forma libre: forma 98"/>
                        <wps:cNvSpPr/>
                        <wps:spPr>
                          <a:xfrm rot="10800000" flipV="1">
                            <a:off x="4682882" y="0"/>
                            <a:ext cx="180779" cy="1391114"/>
                          </a:xfrm>
                          <a:custGeom>
                            <a:avLst/>
                            <a:gdLst>
                              <a:gd name="connsiteX0" fmla="*/ 674 w 180779"/>
                              <a:gd name="connsiteY0" fmla="*/ 0 h 1391114"/>
                              <a:gd name="connsiteX1" fmla="*/ 181453 w 180779"/>
                              <a:gd name="connsiteY1" fmla="*/ 0 h 1391114"/>
                              <a:gd name="connsiteX2" fmla="*/ 181453 w 180779"/>
                              <a:gd name="connsiteY2" fmla="*/ 1391114 h 1391114"/>
                              <a:gd name="connsiteX3" fmla="*/ 674 w 180779"/>
                              <a:gd name="connsiteY3" fmla="*/ 1391114 h 1391114"/>
                            </a:gdLst>
                            <a:ahLst/>
                            <a:cxnLst>
                              <a:cxn ang="0">
                                <a:pos x="connsiteX0" y="connsiteY0"/>
                              </a:cxn>
                              <a:cxn ang="0">
                                <a:pos x="connsiteX1" y="connsiteY1"/>
                              </a:cxn>
                              <a:cxn ang="0">
                                <a:pos x="connsiteX2" y="connsiteY2"/>
                              </a:cxn>
                              <a:cxn ang="0">
                                <a:pos x="connsiteX3" y="connsiteY3"/>
                              </a:cxn>
                            </a:cxnLst>
                            <a:rect l="l" t="t" r="r" b="b"/>
                            <a:pathLst>
                              <a:path w="180779" h="1391114">
                                <a:moveTo>
                                  <a:pt x="674" y="0"/>
                                </a:moveTo>
                                <a:lnTo>
                                  <a:pt x="181453" y="0"/>
                                </a:lnTo>
                                <a:lnTo>
                                  <a:pt x="181453" y="1391114"/>
                                </a:lnTo>
                                <a:lnTo>
                                  <a:pt x="674" y="1391114"/>
                                </a:lnTo>
                                <a:close/>
                              </a:path>
                            </a:pathLst>
                          </a:custGeom>
                          <a:solidFill>
                            <a:srgbClr val="203864"/>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Cuadro de texto 34"/>
                        <wps:cNvSpPr txBox="1"/>
                        <wps:spPr>
                          <a:xfrm rot="16200000">
                            <a:off x="4113736" y="594187"/>
                            <a:ext cx="1306195" cy="169545"/>
                          </a:xfrm>
                          <a:prstGeom prst="rect">
                            <a:avLst/>
                          </a:prstGeom>
                          <a:noFill/>
                        </wps:spPr>
                        <wps:txbx>
                          <w:txbxContent>
                            <w:p w14:paraId="0F1A1CAE" w14:textId="77777777" w:rsidR="00C70D11" w:rsidRDefault="00C70D11" w:rsidP="00024552">
                              <w:pPr>
                                <w:textAlignment w:val="baseline"/>
                                <w:rPr>
                                  <w:rFonts w:ascii="Century Gothic" w:hAnsi="Century Gothic"/>
                                  <w:b/>
                                  <w:bCs/>
                                  <w:color w:val="FFFFFF"/>
                                  <w:sz w:val="10"/>
                                  <w:szCs w:val="10"/>
                                </w:rPr>
                              </w:pPr>
                              <w:r>
                                <w:rPr>
                                  <w:rFonts w:ascii="Century Gothic" w:hAnsi="Century Gothic"/>
                                  <w:b/>
                                  <w:bCs/>
                                  <w:color w:val="FFFFFF"/>
                                  <w:sz w:val="10"/>
                                  <w:szCs w:val="10"/>
                                </w:rPr>
                                <w:t>Herramienta tecnológica de soporte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1" name="Cuadro de texto 35"/>
                        <wps:cNvSpPr txBox="1"/>
                        <wps:spPr>
                          <a:xfrm>
                            <a:off x="748691" y="1463639"/>
                            <a:ext cx="203739" cy="160995"/>
                          </a:xfrm>
                          <a:prstGeom prst="rect">
                            <a:avLst/>
                          </a:prstGeom>
                          <a:noFill/>
                        </wps:spPr>
                        <wps:txbx>
                          <w:txbxContent>
                            <w:p w14:paraId="3EA7E8CD"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3" name="Cuadro de texto 36"/>
                        <wps:cNvSpPr txBox="1"/>
                        <wps:spPr>
                          <a:xfrm>
                            <a:off x="842514" y="1449714"/>
                            <a:ext cx="524510" cy="169545"/>
                          </a:xfrm>
                          <a:prstGeom prst="rect">
                            <a:avLst/>
                          </a:prstGeom>
                          <a:noFill/>
                        </wps:spPr>
                        <wps:txbx>
                          <w:txbxContent>
                            <w:p w14:paraId="3165845B"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Evaluación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 name="Cuadro de texto 37"/>
                        <wps:cNvSpPr txBox="1"/>
                        <wps:spPr>
                          <a:xfrm>
                            <a:off x="1196232" y="1449714"/>
                            <a:ext cx="267970" cy="169545"/>
                          </a:xfrm>
                          <a:prstGeom prst="rect">
                            <a:avLst/>
                          </a:prstGeom>
                          <a:noFill/>
                        </wps:spPr>
                        <wps:txbx>
                          <w:txbxContent>
                            <w:p w14:paraId="1959397D"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de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5" name="Cuadro de texto 38"/>
                        <wps:cNvSpPr txBox="1"/>
                        <wps:spPr>
                          <a:xfrm>
                            <a:off x="1297046" y="1449714"/>
                            <a:ext cx="535305" cy="169545"/>
                          </a:xfrm>
                          <a:prstGeom prst="rect">
                            <a:avLst/>
                          </a:prstGeom>
                          <a:noFill/>
                        </wps:spPr>
                        <wps:txbx>
                          <w:txbxContent>
                            <w:p w14:paraId="6E3B7FAF"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estudiantes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6" name="Cuadro de texto 39"/>
                        <wps:cNvSpPr txBox="1"/>
                        <wps:spPr>
                          <a:xfrm>
                            <a:off x="748691" y="1540150"/>
                            <a:ext cx="203739" cy="160995"/>
                          </a:xfrm>
                          <a:prstGeom prst="rect">
                            <a:avLst/>
                          </a:prstGeom>
                          <a:noFill/>
                        </wps:spPr>
                        <wps:txbx>
                          <w:txbxContent>
                            <w:p w14:paraId="044BDC33"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7" name="Cuadro de texto 40"/>
                        <wps:cNvSpPr txBox="1"/>
                        <wps:spPr>
                          <a:xfrm>
                            <a:off x="842514" y="1526225"/>
                            <a:ext cx="524510" cy="169545"/>
                          </a:xfrm>
                          <a:prstGeom prst="rect">
                            <a:avLst/>
                          </a:prstGeom>
                          <a:noFill/>
                        </wps:spPr>
                        <wps:txbx>
                          <w:txbxContent>
                            <w:p w14:paraId="7D095A2F"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Evaluación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8" name="Cuadro de texto 41"/>
                        <wps:cNvSpPr txBox="1"/>
                        <wps:spPr>
                          <a:xfrm>
                            <a:off x="1196232" y="1526225"/>
                            <a:ext cx="452120" cy="169545"/>
                          </a:xfrm>
                          <a:prstGeom prst="rect">
                            <a:avLst/>
                          </a:prstGeom>
                          <a:noFill/>
                        </wps:spPr>
                        <wps:txbx>
                          <w:txbxContent>
                            <w:p w14:paraId="25BC93AE"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docente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9" name="Cuadro de texto 42"/>
                        <wps:cNvSpPr txBox="1"/>
                        <wps:spPr>
                          <a:xfrm>
                            <a:off x="748691" y="1616661"/>
                            <a:ext cx="203739" cy="160995"/>
                          </a:xfrm>
                          <a:prstGeom prst="rect">
                            <a:avLst/>
                          </a:prstGeom>
                          <a:noFill/>
                        </wps:spPr>
                        <wps:txbx>
                          <w:txbxContent>
                            <w:p w14:paraId="411200C8"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0" name="Cuadro de texto 43"/>
                        <wps:cNvSpPr txBox="1"/>
                        <wps:spPr>
                          <a:xfrm>
                            <a:off x="842514" y="1602736"/>
                            <a:ext cx="524510" cy="169545"/>
                          </a:xfrm>
                          <a:prstGeom prst="rect">
                            <a:avLst/>
                          </a:prstGeom>
                          <a:noFill/>
                        </wps:spPr>
                        <wps:txbx>
                          <w:txbxContent>
                            <w:p w14:paraId="34F96F73"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Evaluación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1" name="Cuadro de texto 44"/>
                        <wps:cNvSpPr txBox="1"/>
                        <wps:spPr>
                          <a:xfrm>
                            <a:off x="1196232" y="1602736"/>
                            <a:ext cx="543560" cy="169545"/>
                          </a:xfrm>
                          <a:prstGeom prst="rect">
                            <a:avLst/>
                          </a:prstGeom>
                          <a:noFill/>
                        </wps:spPr>
                        <wps:txbx>
                          <w:txbxContent>
                            <w:p w14:paraId="7A015DD4"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institucional</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2" name="Forma libre: forma 112"/>
                        <wps:cNvSpPr/>
                        <wps:spPr>
                          <a:xfrm>
                            <a:off x="66054" y="1481536"/>
                            <a:ext cx="674446" cy="257356"/>
                          </a:xfrm>
                          <a:custGeom>
                            <a:avLst/>
                            <a:gdLst>
                              <a:gd name="connsiteX0" fmla="*/ -19 w 674446"/>
                              <a:gd name="connsiteY0" fmla="*/ -126 h 257356"/>
                              <a:gd name="connsiteX1" fmla="*/ 674427 w 674446"/>
                              <a:gd name="connsiteY1" fmla="*/ -126 h 257356"/>
                              <a:gd name="connsiteX2" fmla="*/ 674427 w 674446"/>
                              <a:gd name="connsiteY2" fmla="*/ 257230 h 257356"/>
                              <a:gd name="connsiteX3" fmla="*/ -19 w 674446"/>
                              <a:gd name="connsiteY3" fmla="*/ 257230 h 257356"/>
                            </a:gdLst>
                            <a:ahLst/>
                            <a:cxnLst>
                              <a:cxn ang="0">
                                <a:pos x="connsiteX0" y="connsiteY0"/>
                              </a:cxn>
                              <a:cxn ang="0">
                                <a:pos x="connsiteX1" y="connsiteY1"/>
                              </a:cxn>
                              <a:cxn ang="0">
                                <a:pos x="connsiteX2" y="connsiteY2"/>
                              </a:cxn>
                              <a:cxn ang="0">
                                <a:pos x="connsiteX3" y="connsiteY3"/>
                              </a:cxn>
                            </a:cxnLst>
                            <a:rect l="l" t="t" r="r" b="b"/>
                            <a:pathLst>
                              <a:path w="674446" h="257356">
                                <a:moveTo>
                                  <a:pt x="-19" y="-126"/>
                                </a:moveTo>
                                <a:lnTo>
                                  <a:pt x="674427" y="-126"/>
                                </a:lnTo>
                                <a:lnTo>
                                  <a:pt x="674427" y="257230"/>
                                </a:lnTo>
                                <a:lnTo>
                                  <a:pt x="-19" y="257230"/>
                                </a:lnTo>
                                <a:close/>
                              </a:path>
                            </a:pathLst>
                          </a:custGeom>
                          <a:solidFill>
                            <a:srgbClr val="F4B183"/>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Cuadro de texto 46"/>
                        <wps:cNvSpPr txBox="1"/>
                        <wps:spPr>
                          <a:xfrm>
                            <a:off x="122560" y="1519283"/>
                            <a:ext cx="572251" cy="181862"/>
                          </a:xfrm>
                          <a:prstGeom prst="rect">
                            <a:avLst/>
                          </a:prstGeom>
                          <a:noFill/>
                        </wps:spPr>
                        <wps:txbx>
                          <w:txbxContent>
                            <w:p w14:paraId="4EB69313" w14:textId="77777777" w:rsidR="00C70D11" w:rsidRDefault="00C70D11" w:rsidP="00024552">
                              <w:pPr>
                                <w:textAlignment w:val="baseline"/>
                                <w:rPr>
                                  <w:rFonts w:ascii="Calibri" w:hAnsi="Calibri" w:cs="Calibri"/>
                                  <w:b/>
                                  <w:bCs/>
                                  <w:color w:val="000000"/>
                                  <w:sz w:val="12"/>
                                  <w:szCs w:val="12"/>
                                </w:rPr>
                              </w:pPr>
                              <w:r>
                                <w:rPr>
                                  <w:rFonts w:ascii="Calibri" w:hAnsi="Calibri" w:cs="Calibri"/>
                                  <w:b/>
                                  <w:bCs/>
                                  <w:color w:val="000000"/>
                                  <w:sz w:val="12"/>
                                  <w:szCs w:val="12"/>
                                </w:rPr>
                                <w:t>Subsistemas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4" name="Cuadro de texto 47"/>
                        <wps:cNvSpPr txBox="1"/>
                        <wps:spPr>
                          <a:xfrm>
                            <a:off x="3720946" y="1477550"/>
                            <a:ext cx="203739" cy="160995"/>
                          </a:xfrm>
                          <a:prstGeom prst="rect">
                            <a:avLst/>
                          </a:prstGeom>
                          <a:noFill/>
                        </wps:spPr>
                        <wps:txbx>
                          <w:txbxContent>
                            <w:p w14:paraId="08FE41A4" w14:textId="77777777" w:rsidR="00C70D11" w:rsidRDefault="00C70D11" w:rsidP="00024552">
                              <w:pPr>
                                <w:textAlignment w:val="baseline"/>
                                <w:rPr>
                                  <w:rFonts w:ascii="Arial" w:hAnsi="Arial" w:cs="Arial"/>
                                  <w:b/>
                                  <w:bCs/>
                                  <w:color w:val="000000"/>
                                  <w:sz w:val="10"/>
                                  <w:szCs w:val="10"/>
                                </w:rPr>
                              </w:pPr>
                              <w:r>
                                <w:rPr>
                                  <w:rFonts w:ascii="Arial" w:hAnsi="Arial" w:cs="Arial"/>
                                  <w:b/>
                                  <w:bCs/>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5" name="Cuadro de texto 48"/>
                        <wps:cNvSpPr txBox="1"/>
                        <wps:spPr>
                          <a:xfrm>
                            <a:off x="3814617" y="1463626"/>
                            <a:ext cx="565785" cy="169545"/>
                          </a:xfrm>
                          <a:prstGeom prst="rect">
                            <a:avLst/>
                          </a:prstGeom>
                          <a:noFill/>
                        </wps:spPr>
                        <wps:txbx>
                          <w:txbxContent>
                            <w:p w14:paraId="42747945"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Seguimiento</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6" name="Cuadro de texto 49"/>
                        <wps:cNvSpPr txBox="1"/>
                        <wps:spPr>
                          <a:xfrm>
                            <a:off x="4208313" y="1463626"/>
                            <a:ext cx="220345" cy="169545"/>
                          </a:xfrm>
                          <a:prstGeom prst="rect">
                            <a:avLst/>
                          </a:prstGeom>
                          <a:noFill/>
                        </wps:spPr>
                        <wps:txbx>
                          <w:txbxContent>
                            <w:p w14:paraId="5592664E"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y</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7" name="Cuadro de texto 50"/>
                        <wps:cNvSpPr txBox="1"/>
                        <wps:spPr>
                          <a:xfrm>
                            <a:off x="4259589" y="1463626"/>
                            <a:ext cx="523875" cy="169545"/>
                          </a:xfrm>
                          <a:prstGeom prst="rect">
                            <a:avLst/>
                          </a:prstGeom>
                          <a:noFill/>
                        </wps:spPr>
                        <wps:txbx>
                          <w:txbxContent>
                            <w:p w14:paraId="7951CA24"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Evaluación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8" name="Cuadro de texto 51"/>
                        <wps:cNvSpPr txBox="1"/>
                        <wps:spPr>
                          <a:xfrm>
                            <a:off x="4613308" y="1463626"/>
                            <a:ext cx="225425" cy="169545"/>
                          </a:xfrm>
                          <a:prstGeom prst="rect">
                            <a:avLst/>
                          </a:prstGeom>
                          <a:noFill/>
                        </wps:spPr>
                        <wps:txbx>
                          <w:txbxContent>
                            <w:p w14:paraId="06209B44"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9" name="Cuadro de texto 52"/>
                        <wps:cNvSpPr txBox="1"/>
                        <wps:spPr>
                          <a:xfrm>
                            <a:off x="4673275" y="1463626"/>
                            <a:ext cx="240030" cy="169545"/>
                          </a:xfrm>
                          <a:prstGeom prst="rect">
                            <a:avLst/>
                          </a:prstGeom>
                          <a:noFill/>
                        </wps:spPr>
                        <wps:txbx>
                          <w:txbxContent>
                            <w:p w14:paraId="6227FC25"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la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0" name="Cuadro de texto 53"/>
                        <wps:cNvSpPr txBox="1"/>
                        <wps:spPr>
                          <a:xfrm>
                            <a:off x="4745409" y="1463626"/>
                            <a:ext cx="406400" cy="169545"/>
                          </a:xfrm>
                          <a:prstGeom prst="rect">
                            <a:avLst/>
                          </a:prstGeom>
                          <a:noFill/>
                        </wps:spPr>
                        <wps:txbx>
                          <w:txbxContent>
                            <w:p w14:paraId="4865AF9C"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Política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1" name="Cuadro de texto 54"/>
                        <wps:cNvSpPr txBox="1"/>
                        <wps:spPr>
                          <a:xfrm>
                            <a:off x="4981801" y="1463626"/>
                            <a:ext cx="490855" cy="169545"/>
                          </a:xfrm>
                          <a:prstGeom prst="rect">
                            <a:avLst/>
                          </a:prstGeom>
                          <a:noFill/>
                        </wps:spPr>
                        <wps:txbx>
                          <w:txbxContent>
                            <w:p w14:paraId="532B498C"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Educativa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2" name="Cuadro de texto 55"/>
                        <wps:cNvSpPr txBox="1"/>
                        <wps:spPr>
                          <a:xfrm>
                            <a:off x="1850241" y="1463639"/>
                            <a:ext cx="203739" cy="160995"/>
                          </a:xfrm>
                          <a:prstGeom prst="rect">
                            <a:avLst/>
                          </a:prstGeom>
                          <a:noFill/>
                        </wps:spPr>
                        <wps:txbx>
                          <w:txbxContent>
                            <w:p w14:paraId="3341390E" w14:textId="77777777" w:rsidR="00C70D11" w:rsidRDefault="00C70D11" w:rsidP="00024552">
                              <w:pPr>
                                <w:textAlignment w:val="baseline"/>
                                <w:rPr>
                                  <w:rFonts w:ascii="Arial" w:hAnsi="Arial" w:cs="Arial"/>
                                  <w:b/>
                                  <w:bCs/>
                                  <w:color w:val="000000"/>
                                  <w:sz w:val="10"/>
                                  <w:szCs w:val="10"/>
                                </w:rPr>
                              </w:pPr>
                              <w:r>
                                <w:rPr>
                                  <w:rFonts w:ascii="Arial" w:hAnsi="Arial" w:cs="Arial"/>
                                  <w:b/>
                                  <w:bCs/>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3" name="Cuadro de texto 56"/>
                        <wps:cNvSpPr txBox="1"/>
                        <wps:spPr>
                          <a:xfrm>
                            <a:off x="1944027" y="1449714"/>
                            <a:ext cx="613410" cy="169545"/>
                          </a:xfrm>
                          <a:prstGeom prst="rect">
                            <a:avLst/>
                          </a:prstGeom>
                          <a:noFill/>
                        </wps:spPr>
                        <wps:txbx>
                          <w:txbxContent>
                            <w:p w14:paraId="1279306C"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Investigación,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4" name="Cuadro de texto 57"/>
                        <wps:cNvSpPr txBox="1"/>
                        <wps:spPr>
                          <a:xfrm>
                            <a:off x="2380313" y="1449714"/>
                            <a:ext cx="407035" cy="169545"/>
                          </a:xfrm>
                          <a:prstGeom prst="rect">
                            <a:avLst/>
                          </a:prstGeom>
                          <a:noFill/>
                        </wps:spPr>
                        <wps:txbx>
                          <w:txbxContent>
                            <w:p w14:paraId="07B4C2B3"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gestión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5" name="Cuadro de texto 58"/>
                        <wps:cNvSpPr txBox="1"/>
                        <wps:spPr>
                          <a:xfrm>
                            <a:off x="2616707" y="1449714"/>
                            <a:ext cx="220345" cy="169545"/>
                          </a:xfrm>
                          <a:prstGeom prst="rect">
                            <a:avLst/>
                          </a:prstGeom>
                          <a:noFill/>
                        </wps:spPr>
                        <wps:txbx>
                          <w:txbxContent>
                            <w:p w14:paraId="1307D7BD"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y</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6" name="Cuadro de texto 59"/>
                        <wps:cNvSpPr txBox="1"/>
                        <wps:spPr>
                          <a:xfrm>
                            <a:off x="2667984" y="1449714"/>
                            <a:ext cx="547370" cy="169545"/>
                          </a:xfrm>
                          <a:prstGeom prst="rect">
                            <a:avLst/>
                          </a:prstGeom>
                          <a:noFill/>
                        </wps:spPr>
                        <wps:txbx>
                          <w:txbxContent>
                            <w:p w14:paraId="35555B27"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trasferencia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7" name="Cuadro de texto 60"/>
                        <wps:cNvSpPr txBox="1"/>
                        <wps:spPr>
                          <a:xfrm>
                            <a:off x="3046909" y="1449714"/>
                            <a:ext cx="266065" cy="169545"/>
                          </a:xfrm>
                          <a:prstGeom prst="rect">
                            <a:avLst/>
                          </a:prstGeom>
                          <a:noFill/>
                        </wps:spPr>
                        <wps:txbx>
                          <w:txbxContent>
                            <w:p w14:paraId="7F8E65DF"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de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24" name="Cuadro de texto 61"/>
                        <wps:cNvSpPr txBox="1"/>
                        <wps:spPr>
                          <a:xfrm>
                            <a:off x="3147725" y="1449714"/>
                            <a:ext cx="612775" cy="169545"/>
                          </a:xfrm>
                          <a:prstGeom prst="rect">
                            <a:avLst/>
                          </a:prstGeom>
                          <a:noFill/>
                        </wps:spPr>
                        <wps:txbx>
                          <w:txbxContent>
                            <w:p w14:paraId="7F693036"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conocimiento</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25" name="Cuadro de texto 62"/>
                        <wps:cNvSpPr txBox="1"/>
                        <wps:spPr>
                          <a:xfrm>
                            <a:off x="1850241" y="1540150"/>
                            <a:ext cx="203739" cy="160995"/>
                          </a:xfrm>
                          <a:prstGeom prst="rect">
                            <a:avLst/>
                          </a:prstGeom>
                          <a:noFill/>
                        </wps:spPr>
                        <wps:txbx>
                          <w:txbxContent>
                            <w:p w14:paraId="15AAF096" w14:textId="77777777" w:rsidR="00C70D11" w:rsidRDefault="00C70D11" w:rsidP="00024552">
                              <w:pPr>
                                <w:textAlignment w:val="baseline"/>
                                <w:rPr>
                                  <w:rFonts w:ascii="Arial" w:hAnsi="Arial" w:cs="Arial"/>
                                  <w:b/>
                                  <w:bCs/>
                                  <w:color w:val="000000"/>
                                  <w:sz w:val="10"/>
                                  <w:szCs w:val="10"/>
                                </w:rPr>
                              </w:pPr>
                              <w:r>
                                <w:rPr>
                                  <w:rFonts w:ascii="Arial" w:hAnsi="Arial" w:cs="Arial"/>
                                  <w:b/>
                                  <w:bCs/>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26" name="Cuadro de texto 63"/>
                        <wps:cNvSpPr txBox="1"/>
                        <wps:spPr>
                          <a:xfrm>
                            <a:off x="1944027" y="1526225"/>
                            <a:ext cx="496570" cy="169545"/>
                          </a:xfrm>
                          <a:prstGeom prst="rect">
                            <a:avLst/>
                          </a:prstGeom>
                          <a:noFill/>
                        </wps:spPr>
                        <wps:txbx>
                          <w:txbxContent>
                            <w:p w14:paraId="7974C914"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Incentivos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27" name="Cuadro de texto 64"/>
                        <wps:cNvSpPr txBox="1"/>
                        <wps:spPr>
                          <a:xfrm>
                            <a:off x="2266461" y="1526225"/>
                            <a:ext cx="225425" cy="169545"/>
                          </a:xfrm>
                          <a:prstGeom prst="rect">
                            <a:avLst/>
                          </a:prstGeom>
                          <a:noFill/>
                        </wps:spPr>
                        <wps:txbx>
                          <w:txbxContent>
                            <w:p w14:paraId="5AD9AD08"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28" name="Cuadro de texto 65"/>
                        <wps:cNvSpPr txBox="1"/>
                        <wps:spPr>
                          <a:xfrm>
                            <a:off x="2343811" y="1526225"/>
                            <a:ext cx="240030" cy="169545"/>
                          </a:xfrm>
                          <a:prstGeom prst="rect">
                            <a:avLst/>
                          </a:prstGeom>
                          <a:noFill/>
                        </wps:spPr>
                        <wps:txbx>
                          <w:txbxContent>
                            <w:p w14:paraId="26118F7E"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la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29" name="Cuadro de texto 66"/>
                        <wps:cNvSpPr txBox="1"/>
                        <wps:spPr>
                          <a:xfrm>
                            <a:off x="2415946" y="1526225"/>
                            <a:ext cx="422275" cy="169545"/>
                          </a:xfrm>
                          <a:prstGeom prst="rect">
                            <a:avLst/>
                          </a:prstGeom>
                          <a:noFill/>
                        </wps:spPr>
                        <wps:txbx>
                          <w:txbxContent>
                            <w:p w14:paraId="36B84F7C"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calidad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30" name="Cuadro de texto 67"/>
                        <wps:cNvSpPr txBox="1"/>
                        <wps:spPr>
                          <a:xfrm>
                            <a:off x="2668853" y="1526225"/>
                            <a:ext cx="498475" cy="169545"/>
                          </a:xfrm>
                          <a:prstGeom prst="rect">
                            <a:avLst/>
                          </a:prstGeom>
                          <a:noFill/>
                        </wps:spPr>
                        <wps:txbx>
                          <w:txbxContent>
                            <w:p w14:paraId="17DA6B74"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educativa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31" name="Forma libre: forma 1031"/>
                        <wps:cNvSpPr/>
                        <wps:spPr>
                          <a:xfrm>
                            <a:off x="66054" y="472978"/>
                            <a:ext cx="674446" cy="257356"/>
                          </a:xfrm>
                          <a:custGeom>
                            <a:avLst/>
                            <a:gdLst>
                              <a:gd name="connsiteX0" fmla="*/ -19 w 674446"/>
                              <a:gd name="connsiteY0" fmla="*/ -126 h 257356"/>
                              <a:gd name="connsiteX1" fmla="*/ 674427 w 674446"/>
                              <a:gd name="connsiteY1" fmla="*/ -126 h 257356"/>
                              <a:gd name="connsiteX2" fmla="*/ 674427 w 674446"/>
                              <a:gd name="connsiteY2" fmla="*/ 257230 h 257356"/>
                              <a:gd name="connsiteX3" fmla="*/ -19 w 674446"/>
                              <a:gd name="connsiteY3" fmla="*/ 257230 h 257356"/>
                            </a:gdLst>
                            <a:ahLst/>
                            <a:cxnLst>
                              <a:cxn ang="0">
                                <a:pos x="connsiteX0" y="connsiteY0"/>
                              </a:cxn>
                              <a:cxn ang="0">
                                <a:pos x="connsiteX1" y="connsiteY1"/>
                              </a:cxn>
                              <a:cxn ang="0">
                                <a:pos x="connsiteX2" y="connsiteY2"/>
                              </a:cxn>
                              <a:cxn ang="0">
                                <a:pos x="connsiteX3" y="connsiteY3"/>
                              </a:cxn>
                            </a:cxnLst>
                            <a:rect l="l" t="t" r="r" b="b"/>
                            <a:pathLst>
                              <a:path w="674446" h="257356">
                                <a:moveTo>
                                  <a:pt x="-19" y="-126"/>
                                </a:moveTo>
                                <a:lnTo>
                                  <a:pt x="674427" y="-126"/>
                                </a:lnTo>
                                <a:lnTo>
                                  <a:pt x="674427" y="257230"/>
                                </a:lnTo>
                                <a:lnTo>
                                  <a:pt x="-19" y="257230"/>
                                </a:lnTo>
                                <a:close/>
                              </a:path>
                            </a:pathLst>
                          </a:custGeom>
                          <a:solidFill>
                            <a:srgbClr val="F4B183"/>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2" name="Cuadro de texto 69"/>
                        <wps:cNvSpPr txBox="1"/>
                        <wps:spPr>
                          <a:xfrm>
                            <a:off x="191221" y="510725"/>
                            <a:ext cx="433189" cy="181862"/>
                          </a:xfrm>
                          <a:prstGeom prst="rect">
                            <a:avLst/>
                          </a:prstGeom>
                          <a:noFill/>
                        </wps:spPr>
                        <wps:txbx>
                          <w:txbxContent>
                            <w:p w14:paraId="3DBB56EA" w14:textId="77777777" w:rsidR="00C70D11" w:rsidRDefault="00C70D11" w:rsidP="00024552">
                              <w:pPr>
                                <w:textAlignment w:val="baseline"/>
                                <w:rPr>
                                  <w:rFonts w:ascii="Calibri" w:hAnsi="Calibri" w:cs="Calibri"/>
                                  <w:b/>
                                  <w:bCs/>
                                  <w:color w:val="000000"/>
                                  <w:sz w:val="12"/>
                                  <w:szCs w:val="12"/>
                                </w:rPr>
                              </w:pPr>
                              <w:r>
                                <w:rPr>
                                  <w:rFonts w:ascii="Calibri" w:hAnsi="Calibri" w:cs="Calibri"/>
                                  <w:b/>
                                  <w:bCs/>
                                  <w:color w:val="000000"/>
                                  <w:sz w:val="12"/>
                                  <w:szCs w:val="12"/>
                                </w:rPr>
                                <w:t>Sistema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33" name="Forma libre: forma 1033"/>
                        <wps:cNvSpPr/>
                        <wps:spPr>
                          <a:xfrm>
                            <a:off x="66054" y="2017115"/>
                            <a:ext cx="674446" cy="278222"/>
                          </a:xfrm>
                          <a:custGeom>
                            <a:avLst/>
                            <a:gdLst>
                              <a:gd name="connsiteX0" fmla="*/ -19 w 674446"/>
                              <a:gd name="connsiteY0" fmla="*/ -126 h 278222"/>
                              <a:gd name="connsiteX1" fmla="*/ 674427 w 674446"/>
                              <a:gd name="connsiteY1" fmla="*/ -126 h 278222"/>
                              <a:gd name="connsiteX2" fmla="*/ 674427 w 674446"/>
                              <a:gd name="connsiteY2" fmla="*/ 278097 h 278222"/>
                              <a:gd name="connsiteX3" fmla="*/ -19 w 674446"/>
                              <a:gd name="connsiteY3" fmla="*/ 278097 h 278222"/>
                            </a:gdLst>
                            <a:ahLst/>
                            <a:cxnLst>
                              <a:cxn ang="0">
                                <a:pos x="connsiteX0" y="connsiteY0"/>
                              </a:cxn>
                              <a:cxn ang="0">
                                <a:pos x="connsiteX1" y="connsiteY1"/>
                              </a:cxn>
                              <a:cxn ang="0">
                                <a:pos x="connsiteX2" y="connsiteY2"/>
                              </a:cxn>
                              <a:cxn ang="0">
                                <a:pos x="connsiteX3" y="connsiteY3"/>
                              </a:cxn>
                            </a:cxnLst>
                            <a:rect l="l" t="t" r="r" b="b"/>
                            <a:pathLst>
                              <a:path w="674446" h="278222">
                                <a:moveTo>
                                  <a:pt x="-19" y="-126"/>
                                </a:moveTo>
                                <a:lnTo>
                                  <a:pt x="674427" y="-126"/>
                                </a:lnTo>
                                <a:lnTo>
                                  <a:pt x="674427" y="278097"/>
                                </a:lnTo>
                                <a:lnTo>
                                  <a:pt x="-19" y="278097"/>
                                </a:lnTo>
                                <a:close/>
                              </a:path>
                            </a:pathLst>
                          </a:custGeom>
                          <a:solidFill>
                            <a:srgbClr val="F4B183"/>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4" name="Cuadro de texto 71"/>
                        <wps:cNvSpPr txBox="1"/>
                        <wps:spPr>
                          <a:xfrm>
                            <a:off x="135156" y="2068754"/>
                            <a:ext cx="549910" cy="184150"/>
                          </a:xfrm>
                          <a:prstGeom prst="rect">
                            <a:avLst/>
                          </a:prstGeom>
                          <a:noFill/>
                        </wps:spPr>
                        <wps:txbx>
                          <w:txbxContent>
                            <w:p w14:paraId="0844E5C0" w14:textId="77777777" w:rsidR="00C70D11" w:rsidRDefault="00C70D11" w:rsidP="00024552">
                              <w:pPr>
                                <w:textAlignment w:val="baseline"/>
                                <w:rPr>
                                  <w:rFonts w:ascii="Calibri" w:hAnsi="Calibri" w:cs="Calibri"/>
                                  <w:b/>
                                  <w:bCs/>
                                  <w:color w:val="000000"/>
                                  <w:sz w:val="12"/>
                                  <w:szCs w:val="12"/>
                                </w:rPr>
                              </w:pPr>
                              <w:r>
                                <w:rPr>
                                  <w:rFonts w:ascii="Calibri" w:hAnsi="Calibri" w:cs="Calibri"/>
                                  <w:b/>
                                  <w:bCs/>
                                  <w:color w:val="000000"/>
                                  <w:sz w:val="12"/>
                                  <w:szCs w:val="12"/>
                                </w:rPr>
                                <w:t>indicadores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35" name="Forma libre: forma 1035"/>
                        <wps:cNvSpPr/>
                        <wps:spPr>
                          <a:xfrm>
                            <a:off x="6953" y="1436325"/>
                            <a:ext cx="5452355" cy="6955"/>
                          </a:xfrm>
                          <a:custGeom>
                            <a:avLst/>
                            <a:gdLst>
                              <a:gd name="connsiteX0" fmla="*/ -19 w 5452355"/>
                              <a:gd name="connsiteY0" fmla="*/ -126 h 6955"/>
                              <a:gd name="connsiteX1" fmla="*/ 5452337 w 5452355"/>
                              <a:gd name="connsiteY1" fmla="*/ -126 h 6955"/>
                            </a:gdLst>
                            <a:ahLst/>
                            <a:cxnLst>
                              <a:cxn ang="0">
                                <a:pos x="connsiteX0" y="connsiteY0"/>
                              </a:cxn>
                              <a:cxn ang="0">
                                <a:pos x="connsiteX1" y="connsiteY1"/>
                              </a:cxn>
                            </a:cxnLst>
                            <a:rect l="l" t="t" r="r" b="b"/>
                            <a:pathLst>
                              <a:path w="5452355" h="6955">
                                <a:moveTo>
                                  <a:pt x="-19" y="-126"/>
                                </a:moveTo>
                                <a:lnTo>
                                  <a:pt x="5452337" y="-126"/>
                                </a:lnTo>
                              </a:path>
                            </a:pathLst>
                          </a:custGeom>
                          <a:noFill/>
                          <a:ln w="3474" cap="flat">
                            <a:solidFill>
                              <a:srgbClr val="4472C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6" name="Forma libre: forma 1036"/>
                        <wps:cNvSpPr/>
                        <wps:spPr>
                          <a:xfrm>
                            <a:off x="0" y="1777148"/>
                            <a:ext cx="5456256" cy="6955"/>
                          </a:xfrm>
                          <a:custGeom>
                            <a:avLst/>
                            <a:gdLst>
                              <a:gd name="connsiteX0" fmla="*/ -19 w 5456256"/>
                              <a:gd name="connsiteY0" fmla="*/ -126 h 6955"/>
                              <a:gd name="connsiteX1" fmla="*/ 5456238 w 5456256"/>
                              <a:gd name="connsiteY1" fmla="*/ -126 h 6955"/>
                            </a:gdLst>
                            <a:ahLst/>
                            <a:cxnLst>
                              <a:cxn ang="0">
                                <a:pos x="connsiteX0" y="connsiteY0"/>
                              </a:cxn>
                              <a:cxn ang="0">
                                <a:pos x="connsiteX1" y="connsiteY1"/>
                              </a:cxn>
                            </a:cxnLst>
                            <a:rect l="l" t="t" r="r" b="b"/>
                            <a:pathLst>
                              <a:path w="5456256" h="6955">
                                <a:moveTo>
                                  <a:pt x="-19" y="-126"/>
                                </a:moveTo>
                                <a:lnTo>
                                  <a:pt x="5456238" y="-126"/>
                                </a:lnTo>
                              </a:path>
                            </a:pathLst>
                          </a:custGeom>
                          <a:noFill/>
                          <a:ln w="3474" cap="flat">
                            <a:solidFill>
                              <a:srgbClr val="4472C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7" name="Forma libre: forma 1037"/>
                        <wps:cNvSpPr/>
                        <wps:spPr>
                          <a:xfrm>
                            <a:off x="789172" y="1975382"/>
                            <a:ext cx="2377944" cy="354734"/>
                          </a:xfrm>
                          <a:custGeom>
                            <a:avLst/>
                            <a:gdLst>
                              <a:gd name="connsiteX0" fmla="*/ -19 w 2377944"/>
                              <a:gd name="connsiteY0" fmla="*/ -126 h 354734"/>
                              <a:gd name="connsiteX1" fmla="*/ 2377926 w 2377944"/>
                              <a:gd name="connsiteY1" fmla="*/ -126 h 354734"/>
                              <a:gd name="connsiteX2" fmla="*/ 2377926 w 2377944"/>
                              <a:gd name="connsiteY2" fmla="*/ 354608 h 354734"/>
                              <a:gd name="connsiteX3" fmla="*/ -19 w 2377944"/>
                              <a:gd name="connsiteY3" fmla="*/ 354608 h 354734"/>
                            </a:gdLst>
                            <a:ahLst/>
                            <a:cxnLst>
                              <a:cxn ang="0">
                                <a:pos x="connsiteX0" y="connsiteY0"/>
                              </a:cxn>
                              <a:cxn ang="0">
                                <a:pos x="connsiteX1" y="connsiteY1"/>
                              </a:cxn>
                              <a:cxn ang="0">
                                <a:pos x="connsiteX2" y="connsiteY2"/>
                              </a:cxn>
                              <a:cxn ang="0">
                                <a:pos x="connsiteX3" y="connsiteY3"/>
                              </a:cxn>
                            </a:cxnLst>
                            <a:rect l="l" t="t" r="r" b="b"/>
                            <a:pathLst>
                              <a:path w="2377944" h="354734">
                                <a:moveTo>
                                  <a:pt x="-19" y="-126"/>
                                </a:moveTo>
                                <a:lnTo>
                                  <a:pt x="2377926" y="-126"/>
                                </a:lnTo>
                                <a:lnTo>
                                  <a:pt x="2377926" y="354608"/>
                                </a:lnTo>
                                <a:lnTo>
                                  <a:pt x="-19" y="354608"/>
                                </a:lnTo>
                                <a:close/>
                              </a:path>
                            </a:pathLst>
                          </a:custGeom>
                          <a:solidFill>
                            <a:srgbClr val="F2F2F2"/>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8" name="Cuadro de texto 75"/>
                        <wps:cNvSpPr txBox="1"/>
                        <wps:spPr>
                          <a:xfrm>
                            <a:off x="748660" y="1950511"/>
                            <a:ext cx="315595" cy="169545"/>
                          </a:xfrm>
                          <a:prstGeom prst="rect">
                            <a:avLst/>
                          </a:prstGeom>
                          <a:noFill/>
                        </wps:spPr>
                        <wps:txbx>
                          <w:txbxContent>
                            <w:p w14:paraId="574B047B"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PDD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39" name="Cuadro de texto 76"/>
                        <wps:cNvSpPr txBox="1"/>
                        <wps:spPr>
                          <a:xfrm>
                            <a:off x="2096627" y="1950511"/>
                            <a:ext cx="444500" cy="169545"/>
                          </a:xfrm>
                          <a:prstGeom prst="rect">
                            <a:avLst/>
                          </a:prstGeom>
                          <a:noFill/>
                        </wps:spPr>
                        <wps:txbx>
                          <w:txbxContent>
                            <w:p w14:paraId="067A7F24"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UNESCO</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0" name="Cuadro de texto 77"/>
                        <wps:cNvSpPr txBox="1"/>
                        <wps:spPr>
                          <a:xfrm>
                            <a:off x="748691" y="2040951"/>
                            <a:ext cx="203739" cy="160995"/>
                          </a:xfrm>
                          <a:prstGeom prst="rect">
                            <a:avLst/>
                          </a:prstGeom>
                          <a:noFill/>
                        </wps:spPr>
                        <wps:txbx>
                          <w:txbxContent>
                            <w:p w14:paraId="69D06A40"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1" name="Cuadro de texto 78"/>
                        <wps:cNvSpPr txBox="1"/>
                        <wps:spPr>
                          <a:xfrm>
                            <a:off x="842522" y="2027022"/>
                            <a:ext cx="615950" cy="169545"/>
                          </a:xfrm>
                          <a:prstGeom prst="rect">
                            <a:avLst/>
                          </a:prstGeom>
                          <a:noFill/>
                        </wps:spPr>
                        <wps:txbx>
                          <w:txbxContent>
                            <w:p w14:paraId="5604046A"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Disponibilidad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2" name="Cuadro de texto 79"/>
                        <wps:cNvSpPr txBox="1"/>
                        <wps:spPr>
                          <a:xfrm>
                            <a:off x="2135737" y="2027022"/>
                            <a:ext cx="441960" cy="169545"/>
                          </a:xfrm>
                          <a:prstGeom prst="rect">
                            <a:avLst/>
                          </a:prstGeom>
                          <a:noFill/>
                        </wps:spPr>
                        <wps:txbx>
                          <w:txbxContent>
                            <w:p w14:paraId="367C01C3"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Equidad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3" name="Cuadro de texto 80"/>
                        <wps:cNvSpPr txBox="1"/>
                        <wps:spPr>
                          <a:xfrm>
                            <a:off x="748691" y="2110507"/>
                            <a:ext cx="203739" cy="160995"/>
                          </a:xfrm>
                          <a:prstGeom prst="rect">
                            <a:avLst/>
                          </a:prstGeom>
                          <a:noFill/>
                        </wps:spPr>
                        <wps:txbx>
                          <w:txbxContent>
                            <w:p w14:paraId="486C57F5"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4" name="Cuadro de texto 81"/>
                        <wps:cNvSpPr txBox="1"/>
                        <wps:spPr>
                          <a:xfrm>
                            <a:off x="842522" y="2096577"/>
                            <a:ext cx="419735" cy="169545"/>
                          </a:xfrm>
                          <a:prstGeom prst="rect">
                            <a:avLst/>
                          </a:prstGeom>
                          <a:noFill/>
                        </wps:spPr>
                        <wps:txbx>
                          <w:txbxContent>
                            <w:p w14:paraId="17B7A7B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Acceso</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5" name="Cuadro de texto 82"/>
                        <wps:cNvSpPr txBox="1"/>
                        <wps:spPr>
                          <a:xfrm>
                            <a:off x="1093691" y="2096577"/>
                            <a:ext cx="217170" cy="169545"/>
                          </a:xfrm>
                          <a:prstGeom prst="rect">
                            <a:avLst/>
                          </a:prstGeom>
                          <a:noFill/>
                        </wps:spPr>
                        <wps:txbx>
                          <w:txbxContent>
                            <w:p w14:paraId="3E26504B"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y</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6" name="Cuadro de texto 83"/>
                        <wps:cNvSpPr txBox="1"/>
                        <wps:spPr>
                          <a:xfrm>
                            <a:off x="1144968" y="2096577"/>
                            <a:ext cx="605790" cy="169545"/>
                          </a:xfrm>
                          <a:prstGeom prst="rect">
                            <a:avLst/>
                          </a:prstGeom>
                          <a:noFill/>
                        </wps:spPr>
                        <wps:txbx>
                          <w:txbxContent>
                            <w:p w14:paraId="4BD2437E"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permanencia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7" name="Cuadro de texto 84"/>
                        <wps:cNvSpPr txBox="1"/>
                        <wps:spPr>
                          <a:xfrm>
                            <a:off x="2135737" y="2096577"/>
                            <a:ext cx="531495" cy="169545"/>
                          </a:xfrm>
                          <a:prstGeom prst="rect">
                            <a:avLst/>
                          </a:prstGeom>
                          <a:noFill/>
                        </wps:spPr>
                        <wps:txbx>
                          <w:txbxContent>
                            <w:p w14:paraId="6A34B723"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Relevancia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8" name="Cuadro de texto 85"/>
                        <wps:cNvSpPr txBox="1"/>
                        <wps:spPr>
                          <a:xfrm>
                            <a:off x="2496412" y="2096577"/>
                            <a:ext cx="217170" cy="169545"/>
                          </a:xfrm>
                          <a:prstGeom prst="rect">
                            <a:avLst/>
                          </a:prstGeom>
                          <a:noFill/>
                        </wps:spPr>
                        <wps:txbx>
                          <w:txbxContent>
                            <w:p w14:paraId="7D49C0A0"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y</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9" name="Cuadro de texto 86"/>
                        <wps:cNvSpPr txBox="1"/>
                        <wps:spPr>
                          <a:xfrm>
                            <a:off x="2547689" y="2096577"/>
                            <a:ext cx="480695" cy="169545"/>
                          </a:xfrm>
                          <a:prstGeom prst="rect">
                            <a:avLst/>
                          </a:prstGeom>
                          <a:noFill/>
                        </wps:spPr>
                        <wps:txbx>
                          <w:txbxContent>
                            <w:p w14:paraId="0715313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Eficiencia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50" name="Cuadro de texto 87"/>
                        <wps:cNvSpPr txBox="1"/>
                        <wps:spPr>
                          <a:xfrm>
                            <a:off x="748691" y="2187018"/>
                            <a:ext cx="203739" cy="160995"/>
                          </a:xfrm>
                          <a:prstGeom prst="rect">
                            <a:avLst/>
                          </a:prstGeom>
                          <a:noFill/>
                        </wps:spPr>
                        <wps:txbx>
                          <w:txbxContent>
                            <w:p w14:paraId="4F4DD753"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51" name="Cuadro de texto 88"/>
                        <wps:cNvSpPr txBox="1"/>
                        <wps:spPr>
                          <a:xfrm>
                            <a:off x="842522" y="2173087"/>
                            <a:ext cx="531495" cy="169545"/>
                          </a:xfrm>
                          <a:prstGeom prst="rect">
                            <a:avLst/>
                          </a:prstGeom>
                          <a:noFill/>
                        </wps:spPr>
                        <wps:txbx>
                          <w:txbxContent>
                            <w:p w14:paraId="5A50479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Pertinencia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52" name="Cuadro de texto 89"/>
                        <wps:cNvSpPr txBox="1"/>
                        <wps:spPr>
                          <a:xfrm>
                            <a:off x="2141821" y="2173087"/>
                            <a:ext cx="431800" cy="169545"/>
                          </a:xfrm>
                          <a:prstGeom prst="rect">
                            <a:avLst/>
                          </a:prstGeom>
                          <a:noFill/>
                        </wps:spPr>
                        <wps:txbx>
                          <w:txbxContent>
                            <w:p w14:paraId="61FB4AF0"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Eficacia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53" name="Cuadro de texto 90"/>
                        <wps:cNvSpPr txBox="1"/>
                        <wps:spPr>
                          <a:xfrm>
                            <a:off x="2404288" y="2173087"/>
                            <a:ext cx="217170" cy="169545"/>
                          </a:xfrm>
                          <a:prstGeom prst="rect">
                            <a:avLst/>
                          </a:prstGeom>
                          <a:noFill/>
                        </wps:spPr>
                        <wps:txbx>
                          <w:txbxContent>
                            <w:p w14:paraId="66AD4EF8"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y</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54" name="Cuadro de texto 91"/>
                        <wps:cNvSpPr txBox="1"/>
                        <wps:spPr>
                          <a:xfrm>
                            <a:off x="2455565" y="2173087"/>
                            <a:ext cx="537210" cy="169545"/>
                          </a:xfrm>
                          <a:prstGeom prst="rect">
                            <a:avLst/>
                          </a:prstGeom>
                          <a:noFill/>
                        </wps:spPr>
                        <wps:txbx>
                          <w:txbxContent>
                            <w:p w14:paraId="2E672114"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pertinencia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55" name="Forma libre: forma 1055"/>
                        <wps:cNvSpPr/>
                        <wps:spPr>
                          <a:xfrm>
                            <a:off x="1557484" y="2097104"/>
                            <a:ext cx="575240" cy="41733"/>
                          </a:xfrm>
                          <a:custGeom>
                            <a:avLst/>
                            <a:gdLst>
                              <a:gd name="connsiteX0" fmla="*/ -19 w 575240"/>
                              <a:gd name="connsiteY0" fmla="*/ 19002 h 41733"/>
                              <a:gd name="connsiteX1" fmla="*/ 540456 w 575240"/>
                              <a:gd name="connsiteY1" fmla="*/ 19002 h 41733"/>
                              <a:gd name="connsiteX2" fmla="*/ 540456 w 575240"/>
                              <a:gd name="connsiteY2" fmla="*/ 22480 h 41733"/>
                              <a:gd name="connsiteX3" fmla="*/ -19 w 575240"/>
                              <a:gd name="connsiteY3" fmla="*/ 22480 h 41733"/>
                              <a:gd name="connsiteX4" fmla="*/ 533503 w 575240"/>
                              <a:gd name="connsiteY4" fmla="*/ -126 h 41733"/>
                              <a:gd name="connsiteX5" fmla="*/ 575221 w 575240"/>
                              <a:gd name="connsiteY5" fmla="*/ 20741 h 41733"/>
                              <a:gd name="connsiteX6" fmla="*/ 533503 w 575240"/>
                              <a:gd name="connsiteY6" fmla="*/ 41607 h 41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5240" h="41733">
                                <a:moveTo>
                                  <a:pt x="-19" y="19002"/>
                                </a:moveTo>
                                <a:lnTo>
                                  <a:pt x="540456" y="19002"/>
                                </a:lnTo>
                                <a:lnTo>
                                  <a:pt x="540456" y="22480"/>
                                </a:lnTo>
                                <a:lnTo>
                                  <a:pt x="-19" y="22480"/>
                                </a:lnTo>
                                <a:close/>
                                <a:moveTo>
                                  <a:pt x="533503" y="-126"/>
                                </a:moveTo>
                                <a:lnTo>
                                  <a:pt x="575221" y="20741"/>
                                </a:lnTo>
                                <a:lnTo>
                                  <a:pt x="533503" y="41607"/>
                                </a:lnTo>
                                <a:close/>
                              </a:path>
                            </a:pathLst>
                          </a:custGeom>
                          <a:solidFill>
                            <a:srgbClr val="4472C4"/>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6" name="Forma libre: forma 1056"/>
                        <wps:cNvSpPr/>
                        <wps:spPr>
                          <a:xfrm>
                            <a:off x="1689592" y="2180571"/>
                            <a:ext cx="441929" cy="41733"/>
                          </a:xfrm>
                          <a:custGeom>
                            <a:avLst/>
                            <a:gdLst>
                              <a:gd name="connsiteX0" fmla="*/ -19 w 441929"/>
                              <a:gd name="connsiteY0" fmla="*/ 19002 h 41733"/>
                              <a:gd name="connsiteX1" fmla="*/ 407145 w 441929"/>
                              <a:gd name="connsiteY1" fmla="*/ 19002 h 41733"/>
                              <a:gd name="connsiteX2" fmla="*/ 407145 w 441929"/>
                              <a:gd name="connsiteY2" fmla="*/ 22480 h 41733"/>
                              <a:gd name="connsiteX3" fmla="*/ -19 w 441929"/>
                              <a:gd name="connsiteY3" fmla="*/ 22480 h 41733"/>
                              <a:gd name="connsiteX4" fmla="*/ 400192 w 441929"/>
                              <a:gd name="connsiteY4" fmla="*/ -126 h 41733"/>
                              <a:gd name="connsiteX5" fmla="*/ 441910 w 441929"/>
                              <a:gd name="connsiteY5" fmla="*/ 20741 h 41733"/>
                              <a:gd name="connsiteX6" fmla="*/ 400192 w 441929"/>
                              <a:gd name="connsiteY6" fmla="*/ 41607 h 41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929" h="41733">
                                <a:moveTo>
                                  <a:pt x="-19" y="19002"/>
                                </a:moveTo>
                                <a:lnTo>
                                  <a:pt x="407145" y="19002"/>
                                </a:lnTo>
                                <a:lnTo>
                                  <a:pt x="407145" y="22480"/>
                                </a:lnTo>
                                <a:lnTo>
                                  <a:pt x="-19" y="22480"/>
                                </a:lnTo>
                                <a:close/>
                                <a:moveTo>
                                  <a:pt x="400192" y="-126"/>
                                </a:moveTo>
                                <a:lnTo>
                                  <a:pt x="441910" y="20741"/>
                                </a:lnTo>
                                <a:lnTo>
                                  <a:pt x="400192" y="41607"/>
                                </a:lnTo>
                                <a:close/>
                              </a:path>
                            </a:pathLst>
                          </a:custGeom>
                          <a:solidFill>
                            <a:srgbClr val="4472C4"/>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7" name="Forma libre: forma 1057"/>
                        <wps:cNvSpPr/>
                        <wps:spPr>
                          <a:xfrm>
                            <a:off x="1460142" y="2250127"/>
                            <a:ext cx="671011" cy="41733"/>
                          </a:xfrm>
                          <a:custGeom>
                            <a:avLst/>
                            <a:gdLst>
                              <a:gd name="connsiteX0" fmla="*/ -19 w 671011"/>
                              <a:gd name="connsiteY0" fmla="*/ 19002 h 41733"/>
                              <a:gd name="connsiteX1" fmla="*/ 636227 w 671011"/>
                              <a:gd name="connsiteY1" fmla="*/ 19002 h 41733"/>
                              <a:gd name="connsiteX2" fmla="*/ 636227 w 671011"/>
                              <a:gd name="connsiteY2" fmla="*/ 22480 h 41733"/>
                              <a:gd name="connsiteX3" fmla="*/ -19 w 671011"/>
                              <a:gd name="connsiteY3" fmla="*/ 22480 h 41733"/>
                              <a:gd name="connsiteX4" fmla="*/ 629274 w 671011"/>
                              <a:gd name="connsiteY4" fmla="*/ -126 h 41733"/>
                              <a:gd name="connsiteX5" fmla="*/ 670993 w 671011"/>
                              <a:gd name="connsiteY5" fmla="*/ 20741 h 41733"/>
                              <a:gd name="connsiteX6" fmla="*/ 629274 w 671011"/>
                              <a:gd name="connsiteY6" fmla="*/ 41607 h 41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1011" h="41733">
                                <a:moveTo>
                                  <a:pt x="-19" y="19002"/>
                                </a:moveTo>
                                <a:lnTo>
                                  <a:pt x="636227" y="19002"/>
                                </a:lnTo>
                                <a:lnTo>
                                  <a:pt x="636227" y="22480"/>
                                </a:lnTo>
                                <a:lnTo>
                                  <a:pt x="-19" y="22480"/>
                                </a:lnTo>
                                <a:close/>
                                <a:moveTo>
                                  <a:pt x="629274" y="-126"/>
                                </a:moveTo>
                                <a:lnTo>
                                  <a:pt x="670993" y="20741"/>
                                </a:lnTo>
                                <a:lnTo>
                                  <a:pt x="629274" y="41607"/>
                                </a:lnTo>
                                <a:close/>
                              </a:path>
                            </a:pathLst>
                          </a:custGeom>
                          <a:solidFill>
                            <a:srgbClr val="4472C4"/>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9" name="Forma libre: forma 1059"/>
                        <wps:cNvSpPr/>
                        <wps:spPr>
                          <a:xfrm>
                            <a:off x="4894950" y="114766"/>
                            <a:ext cx="563197" cy="424289"/>
                          </a:xfrm>
                          <a:custGeom>
                            <a:avLst/>
                            <a:gdLst>
                              <a:gd name="connsiteX0" fmla="*/ -19 w 563197"/>
                              <a:gd name="connsiteY0" fmla="*/ 212019 h 424289"/>
                              <a:gd name="connsiteX1" fmla="*/ 281580 w 563197"/>
                              <a:gd name="connsiteY1" fmla="*/ -126 h 424289"/>
                              <a:gd name="connsiteX2" fmla="*/ 563178 w 563197"/>
                              <a:gd name="connsiteY2" fmla="*/ 212019 h 424289"/>
                              <a:gd name="connsiteX3" fmla="*/ 281580 w 563197"/>
                              <a:gd name="connsiteY3" fmla="*/ 424164 h 424289"/>
                              <a:gd name="connsiteX4" fmla="*/ -19 w 563197"/>
                              <a:gd name="connsiteY4" fmla="*/ 212019 h 424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3197" h="424289">
                                <a:moveTo>
                                  <a:pt x="-19" y="212019"/>
                                </a:moveTo>
                                <a:cubicBezTo>
                                  <a:pt x="-19" y="94852"/>
                                  <a:pt x="126054" y="-126"/>
                                  <a:pt x="281580" y="-126"/>
                                </a:cubicBezTo>
                                <a:cubicBezTo>
                                  <a:pt x="437106" y="-126"/>
                                  <a:pt x="563178" y="94852"/>
                                  <a:pt x="563178" y="212019"/>
                                </a:cubicBezTo>
                                <a:cubicBezTo>
                                  <a:pt x="563178" y="329186"/>
                                  <a:pt x="437106" y="424164"/>
                                  <a:pt x="281580" y="424164"/>
                                </a:cubicBezTo>
                                <a:cubicBezTo>
                                  <a:pt x="126054" y="424164"/>
                                  <a:pt x="-19" y="329186"/>
                                  <a:pt x="-19" y="212019"/>
                                </a:cubicBezTo>
                                <a:close/>
                              </a:path>
                            </a:pathLst>
                          </a:custGeom>
                          <a:solidFill>
                            <a:srgbClr val="C55A11"/>
                          </a:solidFill>
                          <a:ln w="6947" cap="flat">
                            <a:solidFill>
                              <a:srgbClr val="2F528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5" name="Cuadro de texto 96"/>
                        <wps:cNvSpPr txBox="1"/>
                        <wps:spPr>
                          <a:xfrm>
                            <a:off x="4958932" y="169902"/>
                            <a:ext cx="440143" cy="160995"/>
                          </a:xfrm>
                          <a:prstGeom prst="rect">
                            <a:avLst/>
                          </a:prstGeom>
                          <a:noFill/>
                        </wps:spPr>
                        <wps:txbx>
                          <w:txbxContent>
                            <w:p w14:paraId="794513A9" w14:textId="77777777" w:rsidR="00C70D11" w:rsidRDefault="00C70D11" w:rsidP="00024552">
                              <w:pPr>
                                <w:textAlignment w:val="baseline"/>
                                <w:rPr>
                                  <w:rFonts w:ascii="Calibri" w:hAnsi="Calibri" w:cs="Calibri"/>
                                  <w:color w:val="FFFFFF"/>
                                  <w:sz w:val="9"/>
                                  <w:szCs w:val="9"/>
                                </w:rPr>
                              </w:pPr>
                              <w:r>
                                <w:rPr>
                                  <w:rFonts w:ascii="Calibri" w:hAnsi="Calibri" w:cs="Calibri"/>
                                  <w:color w:val="FFFFFF"/>
                                  <w:sz w:val="9"/>
                                  <w:szCs w:val="9"/>
                                </w:rPr>
                                <w:t xml:space="preserve">Modelo de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66" name="Cuadro de texto 97"/>
                        <wps:cNvSpPr txBox="1"/>
                        <wps:spPr>
                          <a:xfrm>
                            <a:off x="4999329" y="239458"/>
                            <a:ext cx="356706" cy="160995"/>
                          </a:xfrm>
                          <a:prstGeom prst="rect">
                            <a:avLst/>
                          </a:prstGeom>
                          <a:noFill/>
                        </wps:spPr>
                        <wps:txbx>
                          <w:txbxContent>
                            <w:p w14:paraId="0C14EC5D" w14:textId="77777777" w:rsidR="00C70D11" w:rsidRDefault="00C70D11" w:rsidP="00024552">
                              <w:pPr>
                                <w:textAlignment w:val="baseline"/>
                                <w:rPr>
                                  <w:rFonts w:ascii="Calibri" w:hAnsi="Calibri" w:cs="Calibri"/>
                                  <w:color w:val="FFFFFF"/>
                                  <w:sz w:val="9"/>
                                  <w:szCs w:val="9"/>
                                </w:rPr>
                              </w:pPr>
                              <w:r>
                                <w:rPr>
                                  <w:rFonts w:ascii="Calibri" w:hAnsi="Calibri" w:cs="Calibri"/>
                                  <w:color w:val="FFFFFF"/>
                                  <w:sz w:val="9"/>
                                  <w:szCs w:val="9"/>
                                </w:rPr>
                                <w:t xml:space="preserve">gestión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73" name="Cuadro de texto 98"/>
                        <wps:cNvSpPr txBox="1"/>
                        <wps:spPr>
                          <a:xfrm>
                            <a:off x="4942632" y="309011"/>
                            <a:ext cx="467995" cy="161290"/>
                          </a:xfrm>
                          <a:prstGeom prst="rect">
                            <a:avLst/>
                          </a:prstGeom>
                          <a:noFill/>
                        </wps:spPr>
                        <wps:txbx>
                          <w:txbxContent>
                            <w:p w14:paraId="6B8DF446" w14:textId="77777777" w:rsidR="00C70D11" w:rsidRDefault="00C70D11" w:rsidP="00024552">
                              <w:pPr>
                                <w:textAlignment w:val="baseline"/>
                                <w:rPr>
                                  <w:rFonts w:ascii="Calibri" w:hAnsi="Calibri" w:cs="Calibri"/>
                                  <w:color w:val="FFFFFF"/>
                                  <w:sz w:val="9"/>
                                  <w:szCs w:val="9"/>
                                </w:rPr>
                              </w:pPr>
                              <w:r>
                                <w:rPr>
                                  <w:rFonts w:ascii="Calibri" w:hAnsi="Calibri" w:cs="Calibri"/>
                                  <w:color w:val="FFFFFF"/>
                                  <w:sz w:val="9"/>
                                  <w:szCs w:val="9"/>
                                </w:rPr>
                                <w:t>institucional</w:t>
                              </w:r>
                            </w:p>
                          </w:txbxContent>
                        </wps:txbx>
                        <wps:bodyPr rot="0" spcFirstLastPara="0"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077" name="Imagen 1077"/>
                          <pic:cNvPicPr>
                            <a:picLocks noChangeAspect="1"/>
                          </pic:cNvPicPr>
                        </pic:nvPicPr>
                        <pic:blipFill>
                          <a:blip r:embed="rId8"/>
                          <a:stretch>
                            <a:fillRect/>
                          </a:stretch>
                        </pic:blipFill>
                        <pic:spPr>
                          <a:xfrm>
                            <a:off x="1588773" y="1815404"/>
                            <a:ext cx="264216" cy="201711"/>
                          </a:xfrm>
                          <a:custGeom>
                            <a:avLst/>
                            <a:gdLst>
                              <a:gd name="connsiteX0" fmla="*/ 229 w 264216"/>
                              <a:gd name="connsiteY0" fmla="*/ 261 h 201711"/>
                              <a:gd name="connsiteX1" fmla="*/ 264445 w 264216"/>
                              <a:gd name="connsiteY1" fmla="*/ 261 h 201711"/>
                              <a:gd name="connsiteX2" fmla="*/ 264445 w 264216"/>
                              <a:gd name="connsiteY2" fmla="*/ 201973 h 201711"/>
                              <a:gd name="connsiteX3" fmla="*/ 229 w 264216"/>
                              <a:gd name="connsiteY3" fmla="*/ 201973 h 201711"/>
                            </a:gdLst>
                            <a:ahLst/>
                            <a:cxnLst>
                              <a:cxn ang="0">
                                <a:pos x="connsiteX0" y="connsiteY0"/>
                              </a:cxn>
                              <a:cxn ang="0">
                                <a:pos x="connsiteX1" y="connsiteY1"/>
                              </a:cxn>
                              <a:cxn ang="0">
                                <a:pos x="connsiteX2" y="connsiteY2"/>
                              </a:cxn>
                              <a:cxn ang="0">
                                <a:pos x="connsiteX3" y="connsiteY3"/>
                              </a:cxn>
                            </a:cxnLst>
                            <a:rect l="l" t="t" r="r" b="b"/>
                            <a:pathLst>
                              <a:path w="264216" h="201711">
                                <a:moveTo>
                                  <a:pt x="229" y="261"/>
                                </a:moveTo>
                                <a:lnTo>
                                  <a:pt x="264445" y="261"/>
                                </a:lnTo>
                                <a:lnTo>
                                  <a:pt x="264445" y="201973"/>
                                </a:lnTo>
                                <a:lnTo>
                                  <a:pt x="229" y="201973"/>
                                </a:lnTo>
                                <a:close/>
                              </a:path>
                            </a:pathLst>
                          </a:custGeom>
                        </pic:spPr>
                      </pic:pic>
                      <wps:wsp>
                        <wps:cNvPr id="1078" name="Forma libre: forma 1078"/>
                        <wps:cNvSpPr/>
                        <wps:spPr>
                          <a:xfrm>
                            <a:off x="1653175" y="1877640"/>
                            <a:ext cx="112552" cy="49762"/>
                          </a:xfrm>
                          <a:custGeom>
                            <a:avLst/>
                            <a:gdLst>
                              <a:gd name="connsiteX0" fmla="*/ 29965 w 112552"/>
                              <a:gd name="connsiteY0" fmla="*/ 35768 h 49762"/>
                              <a:gd name="connsiteX1" fmla="*/ 28714 w 112552"/>
                              <a:gd name="connsiteY1" fmla="*/ 41820 h 49762"/>
                              <a:gd name="connsiteX2" fmla="*/ 25241 w 112552"/>
                              <a:gd name="connsiteY2" fmla="*/ 46322 h 49762"/>
                              <a:gd name="connsiteX3" fmla="*/ 20012 w 112552"/>
                              <a:gd name="connsiteY3" fmla="*/ 49105 h 49762"/>
                              <a:gd name="connsiteX4" fmla="*/ 13533 w 112552"/>
                              <a:gd name="connsiteY4" fmla="*/ 50039 h 49762"/>
                              <a:gd name="connsiteX5" fmla="*/ 9033 w 112552"/>
                              <a:gd name="connsiteY5" fmla="*/ 49628 h 49762"/>
                              <a:gd name="connsiteX6" fmla="*/ 5336 w 112552"/>
                              <a:gd name="connsiteY6" fmla="*/ 48620 h 49762"/>
                              <a:gd name="connsiteX7" fmla="*/ 2609 w 112552"/>
                              <a:gd name="connsiteY7" fmla="*/ 47387 h 49762"/>
                              <a:gd name="connsiteX8" fmla="*/ 1078 w 112552"/>
                              <a:gd name="connsiteY8" fmla="*/ 46303 h 49762"/>
                              <a:gd name="connsiteX9" fmla="*/ 443 w 112552"/>
                              <a:gd name="connsiteY9" fmla="*/ 45164 h 49762"/>
                              <a:gd name="connsiteX10" fmla="*/ 238 w 112552"/>
                              <a:gd name="connsiteY10" fmla="*/ 43315 h 49762"/>
                              <a:gd name="connsiteX11" fmla="*/ 313 w 112552"/>
                              <a:gd name="connsiteY11" fmla="*/ 41951 h 49762"/>
                              <a:gd name="connsiteX12" fmla="*/ 537 w 112552"/>
                              <a:gd name="connsiteY12" fmla="*/ 41073 h 49762"/>
                              <a:gd name="connsiteX13" fmla="*/ 910 w 112552"/>
                              <a:gd name="connsiteY13" fmla="*/ 40606 h 49762"/>
                              <a:gd name="connsiteX14" fmla="*/ 1433 w 112552"/>
                              <a:gd name="connsiteY14" fmla="*/ 40475 h 49762"/>
                              <a:gd name="connsiteX15" fmla="*/ 2908 w 112552"/>
                              <a:gd name="connsiteY15" fmla="*/ 41110 h 49762"/>
                              <a:gd name="connsiteX16" fmla="*/ 5354 w 112552"/>
                              <a:gd name="connsiteY16" fmla="*/ 42493 h 49762"/>
                              <a:gd name="connsiteX17" fmla="*/ 8958 w 112552"/>
                              <a:gd name="connsiteY17" fmla="*/ 43894 h 49762"/>
                              <a:gd name="connsiteX18" fmla="*/ 13832 w 112552"/>
                              <a:gd name="connsiteY18" fmla="*/ 44547 h 49762"/>
                              <a:gd name="connsiteX19" fmla="*/ 17660 w 112552"/>
                              <a:gd name="connsiteY19" fmla="*/ 43987 h 49762"/>
                              <a:gd name="connsiteX20" fmla="*/ 20647 w 112552"/>
                              <a:gd name="connsiteY20" fmla="*/ 42399 h 49762"/>
                              <a:gd name="connsiteX21" fmla="*/ 22570 w 112552"/>
                              <a:gd name="connsiteY21" fmla="*/ 39878 h 49762"/>
                              <a:gd name="connsiteX22" fmla="*/ 23243 w 112552"/>
                              <a:gd name="connsiteY22" fmla="*/ 36478 h 49762"/>
                              <a:gd name="connsiteX23" fmla="*/ 22309 w 112552"/>
                              <a:gd name="connsiteY23" fmla="*/ 32966 h 49762"/>
                              <a:gd name="connsiteX24" fmla="*/ 19844 w 112552"/>
                              <a:gd name="connsiteY24" fmla="*/ 30407 h 49762"/>
                              <a:gd name="connsiteX25" fmla="*/ 16352 w 112552"/>
                              <a:gd name="connsiteY25" fmla="*/ 28390 h 49762"/>
                              <a:gd name="connsiteX26" fmla="*/ 12338 w 112552"/>
                              <a:gd name="connsiteY26" fmla="*/ 26522 h 49762"/>
                              <a:gd name="connsiteX27" fmla="*/ 8342 w 112552"/>
                              <a:gd name="connsiteY27" fmla="*/ 24411 h 49762"/>
                              <a:gd name="connsiteX28" fmla="*/ 4869 w 112552"/>
                              <a:gd name="connsiteY28" fmla="*/ 21684 h 49762"/>
                              <a:gd name="connsiteX29" fmla="*/ 2385 w 112552"/>
                              <a:gd name="connsiteY29" fmla="*/ 18004 h 49762"/>
                              <a:gd name="connsiteX30" fmla="*/ 1433 w 112552"/>
                              <a:gd name="connsiteY30" fmla="*/ 12942 h 49762"/>
                              <a:gd name="connsiteX31" fmla="*/ 2535 w 112552"/>
                              <a:gd name="connsiteY31" fmla="*/ 7543 h 49762"/>
                              <a:gd name="connsiteX32" fmla="*/ 5597 w 112552"/>
                              <a:gd name="connsiteY32" fmla="*/ 3565 h 49762"/>
                              <a:gd name="connsiteX33" fmla="*/ 10265 w 112552"/>
                              <a:gd name="connsiteY33" fmla="*/ 1118 h 49762"/>
                              <a:gd name="connsiteX34" fmla="*/ 16110 w 112552"/>
                              <a:gd name="connsiteY34" fmla="*/ 277 h 49762"/>
                              <a:gd name="connsiteX35" fmla="*/ 19340 w 112552"/>
                              <a:gd name="connsiteY35" fmla="*/ 557 h 49762"/>
                              <a:gd name="connsiteX36" fmla="*/ 22402 w 112552"/>
                              <a:gd name="connsiteY36" fmla="*/ 1304 h 49762"/>
                              <a:gd name="connsiteX37" fmla="*/ 24961 w 112552"/>
                              <a:gd name="connsiteY37" fmla="*/ 2350 h 49762"/>
                              <a:gd name="connsiteX38" fmla="*/ 26436 w 112552"/>
                              <a:gd name="connsiteY38" fmla="*/ 3284 h 49762"/>
                              <a:gd name="connsiteX39" fmla="*/ 26903 w 112552"/>
                              <a:gd name="connsiteY39" fmla="*/ 3845 h 49762"/>
                              <a:gd name="connsiteX40" fmla="*/ 27089 w 112552"/>
                              <a:gd name="connsiteY40" fmla="*/ 4368 h 49762"/>
                              <a:gd name="connsiteX41" fmla="*/ 27201 w 112552"/>
                              <a:gd name="connsiteY41" fmla="*/ 5134 h 49762"/>
                              <a:gd name="connsiteX42" fmla="*/ 27239 w 112552"/>
                              <a:gd name="connsiteY42" fmla="*/ 6292 h 49762"/>
                              <a:gd name="connsiteX43" fmla="*/ 27183 w 112552"/>
                              <a:gd name="connsiteY43" fmla="*/ 7487 h 49762"/>
                              <a:gd name="connsiteX44" fmla="*/ 27015 w 112552"/>
                              <a:gd name="connsiteY44" fmla="*/ 8365 h 49762"/>
                              <a:gd name="connsiteX45" fmla="*/ 26697 w 112552"/>
                              <a:gd name="connsiteY45" fmla="*/ 8888 h 49762"/>
                              <a:gd name="connsiteX46" fmla="*/ 26230 w 112552"/>
                              <a:gd name="connsiteY46" fmla="*/ 9056 h 49762"/>
                              <a:gd name="connsiteX47" fmla="*/ 24942 w 112552"/>
                              <a:gd name="connsiteY47" fmla="*/ 8533 h 49762"/>
                              <a:gd name="connsiteX48" fmla="*/ 22795 w 112552"/>
                              <a:gd name="connsiteY48" fmla="*/ 7357 h 49762"/>
                              <a:gd name="connsiteX49" fmla="*/ 19788 w 112552"/>
                              <a:gd name="connsiteY49" fmla="*/ 6161 h 49762"/>
                              <a:gd name="connsiteX50" fmla="*/ 15886 w 112552"/>
                              <a:gd name="connsiteY50" fmla="*/ 5619 h 49762"/>
                              <a:gd name="connsiteX51" fmla="*/ 12375 w 112552"/>
                              <a:gd name="connsiteY51" fmla="*/ 6161 h 49762"/>
                              <a:gd name="connsiteX52" fmla="*/ 9910 w 112552"/>
                              <a:gd name="connsiteY52" fmla="*/ 7599 h 49762"/>
                              <a:gd name="connsiteX53" fmla="*/ 8454 w 112552"/>
                              <a:gd name="connsiteY53" fmla="*/ 9729 h 49762"/>
                              <a:gd name="connsiteX54" fmla="*/ 7968 w 112552"/>
                              <a:gd name="connsiteY54" fmla="*/ 12344 h 49762"/>
                              <a:gd name="connsiteX55" fmla="*/ 8902 w 112552"/>
                              <a:gd name="connsiteY55" fmla="*/ 15818 h 49762"/>
                              <a:gd name="connsiteX56" fmla="*/ 11386 w 112552"/>
                              <a:gd name="connsiteY56" fmla="*/ 18396 h 49762"/>
                              <a:gd name="connsiteX57" fmla="*/ 14915 w 112552"/>
                              <a:gd name="connsiteY57" fmla="*/ 20451 h 49762"/>
                              <a:gd name="connsiteX58" fmla="*/ 18948 w 112552"/>
                              <a:gd name="connsiteY58" fmla="*/ 22337 h 49762"/>
                              <a:gd name="connsiteX59" fmla="*/ 22981 w 112552"/>
                              <a:gd name="connsiteY59" fmla="*/ 24430 h 49762"/>
                              <a:gd name="connsiteX60" fmla="*/ 26510 w 112552"/>
                              <a:gd name="connsiteY60" fmla="*/ 27119 h 49762"/>
                              <a:gd name="connsiteX61" fmla="*/ 29013 w 112552"/>
                              <a:gd name="connsiteY61" fmla="*/ 30781 h 49762"/>
                              <a:gd name="connsiteX62" fmla="*/ 29965 w 112552"/>
                              <a:gd name="connsiteY62" fmla="*/ 35768 h 49762"/>
                              <a:gd name="connsiteX63" fmla="*/ 74963 w 112552"/>
                              <a:gd name="connsiteY63" fmla="*/ 47051 h 49762"/>
                              <a:gd name="connsiteX64" fmla="*/ 75280 w 112552"/>
                              <a:gd name="connsiteY64" fmla="*/ 48377 h 49762"/>
                              <a:gd name="connsiteX65" fmla="*/ 75000 w 112552"/>
                              <a:gd name="connsiteY65" fmla="*/ 49143 h 49762"/>
                              <a:gd name="connsiteX66" fmla="*/ 74011 w 112552"/>
                              <a:gd name="connsiteY66" fmla="*/ 49479 h 49762"/>
                              <a:gd name="connsiteX67" fmla="*/ 72162 w 112552"/>
                              <a:gd name="connsiteY67" fmla="*/ 49554 h 49762"/>
                              <a:gd name="connsiteX68" fmla="*/ 70313 w 112552"/>
                              <a:gd name="connsiteY68" fmla="*/ 49498 h 49762"/>
                              <a:gd name="connsiteX69" fmla="*/ 69267 w 112552"/>
                              <a:gd name="connsiteY69" fmla="*/ 49311 h 49762"/>
                              <a:gd name="connsiteX70" fmla="*/ 68745 w 112552"/>
                              <a:gd name="connsiteY70" fmla="*/ 48956 h 49762"/>
                              <a:gd name="connsiteX71" fmla="*/ 68428 w 112552"/>
                              <a:gd name="connsiteY71" fmla="*/ 48395 h 49762"/>
                              <a:gd name="connsiteX72" fmla="*/ 64282 w 112552"/>
                              <a:gd name="connsiteY72" fmla="*/ 36627 h 49762"/>
                              <a:gd name="connsiteX73" fmla="*/ 44190 w 112552"/>
                              <a:gd name="connsiteY73" fmla="*/ 36627 h 49762"/>
                              <a:gd name="connsiteX74" fmla="*/ 40232 w 112552"/>
                              <a:gd name="connsiteY74" fmla="*/ 48246 h 49762"/>
                              <a:gd name="connsiteX75" fmla="*/ 39933 w 112552"/>
                              <a:gd name="connsiteY75" fmla="*/ 48825 h 49762"/>
                              <a:gd name="connsiteX76" fmla="*/ 39391 w 112552"/>
                              <a:gd name="connsiteY76" fmla="*/ 49236 h 49762"/>
                              <a:gd name="connsiteX77" fmla="*/ 38383 w 112552"/>
                              <a:gd name="connsiteY77" fmla="*/ 49479 h 49762"/>
                              <a:gd name="connsiteX78" fmla="*/ 36684 w 112552"/>
                              <a:gd name="connsiteY78" fmla="*/ 49554 h 49762"/>
                              <a:gd name="connsiteX79" fmla="*/ 34910 w 112552"/>
                              <a:gd name="connsiteY79" fmla="*/ 49460 h 49762"/>
                              <a:gd name="connsiteX80" fmla="*/ 33939 w 112552"/>
                              <a:gd name="connsiteY80" fmla="*/ 49105 h 49762"/>
                              <a:gd name="connsiteX81" fmla="*/ 33677 w 112552"/>
                              <a:gd name="connsiteY81" fmla="*/ 48339 h 49762"/>
                              <a:gd name="connsiteX82" fmla="*/ 33995 w 112552"/>
                              <a:gd name="connsiteY82" fmla="*/ 47013 h 49762"/>
                              <a:gd name="connsiteX83" fmla="*/ 50203 w 112552"/>
                              <a:gd name="connsiteY83" fmla="*/ 2108 h 49762"/>
                              <a:gd name="connsiteX84" fmla="*/ 50595 w 112552"/>
                              <a:gd name="connsiteY84" fmla="*/ 1435 h 49762"/>
                              <a:gd name="connsiteX85" fmla="*/ 51304 w 112552"/>
                              <a:gd name="connsiteY85" fmla="*/ 1024 h 49762"/>
                              <a:gd name="connsiteX86" fmla="*/ 52500 w 112552"/>
                              <a:gd name="connsiteY86" fmla="*/ 819 h 49762"/>
                              <a:gd name="connsiteX87" fmla="*/ 54348 w 112552"/>
                              <a:gd name="connsiteY87" fmla="*/ 763 h 49762"/>
                              <a:gd name="connsiteX88" fmla="*/ 56327 w 112552"/>
                              <a:gd name="connsiteY88" fmla="*/ 819 h 49762"/>
                              <a:gd name="connsiteX89" fmla="*/ 57597 w 112552"/>
                              <a:gd name="connsiteY89" fmla="*/ 1024 h 49762"/>
                              <a:gd name="connsiteX90" fmla="*/ 58344 w 112552"/>
                              <a:gd name="connsiteY90" fmla="*/ 1454 h 49762"/>
                              <a:gd name="connsiteX91" fmla="*/ 58755 w 112552"/>
                              <a:gd name="connsiteY91" fmla="*/ 2145 h 49762"/>
                              <a:gd name="connsiteX92" fmla="*/ 54161 w 112552"/>
                              <a:gd name="connsiteY92" fmla="*/ 7413 h 49762"/>
                              <a:gd name="connsiteX93" fmla="*/ 54124 w 112552"/>
                              <a:gd name="connsiteY93" fmla="*/ 7413 h 49762"/>
                              <a:gd name="connsiteX94" fmla="*/ 45796 w 112552"/>
                              <a:gd name="connsiteY94" fmla="*/ 31509 h 49762"/>
                              <a:gd name="connsiteX95" fmla="*/ 62602 w 112552"/>
                              <a:gd name="connsiteY95" fmla="*/ 31509 h 49762"/>
                              <a:gd name="connsiteX96" fmla="*/ 112790 w 112552"/>
                              <a:gd name="connsiteY96" fmla="*/ 15146 h 49762"/>
                              <a:gd name="connsiteX97" fmla="*/ 111596 w 112552"/>
                              <a:gd name="connsiteY97" fmla="*/ 21684 h 49762"/>
                              <a:gd name="connsiteX98" fmla="*/ 108178 w 112552"/>
                              <a:gd name="connsiteY98" fmla="*/ 26653 h 49762"/>
                              <a:gd name="connsiteX99" fmla="*/ 102726 w 112552"/>
                              <a:gd name="connsiteY99" fmla="*/ 29828 h 49762"/>
                              <a:gd name="connsiteX100" fmla="*/ 95014 w 112552"/>
                              <a:gd name="connsiteY100" fmla="*/ 30949 h 49762"/>
                              <a:gd name="connsiteX101" fmla="*/ 89525 w 112552"/>
                              <a:gd name="connsiteY101" fmla="*/ 30949 h 49762"/>
                              <a:gd name="connsiteX102" fmla="*/ 89525 w 112552"/>
                              <a:gd name="connsiteY102" fmla="*/ 48358 h 49762"/>
                              <a:gd name="connsiteX103" fmla="*/ 89356 w 112552"/>
                              <a:gd name="connsiteY103" fmla="*/ 48881 h 49762"/>
                              <a:gd name="connsiteX104" fmla="*/ 88833 w 112552"/>
                              <a:gd name="connsiteY104" fmla="*/ 49236 h 49762"/>
                              <a:gd name="connsiteX105" fmla="*/ 87862 w 112552"/>
                              <a:gd name="connsiteY105" fmla="*/ 49460 h 49762"/>
                              <a:gd name="connsiteX106" fmla="*/ 86312 w 112552"/>
                              <a:gd name="connsiteY106" fmla="*/ 49554 h 49762"/>
                              <a:gd name="connsiteX107" fmla="*/ 84762 w 112552"/>
                              <a:gd name="connsiteY107" fmla="*/ 49460 h 49762"/>
                              <a:gd name="connsiteX108" fmla="*/ 83773 w 112552"/>
                              <a:gd name="connsiteY108" fmla="*/ 49236 h 49762"/>
                              <a:gd name="connsiteX109" fmla="*/ 83250 w 112552"/>
                              <a:gd name="connsiteY109" fmla="*/ 48881 h 49762"/>
                              <a:gd name="connsiteX110" fmla="*/ 83101 w 112552"/>
                              <a:gd name="connsiteY110" fmla="*/ 48358 h 49762"/>
                              <a:gd name="connsiteX111" fmla="*/ 83101 w 112552"/>
                              <a:gd name="connsiteY111" fmla="*/ 3751 h 49762"/>
                              <a:gd name="connsiteX112" fmla="*/ 83885 w 112552"/>
                              <a:gd name="connsiteY112" fmla="*/ 1622 h 49762"/>
                              <a:gd name="connsiteX113" fmla="*/ 85641 w 112552"/>
                              <a:gd name="connsiteY113" fmla="*/ 987 h 49762"/>
                              <a:gd name="connsiteX114" fmla="*/ 95985 w 112552"/>
                              <a:gd name="connsiteY114" fmla="*/ 987 h 49762"/>
                              <a:gd name="connsiteX115" fmla="*/ 98991 w 112552"/>
                              <a:gd name="connsiteY115" fmla="*/ 1118 h 49762"/>
                              <a:gd name="connsiteX116" fmla="*/ 102390 w 112552"/>
                              <a:gd name="connsiteY116" fmla="*/ 1678 h 49762"/>
                              <a:gd name="connsiteX117" fmla="*/ 106386 w 112552"/>
                              <a:gd name="connsiteY117" fmla="*/ 3284 h 49762"/>
                              <a:gd name="connsiteX118" fmla="*/ 109840 w 112552"/>
                              <a:gd name="connsiteY118" fmla="*/ 6180 h 49762"/>
                              <a:gd name="connsiteX119" fmla="*/ 112025 w 112552"/>
                              <a:gd name="connsiteY119" fmla="*/ 10159 h 49762"/>
                              <a:gd name="connsiteX120" fmla="*/ 112790 w 112552"/>
                              <a:gd name="connsiteY120" fmla="*/ 15146 h 49762"/>
                              <a:gd name="connsiteX121" fmla="*/ 106031 w 112552"/>
                              <a:gd name="connsiteY121" fmla="*/ 15669 h 49762"/>
                              <a:gd name="connsiteX122" fmla="*/ 104929 w 112552"/>
                              <a:gd name="connsiteY122" fmla="*/ 10738 h 49762"/>
                              <a:gd name="connsiteX123" fmla="*/ 102203 w 112552"/>
                              <a:gd name="connsiteY123" fmla="*/ 7786 h 49762"/>
                              <a:gd name="connsiteX124" fmla="*/ 98842 w 112552"/>
                              <a:gd name="connsiteY124" fmla="*/ 6553 h 49762"/>
                              <a:gd name="connsiteX125" fmla="*/ 95462 w 112552"/>
                              <a:gd name="connsiteY125" fmla="*/ 6292 h 49762"/>
                              <a:gd name="connsiteX126" fmla="*/ 89525 w 112552"/>
                              <a:gd name="connsiteY126" fmla="*/ 6292 h 49762"/>
                              <a:gd name="connsiteX127" fmla="*/ 89525 w 112552"/>
                              <a:gd name="connsiteY127" fmla="*/ 25681 h 49762"/>
                              <a:gd name="connsiteX128" fmla="*/ 95313 w 112552"/>
                              <a:gd name="connsiteY128" fmla="*/ 25681 h 49762"/>
                              <a:gd name="connsiteX129" fmla="*/ 100149 w 112552"/>
                              <a:gd name="connsiteY129" fmla="*/ 24934 h 49762"/>
                              <a:gd name="connsiteX130" fmla="*/ 103379 w 112552"/>
                              <a:gd name="connsiteY130" fmla="*/ 22861 h 49762"/>
                              <a:gd name="connsiteX131" fmla="*/ 105359 w 112552"/>
                              <a:gd name="connsiteY131" fmla="*/ 19685 h 49762"/>
                              <a:gd name="connsiteX132" fmla="*/ 106031 w 112552"/>
                              <a:gd name="connsiteY132" fmla="*/ 15669 h 49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Lst>
                            <a:rect l="l" t="t" r="r" b="b"/>
                            <a:pathLst>
                              <a:path w="112552" h="49762">
                                <a:moveTo>
                                  <a:pt x="29965" y="35768"/>
                                </a:moveTo>
                                <a:cubicBezTo>
                                  <a:pt x="29965" y="38035"/>
                                  <a:pt x="29548" y="40052"/>
                                  <a:pt x="28714" y="41820"/>
                                </a:cubicBezTo>
                                <a:cubicBezTo>
                                  <a:pt x="27880" y="43589"/>
                                  <a:pt x="26722" y="45089"/>
                                  <a:pt x="25241" y="46322"/>
                                </a:cubicBezTo>
                                <a:cubicBezTo>
                                  <a:pt x="23759" y="47555"/>
                                  <a:pt x="22017" y="48483"/>
                                  <a:pt x="20012" y="49105"/>
                                </a:cubicBezTo>
                                <a:cubicBezTo>
                                  <a:pt x="18008" y="49728"/>
                                  <a:pt x="15848" y="50039"/>
                                  <a:pt x="13533" y="50039"/>
                                </a:cubicBezTo>
                                <a:cubicBezTo>
                                  <a:pt x="11915" y="50039"/>
                                  <a:pt x="10415" y="49902"/>
                                  <a:pt x="9033" y="49628"/>
                                </a:cubicBezTo>
                                <a:cubicBezTo>
                                  <a:pt x="7651" y="49354"/>
                                  <a:pt x="6419" y="49018"/>
                                  <a:pt x="5336" y="48620"/>
                                </a:cubicBezTo>
                                <a:cubicBezTo>
                                  <a:pt x="4253" y="48221"/>
                                  <a:pt x="3344" y="47810"/>
                                  <a:pt x="2609" y="47387"/>
                                </a:cubicBezTo>
                                <a:cubicBezTo>
                                  <a:pt x="1875" y="46963"/>
                                  <a:pt x="1364" y="46602"/>
                                  <a:pt x="1078" y="46303"/>
                                </a:cubicBezTo>
                                <a:cubicBezTo>
                                  <a:pt x="792" y="46004"/>
                                  <a:pt x="580" y="45625"/>
                                  <a:pt x="443" y="45164"/>
                                </a:cubicBezTo>
                                <a:cubicBezTo>
                                  <a:pt x="306" y="44703"/>
                                  <a:pt x="238" y="44087"/>
                                  <a:pt x="238" y="43315"/>
                                </a:cubicBezTo>
                                <a:cubicBezTo>
                                  <a:pt x="238" y="42767"/>
                                  <a:pt x="263" y="42312"/>
                                  <a:pt x="313" y="41951"/>
                                </a:cubicBezTo>
                                <a:cubicBezTo>
                                  <a:pt x="362" y="41590"/>
                                  <a:pt x="437" y="41297"/>
                                  <a:pt x="537" y="41073"/>
                                </a:cubicBezTo>
                                <a:cubicBezTo>
                                  <a:pt x="636" y="40849"/>
                                  <a:pt x="761" y="40693"/>
                                  <a:pt x="910" y="40606"/>
                                </a:cubicBezTo>
                                <a:cubicBezTo>
                                  <a:pt x="1059" y="40519"/>
                                  <a:pt x="1234" y="40475"/>
                                  <a:pt x="1433" y="40475"/>
                                </a:cubicBezTo>
                                <a:cubicBezTo>
                                  <a:pt x="1781" y="40475"/>
                                  <a:pt x="2273" y="40687"/>
                                  <a:pt x="2908" y="41110"/>
                                </a:cubicBezTo>
                                <a:cubicBezTo>
                                  <a:pt x="3543" y="41534"/>
                                  <a:pt x="4358" y="41995"/>
                                  <a:pt x="5354" y="42493"/>
                                </a:cubicBezTo>
                                <a:cubicBezTo>
                                  <a:pt x="6350" y="42991"/>
                                  <a:pt x="7551" y="43458"/>
                                  <a:pt x="8958" y="43894"/>
                                </a:cubicBezTo>
                                <a:cubicBezTo>
                                  <a:pt x="10365" y="44330"/>
                                  <a:pt x="11989" y="44547"/>
                                  <a:pt x="13832" y="44547"/>
                                </a:cubicBezTo>
                                <a:cubicBezTo>
                                  <a:pt x="15226" y="44547"/>
                                  <a:pt x="16502" y="44361"/>
                                  <a:pt x="17660" y="43987"/>
                                </a:cubicBezTo>
                                <a:cubicBezTo>
                                  <a:pt x="18817" y="43614"/>
                                  <a:pt x="19813" y="43084"/>
                                  <a:pt x="20647" y="42399"/>
                                </a:cubicBezTo>
                                <a:cubicBezTo>
                                  <a:pt x="21481" y="41714"/>
                                  <a:pt x="22122" y="40874"/>
                                  <a:pt x="22570" y="39878"/>
                                </a:cubicBezTo>
                                <a:cubicBezTo>
                                  <a:pt x="23019" y="38881"/>
                                  <a:pt x="23243" y="37748"/>
                                  <a:pt x="23243" y="36478"/>
                                </a:cubicBezTo>
                                <a:cubicBezTo>
                                  <a:pt x="23243" y="35108"/>
                                  <a:pt x="22931" y="33938"/>
                                  <a:pt x="22309" y="32966"/>
                                </a:cubicBezTo>
                                <a:cubicBezTo>
                                  <a:pt x="21687" y="31995"/>
                                  <a:pt x="20865" y="31142"/>
                                  <a:pt x="19844" y="30407"/>
                                </a:cubicBezTo>
                                <a:cubicBezTo>
                                  <a:pt x="18823" y="29672"/>
                                  <a:pt x="17660" y="29000"/>
                                  <a:pt x="16352" y="28390"/>
                                </a:cubicBezTo>
                                <a:cubicBezTo>
                                  <a:pt x="15045" y="27779"/>
                                  <a:pt x="13707" y="27157"/>
                                  <a:pt x="12338" y="26522"/>
                                </a:cubicBezTo>
                                <a:cubicBezTo>
                                  <a:pt x="10968" y="25887"/>
                                  <a:pt x="9636" y="25183"/>
                                  <a:pt x="8342" y="24411"/>
                                </a:cubicBezTo>
                                <a:cubicBezTo>
                                  <a:pt x="7047" y="23639"/>
                                  <a:pt x="5889" y="22730"/>
                                  <a:pt x="4869" y="21684"/>
                                </a:cubicBezTo>
                                <a:cubicBezTo>
                                  <a:pt x="3848" y="20638"/>
                                  <a:pt x="3020" y="19411"/>
                                  <a:pt x="2385" y="18004"/>
                                </a:cubicBezTo>
                                <a:cubicBezTo>
                                  <a:pt x="1750" y="16597"/>
                                  <a:pt x="1433" y="14909"/>
                                  <a:pt x="1433" y="12942"/>
                                </a:cubicBezTo>
                                <a:cubicBezTo>
                                  <a:pt x="1433" y="10924"/>
                                  <a:pt x="1800" y="9125"/>
                                  <a:pt x="2535" y="7543"/>
                                </a:cubicBezTo>
                                <a:cubicBezTo>
                                  <a:pt x="3269" y="5962"/>
                                  <a:pt x="4290" y="4636"/>
                                  <a:pt x="5597" y="3565"/>
                                </a:cubicBezTo>
                                <a:cubicBezTo>
                                  <a:pt x="6904" y="2494"/>
                                  <a:pt x="8460" y="1678"/>
                                  <a:pt x="10265" y="1118"/>
                                </a:cubicBezTo>
                                <a:cubicBezTo>
                                  <a:pt x="12070" y="557"/>
                                  <a:pt x="14018" y="277"/>
                                  <a:pt x="16110" y="277"/>
                                </a:cubicBezTo>
                                <a:cubicBezTo>
                                  <a:pt x="17180" y="277"/>
                                  <a:pt x="18257" y="370"/>
                                  <a:pt x="19340" y="557"/>
                                </a:cubicBezTo>
                                <a:cubicBezTo>
                                  <a:pt x="20423" y="744"/>
                                  <a:pt x="21444" y="993"/>
                                  <a:pt x="22402" y="1304"/>
                                </a:cubicBezTo>
                                <a:cubicBezTo>
                                  <a:pt x="23361" y="1616"/>
                                  <a:pt x="24214" y="1964"/>
                                  <a:pt x="24961" y="2350"/>
                                </a:cubicBezTo>
                                <a:cubicBezTo>
                                  <a:pt x="25707" y="2736"/>
                                  <a:pt x="26199" y="3048"/>
                                  <a:pt x="26436" y="3284"/>
                                </a:cubicBezTo>
                                <a:cubicBezTo>
                                  <a:pt x="26672" y="3521"/>
                                  <a:pt x="26828" y="3708"/>
                                  <a:pt x="26903" y="3845"/>
                                </a:cubicBezTo>
                                <a:cubicBezTo>
                                  <a:pt x="26977" y="3982"/>
                                  <a:pt x="27039" y="4156"/>
                                  <a:pt x="27089" y="4368"/>
                                </a:cubicBezTo>
                                <a:cubicBezTo>
                                  <a:pt x="27139" y="4580"/>
                                  <a:pt x="27176" y="4835"/>
                                  <a:pt x="27201" y="5134"/>
                                </a:cubicBezTo>
                                <a:cubicBezTo>
                                  <a:pt x="27226" y="5433"/>
                                  <a:pt x="27239" y="5819"/>
                                  <a:pt x="27239" y="6292"/>
                                </a:cubicBezTo>
                                <a:cubicBezTo>
                                  <a:pt x="27239" y="6740"/>
                                  <a:pt x="27220" y="7139"/>
                                  <a:pt x="27183" y="7487"/>
                                </a:cubicBezTo>
                                <a:cubicBezTo>
                                  <a:pt x="27145" y="7836"/>
                                  <a:pt x="27089" y="8129"/>
                                  <a:pt x="27015" y="8365"/>
                                </a:cubicBezTo>
                                <a:cubicBezTo>
                                  <a:pt x="26940" y="8602"/>
                                  <a:pt x="26834" y="8776"/>
                                  <a:pt x="26697" y="8888"/>
                                </a:cubicBezTo>
                                <a:cubicBezTo>
                                  <a:pt x="26560" y="9000"/>
                                  <a:pt x="26405" y="9056"/>
                                  <a:pt x="26230" y="9056"/>
                                </a:cubicBezTo>
                                <a:cubicBezTo>
                                  <a:pt x="25956" y="9056"/>
                                  <a:pt x="25527" y="8882"/>
                                  <a:pt x="24942" y="8533"/>
                                </a:cubicBezTo>
                                <a:cubicBezTo>
                                  <a:pt x="24357" y="8185"/>
                                  <a:pt x="23641" y="7792"/>
                                  <a:pt x="22795" y="7357"/>
                                </a:cubicBezTo>
                                <a:cubicBezTo>
                                  <a:pt x="21948" y="6921"/>
                                  <a:pt x="20946" y="6522"/>
                                  <a:pt x="19788" y="6161"/>
                                </a:cubicBezTo>
                                <a:cubicBezTo>
                                  <a:pt x="18631" y="5800"/>
                                  <a:pt x="17330" y="5619"/>
                                  <a:pt x="15886" y="5619"/>
                                </a:cubicBezTo>
                                <a:cubicBezTo>
                                  <a:pt x="14541" y="5619"/>
                                  <a:pt x="13371" y="5800"/>
                                  <a:pt x="12375" y="6161"/>
                                </a:cubicBezTo>
                                <a:cubicBezTo>
                                  <a:pt x="11379" y="6522"/>
                                  <a:pt x="10558" y="7002"/>
                                  <a:pt x="9910" y="7599"/>
                                </a:cubicBezTo>
                                <a:cubicBezTo>
                                  <a:pt x="9263" y="8197"/>
                                  <a:pt x="8778" y="8907"/>
                                  <a:pt x="8454" y="9729"/>
                                </a:cubicBezTo>
                                <a:cubicBezTo>
                                  <a:pt x="8130" y="10551"/>
                                  <a:pt x="7968" y="11422"/>
                                  <a:pt x="7968" y="12344"/>
                                </a:cubicBezTo>
                                <a:cubicBezTo>
                                  <a:pt x="7968" y="13689"/>
                                  <a:pt x="8280" y="14847"/>
                                  <a:pt x="8902" y="15818"/>
                                </a:cubicBezTo>
                                <a:cubicBezTo>
                                  <a:pt x="9524" y="16790"/>
                                  <a:pt x="10352" y="17649"/>
                                  <a:pt x="11386" y="18396"/>
                                </a:cubicBezTo>
                                <a:cubicBezTo>
                                  <a:pt x="12419" y="19143"/>
                                  <a:pt x="13595" y="19828"/>
                                  <a:pt x="14915" y="20451"/>
                                </a:cubicBezTo>
                                <a:cubicBezTo>
                                  <a:pt x="16234" y="21074"/>
                                  <a:pt x="17579" y="21702"/>
                                  <a:pt x="18948" y="22337"/>
                                </a:cubicBezTo>
                                <a:cubicBezTo>
                                  <a:pt x="20317" y="22973"/>
                                  <a:pt x="21662" y="23670"/>
                                  <a:pt x="22981" y="24430"/>
                                </a:cubicBezTo>
                                <a:cubicBezTo>
                                  <a:pt x="24301" y="25189"/>
                                  <a:pt x="25477" y="26086"/>
                                  <a:pt x="26510" y="27119"/>
                                </a:cubicBezTo>
                                <a:cubicBezTo>
                                  <a:pt x="27544" y="28153"/>
                                  <a:pt x="28378" y="29373"/>
                                  <a:pt x="29013" y="30781"/>
                                </a:cubicBezTo>
                                <a:cubicBezTo>
                                  <a:pt x="29647" y="32188"/>
                                  <a:pt x="29965" y="33850"/>
                                  <a:pt x="29965" y="35768"/>
                                </a:cubicBezTo>
                                <a:close/>
                                <a:moveTo>
                                  <a:pt x="74963" y="47051"/>
                                </a:moveTo>
                                <a:cubicBezTo>
                                  <a:pt x="75162" y="47598"/>
                                  <a:pt x="75268" y="48041"/>
                                  <a:pt x="75280" y="48377"/>
                                </a:cubicBezTo>
                                <a:cubicBezTo>
                                  <a:pt x="75293" y="48713"/>
                                  <a:pt x="75199" y="48968"/>
                                  <a:pt x="75000" y="49143"/>
                                </a:cubicBezTo>
                                <a:cubicBezTo>
                                  <a:pt x="74801" y="49317"/>
                                  <a:pt x="74471" y="49429"/>
                                  <a:pt x="74011" y="49479"/>
                                </a:cubicBezTo>
                                <a:cubicBezTo>
                                  <a:pt x="73550" y="49529"/>
                                  <a:pt x="72934" y="49554"/>
                                  <a:pt x="72162" y="49554"/>
                                </a:cubicBezTo>
                                <a:cubicBezTo>
                                  <a:pt x="71390" y="49554"/>
                                  <a:pt x="70774" y="49535"/>
                                  <a:pt x="70313" y="49498"/>
                                </a:cubicBezTo>
                                <a:cubicBezTo>
                                  <a:pt x="69853" y="49460"/>
                                  <a:pt x="69504" y="49398"/>
                                  <a:pt x="69267" y="49311"/>
                                </a:cubicBezTo>
                                <a:cubicBezTo>
                                  <a:pt x="69031" y="49224"/>
                                  <a:pt x="68857" y="49105"/>
                                  <a:pt x="68745" y="48956"/>
                                </a:cubicBezTo>
                                <a:cubicBezTo>
                                  <a:pt x="68633" y="48806"/>
                                  <a:pt x="68527" y="48620"/>
                                  <a:pt x="68428" y="48395"/>
                                </a:cubicBezTo>
                                <a:lnTo>
                                  <a:pt x="64282" y="36627"/>
                                </a:lnTo>
                                <a:lnTo>
                                  <a:pt x="44190" y="36627"/>
                                </a:lnTo>
                                <a:lnTo>
                                  <a:pt x="40232" y="48246"/>
                                </a:lnTo>
                                <a:cubicBezTo>
                                  <a:pt x="40157" y="48470"/>
                                  <a:pt x="40057" y="48663"/>
                                  <a:pt x="39933" y="48825"/>
                                </a:cubicBezTo>
                                <a:cubicBezTo>
                                  <a:pt x="39808" y="48987"/>
                                  <a:pt x="39628" y="49124"/>
                                  <a:pt x="39391" y="49236"/>
                                </a:cubicBezTo>
                                <a:cubicBezTo>
                                  <a:pt x="39155" y="49348"/>
                                  <a:pt x="38819" y="49429"/>
                                  <a:pt x="38383" y="49479"/>
                                </a:cubicBezTo>
                                <a:cubicBezTo>
                                  <a:pt x="37947" y="49529"/>
                                  <a:pt x="37381" y="49554"/>
                                  <a:pt x="36684" y="49554"/>
                                </a:cubicBezTo>
                                <a:cubicBezTo>
                                  <a:pt x="35962" y="49554"/>
                                  <a:pt x="35370" y="49522"/>
                                  <a:pt x="34910" y="49460"/>
                                </a:cubicBezTo>
                                <a:cubicBezTo>
                                  <a:pt x="34449" y="49398"/>
                                  <a:pt x="34126" y="49280"/>
                                  <a:pt x="33939" y="49105"/>
                                </a:cubicBezTo>
                                <a:cubicBezTo>
                                  <a:pt x="33752" y="48931"/>
                                  <a:pt x="33665" y="48676"/>
                                  <a:pt x="33677" y="48339"/>
                                </a:cubicBezTo>
                                <a:cubicBezTo>
                                  <a:pt x="33690" y="48003"/>
                                  <a:pt x="33796" y="47561"/>
                                  <a:pt x="33995" y="47013"/>
                                </a:cubicBezTo>
                                <a:lnTo>
                                  <a:pt x="50203" y="2108"/>
                                </a:lnTo>
                                <a:cubicBezTo>
                                  <a:pt x="50302" y="1834"/>
                                  <a:pt x="50433" y="1609"/>
                                  <a:pt x="50595" y="1435"/>
                                </a:cubicBezTo>
                                <a:cubicBezTo>
                                  <a:pt x="50757" y="1261"/>
                                  <a:pt x="50993" y="1124"/>
                                  <a:pt x="51304" y="1024"/>
                                </a:cubicBezTo>
                                <a:cubicBezTo>
                                  <a:pt x="51616" y="925"/>
                                  <a:pt x="52014" y="856"/>
                                  <a:pt x="52500" y="819"/>
                                </a:cubicBezTo>
                                <a:cubicBezTo>
                                  <a:pt x="52985" y="781"/>
                                  <a:pt x="53601" y="763"/>
                                  <a:pt x="54348" y="763"/>
                                </a:cubicBezTo>
                                <a:cubicBezTo>
                                  <a:pt x="55145" y="763"/>
                                  <a:pt x="55805" y="781"/>
                                  <a:pt x="56327" y="819"/>
                                </a:cubicBezTo>
                                <a:cubicBezTo>
                                  <a:pt x="56850" y="856"/>
                                  <a:pt x="57274" y="925"/>
                                  <a:pt x="57597" y="1024"/>
                                </a:cubicBezTo>
                                <a:cubicBezTo>
                                  <a:pt x="57921" y="1124"/>
                                  <a:pt x="58170" y="1267"/>
                                  <a:pt x="58344" y="1454"/>
                                </a:cubicBezTo>
                                <a:cubicBezTo>
                                  <a:pt x="58518" y="1641"/>
                                  <a:pt x="58655" y="1871"/>
                                  <a:pt x="58755" y="2145"/>
                                </a:cubicBezTo>
                                <a:close/>
                                <a:moveTo>
                                  <a:pt x="54161" y="7413"/>
                                </a:moveTo>
                                <a:lnTo>
                                  <a:pt x="54124" y="7413"/>
                                </a:lnTo>
                                <a:lnTo>
                                  <a:pt x="45796" y="31509"/>
                                </a:lnTo>
                                <a:lnTo>
                                  <a:pt x="62602" y="31509"/>
                                </a:lnTo>
                                <a:close/>
                                <a:moveTo>
                                  <a:pt x="112790" y="15146"/>
                                </a:moveTo>
                                <a:cubicBezTo>
                                  <a:pt x="112790" y="17562"/>
                                  <a:pt x="112392" y="19741"/>
                                  <a:pt x="111596" y="21684"/>
                                </a:cubicBezTo>
                                <a:cubicBezTo>
                                  <a:pt x="110799" y="23626"/>
                                  <a:pt x="109660" y="25283"/>
                                  <a:pt x="108178" y="26653"/>
                                </a:cubicBezTo>
                                <a:cubicBezTo>
                                  <a:pt x="106697" y="28022"/>
                                  <a:pt x="104880" y="29081"/>
                                  <a:pt x="102726" y="29828"/>
                                </a:cubicBezTo>
                                <a:cubicBezTo>
                                  <a:pt x="100572" y="30575"/>
                                  <a:pt x="98002" y="30949"/>
                                  <a:pt x="95014" y="30949"/>
                                </a:cubicBezTo>
                                <a:lnTo>
                                  <a:pt x="89525" y="30949"/>
                                </a:lnTo>
                                <a:lnTo>
                                  <a:pt x="89525" y="48358"/>
                                </a:lnTo>
                                <a:cubicBezTo>
                                  <a:pt x="89525" y="48557"/>
                                  <a:pt x="89468" y="48732"/>
                                  <a:pt x="89356" y="48881"/>
                                </a:cubicBezTo>
                                <a:cubicBezTo>
                                  <a:pt x="89244" y="49031"/>
                                  <a:pt x="89070" y="49149"/>
                                  <a:pt x="88833" y="49236"/>
                                </a:cubicBezTo>
                                <a:cubicBezTo>
                                  <a:pt x="88597" y="49323"/>
                                  <a:pt x="88273" y="49398"/>
                                  <a:pt x="87862" y="49460"/>
                                </a:cubicBezTo>
                                <a:cubicBezTo>
                                  <a:pt x="87452" y="49522"/>
                                  <a:pt x="86935" y="49554"/>
                                  <a:pt x="86312" y="49554"/>
                                </a:cubicBezTo>
                                <a:cubicBezTo>
                                  <a:pt x="85690" y="49554"/>
                                  <a:pt x="85173" y="49522"/>
                                  <a:pt x="84762" y="49460"/>
                                </a:cubicBezTo>
                                <a:cubicBezTo>
                                  <a:pt x="84352" y="49398"/>
                                  <a:pt x="84022" y="49323"/>
                                  <a:pt x="83773" y="49236"/>
                                </a:cubicBezTo>
                                <a:cubicBezTo>
                                  <a:pt x="83524" y="49149"/>
                                  <a:pt x="83350" y="49031"/>
                                  <a:pt x="83250" y="48881"/>
                                </a:cubicBezTo>
                                <a:cubicBezTo>
                                  <a:pt x="83151" y="48732"/>
                                  <a:pt x="83101" y="48557"/>
                                  <a:pt x="83101" y="48358"/>
                                </a:cubicBezTo>
                                <a:lnTo>
                                  <a:pt x="83101" y="3751"/>
                                </a:lnTo>
                                <a:cubicBezTo>
                                  <a:pt x="83101" y="2755"/>
                                  <a:pt x="83362" y="2045"/>
                                  <a:pt x="83885" y="1622"/>
                                </a:cubicBezTo>
                                <a:cubicBezTo>
                                  <a:pt x="84408" y="1199"/>
                                  <a:pt x="84993" y="987"/>
                                  <a:pt x="85641" y="987"/>
                                </a:cubicBezTo>
                                <a:lnTo>
                                  <a:pt x="95985" y="987"/>
                                </a:lnTo>
                                <a:cubicBezTo>
                                  <a:pt x="97030" y="987"/>
                                  <a:pt x="98033" y="1030"/>
                                  <a:pt x="98991" y="1118"/>
                                </a:cubicBezTo>
                                <a:cubicBezTo>
                                  <a:pt x="99950" y="1205"/>
                                  <a:pt x="101083" y="1392"/>
                                  <a:pt x="102390" y="1678"/>
                                </a:cubicBezTo>
                                <a:cubicBezTo>
                                  <a:pt x="103697" y="1964"/>
                                  <a:pt x="105029" y="2500"/>
                                  <a:pt x="106386" y="3284"/>
                                </a:cubicBezTo>
                                <a:cubicBezTo>
                                  <a:pt x="107743" y="4069"/>
                                  <a:pt x="108894" y="5034"/>
                                  <a:pt x="109840" y="6180"/>
                                </a:cubicBezTo>
                                <a:cubicBezTo>
                                  <a:pt x="110786" y="7325"/>
                                  <a:pt x="111514" y="8652"/>
                                  <a:pt x="112025" y="10159"/>
                                </a:cubicBezTo>
                                <a:cubicBezTo>
                                  <a:pt x="112535" y="11665"/>
                                  <a:pt x="112790" y="13328"/>
                                  <a:pt x="112790" y="15146"/>
                                </a:cubicBezTo>
                                <a:close/>
                                <a:moveTo>
                                  <a:pt x="106031" y="15669"/>
                                </a:moveTo>
                                <a:cubicBezTo>
                                  <a:pt x="106031" y="13701"/>
                                  <a:pt x="105664" y="12058"/>
                                  <a:pt x="104929" y="10738"/>
                                </a:cubicBezTo>
                                <a:cubicBezTo>
                                  <a:pt x="104195" y="9418"/>
                                  <a:pt x="103286" y="8434"/>
                                  <a:pt x="102203" y="7786"/>
                                </a:cubicBezTo>
                                <a:cubicBezTo>
                                  <a:pt x="101120" y="7139"/>
                                  <a:pt x="99999" y="6728"/>
                                  <a:pt x="98842" y="6553"/>
                                </a:cubicBezTo>
                                <a:cubicBezTo>
                                  <a:pt x="97684" y="6379"/>
                                  <a:pt x="96558" y="6292"/>
                                  <a:pt x="95462" y="6292"/>
                                </a:cubicBezTo>
                                <a:lnTo>
                                  <a:pt x="89525" y="6292"/>
                                </a:lnTo>
                                <a:lnTo>
                                  <a:pt x="89525" y="25681"/>
                                </a:lnTo>
                                <a:lnTo>
                                  <a:pt x="95313" y="25681"/>
                                </a:lnTo>
                                <a:cubicBezTo>
                                  <a:pt x="97255" y="25681"/>
                                  <a:pt x="98867" y="25432"/>
                                  <a:pt x="100149" y="24934"/>
                                </a:cubicBezTo>
                                <a:cubicBezTo>
                                  <a:pt x="101431" y="24436"/>
                                  <a:pt x="102508" y="23745"/>
                                  <a:pt x="103379" y="22861"/>
                                </a:cubicBezTo>
                                <a:cubicBezTo>
                                  <a:pt x="104251" y="21976"/>
                                  <a:pt x="104910" y="20918"/>
                                  <a:pt x="105359" y="19685"/>
                                </a:cubicBezTo>
                                <a:cubicBezTo>
                                  <a:pt x="105807" y="18452"/>
                                  <a:pt x="106031" y="17114"/>
                                  <a:pt x="106031" y="15669"/>
                                </a:cubicBezTo>
                                <a:close/>
                              </a:path>
                            </a:pathLst>
                          </a:custGeom>
                          <a:solidFill>
                            <a:srgbClr val="000000"/>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9" name="Imagen 1079"/>
                          <pic:cNvPicPr>
                            <a:picLocks noChangeAspect="1"/>
                          </pic:cNvPicPr>
                        </pic:nvPicPr>
                        <pic:blipFill>
                          <a:blip r:embed="rId9"/>
                          <a:stretch>
                            <a:fillRect/>
                          </a:stretch>
                        </pic:blipFill>
                        <pic:spPr>
                          <a:xfrm>
                            <a:off x="1720881" y="1815404"/>
                            <a:ext cx="159920" cy="201711"/>
                          </a:xfrm>
                          <a:custGeom>
                            <a:avLst/>
                            <a:gdLst>
                              <a:gd name="connsiteX0" fmla="*/ 248 w 159920"/>
                              <a:gd name="connsiteY0" fmla="*/ 261 h 201711"/>
                              <a:gd name="connsiteX1" fmla="*/ 160168 w 159920"/>
                              <a:gd name="connsiteY1" fmla="*/ 261 h 201711"/>
                              <a:gd name="connsiteX2" fmla="*/ 160168 w 159920"/>
                              <a:gd name="connsiteY2" fmla="*/ 201973 h 201711"/>
                              <a:gd name="connsiteX3" fmla="*/ 248 w 159920"/>
                              <a:gd name="connsiteY3" fmla="*/ 201973 h 201711"/>
                            </a:gdLst>
                            <a:ahLst/>
                            <a:cxnLst>
                              <a:cxn ang="0">
                                <a:pos x="connsiteX0" y="connsiteY0"/>
                              </a:cxn>
                              <a:cxn ang="0">
                                <a:pos x="connsiteX1" y="connsiteY1"/>
                              </a:cxn>
                              <a:cxn ang="0">
                                <a:pos x="connsiteX2" y="connsiteY2"/>
                              </a:cxn>
                              <a:cxn ang="0">
                                <a:pos x="connsiteX3" y="connsiteY3"/>
                              </a:cxn>
                            </a:cxnLst>
                            <a:rect l="l" t="t" r="r" b="b"/>
                            <a:pathLst>
                              <a:path w="159920" h="201711">
                                <a:moveTo>
                                  <a:pt x="248" y="261"/>
                                </a:moveTo>
                                <a:lnTo>
                                  <a:pt x="160168" y="261"/>
                                </a:lnTo>
                                <a:lnTo>
                                  <a:pt x="160168" y="201973"/>
                                </a:lnTo>
                                <a:lnTo>
                                  <a:pt x="248" y="201973"/>
                                </a:lnTo>
                                <a:close/>
                              </a:path>
                            </a:pathLst>
                          </a:custGeom>
                        </pic:spPr>
                      </pic:pic>
                      <wps:wsp>
                        <wps:cNvPr id="1080" name="Forma libre: forma 1080"/>
                        <wps:cNvSpPr/>
                        <wps:spPr>
                          <a:xfrm>
                            <a:off x="1788684" y="1905286"/>
                            <a:ext cx="18261" cy="5118"/>
                          </a:xfrm>
                          <a:custGeom>
                            <a:avLst/>
                            <a:gdLst>
                              <a:gd name="connsiteX0" fmla="*/ 18519 w 18261"/>
                              <a:gd name="connsiteY0" fmla="*/ 2817 h 5118"/>
                              <a:gd name="connsiteX1" fmla="*/ 18183 w 18261"/>
                              <a:gd name="connsiteY1" fmla="*/ 4835 h 5118"/>
                              <a:gd name="connsiteX2" fmla="*/ 17212 w 18261"/>
                              <a:gd name="connsiteY2" fmla="*/ 5395 h 5118"/>
                              <a:gd name="connsiteX3" fmla="*/ 1602 w 18261"/>
                              <a:gd name="connsiteY3" fmla="*/ 5395 h 5118"/>
                              <a:gd name="connsiteX4" fmla="*/ 593 w 18261"/>
                              <a:gd name="connsiteY4" fmla="*/ 4816 h 5118"/>
                              <a:gd name="connsiteX5" fmla="*/ 257 w 18261"/>
                              <a:gd name="connsiteY5" fmla="*/ 2817 h 5118"/>
                              <a:gd name="connsiteX6" fmla="*/ 593 w 18261"/>
                              <a:gd name="connsiteY6" fmla="*/ 837 h 5118"/>
                              <a:gd name="connsiteX7" fmla="*/ 1602 w 18261"/>
                              <a:gd name="connsiteY7" fmla="*/ 277 h 5118"/>
                              <a:gd name="connsiteX8" fmla="*/ 17212 w 18261"/>
                              <a:gd name="connsiteY8" fmla="*/ 277 h 5118"/>
                              <a:gd name="connsiteX9" fmla="*/ 17754 w 18261"/>
                              <a:gd name="connsiteY9" fmla="*/ 389 h 5118"/>
                              <a:gd name="connsiteX10" fmla="*/ 18165 w 18261"/>
                              <a:gd name="connsiteY10" fmla="*/ 819 h 5118"/>
                              <a:gd name="connsiteX11" fmla="*/ 18426 w 18261"/>
                              <a:gd name="connsiteY11" fmla="*/ 1622 h 5118"/>
                              <a:gd name="connsiteX12" fmla="*/ 18519 w 18261"/>
                              <a:gd name="connsiteY12" fmla="*/ 2817 h 5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61" h="5118">
                                <a:moveTo>
                                  <a:pt x="18519" y="2817"/>
                                </a:moveTo>
                                <a:cubicBezTo>
                                  <a:pt x="18519" y="3789"/>
                                  <a:pt x="18407" y="4461"/>
                                  <a:pt x="18183" y="4835"/>
                                </a:cubicBezTo>
                                <a:cubicBezTo>
                                  <a:pt x="17959" y="5208"/>
                                  <a:pt x="17635" y="5395"/>
                                  <a:pt x="17212" y="5395"/>
                                </a:cubicBezTo>
                                <a:lnTo>
                                  <a:pt x="1602" y="5395"/>
                                </a:lnTo>
                                <a:cubicBezTo>
                                  <a:pt x="1154" y="5395"/>
                                  <a:pt x="818" y="5202"/>
                                  <a:pt x="593" y="4816"/>
                                </a:cubicBezTo>
                                <a:cubicBezTo>
                                  <a:pt x="369" y="4430"/>
                                  <a:pt x="257" y="3764"/>
                                  <a:pt x="257" y="2817"/>
                                </a:cubicBezTo>
                                <a:cubicBezTo>
                                  <a:pt x="257" y="1871"/>
                                  <a:pt x="369" y="1211"/>
                                  <a:pt x="593" y="837"/>
                                </a:cubicBezTo>
                                <a:cubicBezTo>
                                  <a:pt x="818" y="464"/>
                                  <a:pt x="1154" y="277"/>
                                  <a:pt x="1602" y="277"/>
                                </a:cubicBezTo>
                                <a:lnTo>
                                  <a:pt x="17212" y="277"/>
                                </a:lnTo>
                                <a:cubicBezTo>
                                  <a:pt x="17411" y="277"/>
                                  <a:pt x="17592" y="314"/>
                                  <a:pt x="17754" y="389"/>
                                </a:cubicBezTo>
                                <a:cubicBezTo>
                                  <a:pt x="17916" y="464"/>
                                  <a:pt x="18053" y="607"/>
                                  <a:pt x="18165" y="819"/>
                                </a:cubicBezTo>
                                <a:cubicBezTo>
                                  <a:pt x="18277" y="1030"/>
                                  <a:pt x="18364" y="1298"/>
                                  <a:pt x="18426" y="1622"/>
                                </a:cubicBezTo>
                                <a:cubicBezTo>
                                  <a:pt x="18488" y="1946"/>
                                  <a:pt x="18519" y="2344"/>
                                  <a:pt x="18519" y="2817"/>
                                </a:cubicBezTo>
                                <a:close/>
                              </a:path>
                            </a:pathLst>
                          </a:custGeom>
                          <a:solidFill>
                            <a:srgbClr val="000000"/>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1" name="Imagen 1081"/>
                          <pic:cNvPicPr>
                            <a:picLocks noChangeAspect="1"/>
                          </pic:cNvPicPr>
                        </pic:nvPicPr>
                        <pic:blipFill>
                          <a:blip r:embed="rId10"/>
                          <a:stretch>
                            <a:fillRect/>
                          </a:stretch>
                        </pic:blipFill>
                        <pic:spPr>
                          <a:xfrm>
                            <a:off x="1762599" y="1815404"/>
                            <a:ext cx="236403" cy="201711"/>
                          </a:xfrm>
                          <a:custGeom>
                            <a:avLst/>
                            <a:gdLst>
                              <a:gd name="connsiteX0" fmla="*/ 254 w 236403"/>
                              <a:gd name="connsiteY0" fmla="*/ 261 h 201711"/>
                              <a:gd name="connsiteX1" fmla="*/ 236658 w 236403"/>
                              <a:gd name="connsiteY1" fmla="*/ 261 h 201711"/>
                              <a:gd name="connsiteX2" fmla="*/ 236658 w 236403"/>
                              <a:gd name="connsiteY2" fmla="*/ 201973 h 201711"/>
                              <a:gd name="connsiteX3" fmla="*/ 254 w 236403"/>
                              <a:gd name="connsiteY3" fmla="*/ 201973 h 201711"/>
                            </a:gdLst>
                            <a:ahLst/>
                            <a:cxnLst>
                              <a:cxn ang="0">
                                <a:pos x="connsiteX0" y="connsiteY0"/>
                              </a:cxn>
                              <a:cxn ang="0">
                                <a:pos x="connsiteX1" y="connsiteY1"/>
                              </a:cxn>
                              <a:cxn ang="0">
                                <a:pos x="connsiteX2" y="connsiteY2"/>
                              </a:cxn>
                              <a:cxn ang="0">
                                <a:pos x="connsiteX3" y="connsiteY3"/>
                              </a:cxn>
                            </a:cxnLst>
                            <a:rect l="l" t="t" r="r" b="b"/>
                            <a:pathLst>
                              <a:path w="236403" h="201711">
                                <a:moveTo>
                                  <a:pt x="254" y="261"/>
                                </a:moveTo>
                                <a:lnTo>
                                  <a:pt x="236658" y="261"/>
                                </a:lnTo>
                                <a:lnTo>
                                  <a:pt x="236658" y="201973"/>
                                </a:lnTo>
                                <a:lnTo>
                                  <a:pt x="254" y="201973"/>
                                </a:lnTo>
                                <a:close/>
                              </a:path>
                            </a:pathLst>
                          </a:custGeom>
                        </pic:spPr>
                      </pic:pic>
                      <wps:wsp>
                        <wps:cNvPr id="1082" name="Forma libre: forma 1082"/>
                        <wps:cNvSpPr/>
                        <wps:spPr>
                          <a:xfrm>
                            <a:off x="1829608" y="1877640"/>
                            <a:ext cx="93632" cy="49762"/>
                          </a:xfrm>
                          <a:custGeom>
                            <a:avLst/>
                            <a:gdLst>
                              <a:gd name="connsiteX0" fmla="*/ 29990 w 93632"/>
                              <a:gd name="connsiteY0" fmla="*/ 35768 h 49762"/>
                              <a:gd name="connsiteX1" fmla="*/ 28739 w 93632"/>
                              <a:gd name="connsiteY1" fmla="*/ 41820 h 49762"/>
                              <a:gd name="connsiteX2" fmla="*/ 25266 w 93632"/>
                              <a:gd name="connsiteY2" fmla="*/ 46322 h 49762"/>
                              <a:gd name="connsiteX3" fmla="*/ 20038 w 93632"/>
                              <a:gd name="connsiteY3" fmla="*/ 49105 h 49762"/>
                              <a:gd name="connsiteX4" fmla="*/ 13558 w 93632"/>
                              <a:gd name="connsiteY4" fmla="*/ 50039 h 49762"/>
                              <a:gd name="connsiteX5" fmla="*/ 9058 w 93632"/>
                              <a:gd name="connsiteY5" fmla="*/ 49628 h 49762"/>
                              <a:gd name="connsiteX6" fmla="*/ 5361 w 93632"/>
                              <a:gd name="connsiteY6" fmla="*/ 48620 h 49762"/>
                              <a:gd name="connsiteX7" fmla="*/ 2635 w 93632"/>
                              <a:gd name="connsiteY7" fmla="*/ 47387 h 49762"/>
                              <a:gd name="connsiteX8" fmla="*/ 1104 w 93632"/>
                              <a:gd name="connsiteY8" fmla="*/ 46303 h 49762"/>
                              <a:gd name="connsiteX9" fmla="*/ 469 w 93632"/>
                              <a:gd name="connsiteY9" fmla="*/ 45164 h 49762"/>
                              <a:gd name="connsiteX10" fmla="*/ 263 w 93632"/>
                              <a:gd name="connsiteY10" fmla="*/ 43315 h 49762"/>
                              <a:gd name="connsiteX11" fmla="*/ 338 w 93632"/>
                              <a:gd name="connsiteY11" fmla="*/ 41951 h 49762"/>
                              <a:gd name="connsiteX12" fmla="*/ 562 w 93632"/>
                              <a:gd name="connsiteY12" fmla="*/ 41073 h 49762"/>
                              <a:gd name="connsiteX13" fmla="*/ 935 w 93632"/>
                              <a:gd name="connsiteY13" fmla="*/ 40606 h 49762"/>
                              <a:gd name="connsiteX14" fmla="*/ 1458 w 93632"/>
                              <a:gd name="connsiteY14" fmla="*/ 40475 h 49762"/>
                              <a:gd name="connsiteX15" fmla="*/ 2933 w 93632"/>
                              <a:gd name="connsiteY15" fmla="*/ 41110 h 49762"/>
                              <a:gd name="connsiteX16" fmla="*/ 5380 w 93632"/>
                              <a:gd name="connsiteY16" fmla="*/ 42493 h 49762"/>
                              <a:gd name="connsiteX17" fmla="*/ 8983 w 93632"/>
                              <a:gd name="connsiteY17" fmla="*/ 43894 h 49762"/>
                              <a:gd name="connsiteX18" fmla="*/ 13857 w 93632"/>
                              <a:gd name="connsiteY18" fmla="*/ 44547 h 49762"/>
                              <a:gd name="connsiteX19" fmla="*/ 17685 w 93632"/>
                              <a:gd name="connsiteY19" fmla="*/ 43987 h 49762"/>
                              <a:gd name="connsiteX20" fmla="*/ 20673 w 93632"/>
                              <a:gd name="connsiteY20" fmla="*/ 42399 h 49762"/>
                              <a:gd name="connsiteX21" fmla="*/ 22596 w 93632"/>
                              <a:gd name="connsiteY21" fmla="*/ 39878 h 49762"/>
                              <a:gd name="connsiteX22" fmla="*/ 23268 w 93632"/>
                              <a:gd name="connsiteY22" fmla="*/ 36478 h 49762"/>
                              <a:gd name="connsiteX23" fmla="*/ 22334 w 93632"/>
                              <a:gd name="connsiteY23" fmla="*/ 32966 h 49762"/>
                              <a:gd name="connsiteX24" fmla="*/ 19870 w 93632"/>
                              <a:gd name="connsiteY24" fmla="*/ 30407 h 49762"/>
                              <a:gd name="connsiteX25" fmla="*/ 16378 w 93632"/>
                              <a:gd name="connsiteY25" fmla="*/ 28390 h 49762"/>
                              <a:gd name="connsiteX26" fmla="*/ 12363 w 93632"/>
                              <a:gd name="connsiteY26" fmla="*/ 26522 h 49762"/>
                              <a:gd name="connsiteX27" fmla="*/ 8367 w 93632"/>
                              <a:gd name="connsiteY27" fmla="*/ 24411 h 49762"/>
                              <a:gd name="connsiteX28" fmla="*/ 4894 w 93632"/>
                              <a:gd name="connsiteY28" fmla="*/ 21684 h 49762"/>
                              <a:gd name="connsiteX29" fmla="*/ 2411 w 93632"/>
                              <a:gd name="connsiteY29" fmla="*/ 18004 h 49762"/>
                              <a:gd name="connsiteX30" fmla="*/ 1458 w 93632"/>
                              <a:gd name="connsiteY30" fmla="*/ 12942 h 49762"/>
                              <a:gd name="connsiteX31" fmla="*/ 2560 w 93632"/>
                              <a:gd name="connsiteY31" fmla="*/ 7543 h 49762"/>
                              <a:gd name="connsiteX32" fmla="*/ 5622 w 93632"/>
                              <a:gd name="connsiteY32" fmla="*/ 3565 h 49762"/>
                              <a:gd name="connsiteX33" fmla="*/ 10291 w 93632"/>
                              <a:gd name="connsiteY33" fmla="*/ 1118 h 49762"/>
                              <a:gd name="connsiteX34" fmla="*/ 16135 w 93632"/>
                              <a:gd name="connsiteY34" fmla="*/ 277 h 49762"/>
                              <a:gd name="connsiteX35" fmla="*/ 19365 w 93632"/>
                              <a:gd name="connsiteY35" fmla="*/ 557 h 49762"/>
                              <a:gd name="connsiteX36" fmla="*/ 22428 w 93632"/>
                              <a:gd name="connsiteY36" fmla="*/ 1304 h 49762"/>
                              <a:gd name="connsiteX37" fmla="*/ 24986 w 93632"/>
                              <a:gd name="connsiteY37" fmla="*/ 2350 h 49762"/>
                              <a:gd name="connsiteX38" fmla="*/ 26461 w 93632"/>
                              <a:gd name="connsiteY38" fmla="*/ 3284 h 49762"/>
                              <a:gd name="connsiteX39" fmla="*/ 26928 w 93632"/>
                              <a:gd name="connsiteY39" fmla="*/ 3845 h 49762"/>
                              <a:gd name="connsiteX40" fmla="*/ 27115 w 93632"/>
                              <a:gd name="connsiteY40" fmla="*/ 4368 h 49762"/>
                              <a:gd name="connsiteX41" fmla="*/ 27227 w 93632"/>
                              <a:gd name="connsiteY41" fmla="*/ 5134 h 49762"/>
                              <a:gd name="connsiteX42" fmla="*/ 27264 w 93632"/>
                              <a:gd name="connsiteY42" fmla="*/ 6292 h 49762"/>
                              <a:gd name="connsiteX43" fmla="*/ 27208 w 93632"/>
                              <a:gd name="connsiteY43" fmla="*/ 7487 h 49762"/>
                              <a:gd name="connsiteX44" fmla="*/ 27040 w 93632"/>
                              <a:gd name="connsiteY44" fmla="*/ 8365 h 49762"/>
                              <a:gd name="connsiteX45" fmla="*/ 26723 w 93632"/>
                              <a:gd name="connsiteY45" fmla="*/ 8888 h 49762"/>
                              <a:gd name="connsiteX46" fmla="*/ 26256 w 93632"/>
                              <a:gd name="connsiteY46" fmla="*/ 9056 h 49762"/>
                              <a:gd name="connsiteX47" fmla="*/ 24967 w 93632"/>
                              <a:gd name="connsiteY47" fmla="*/ 8533 h 49762"/>
                              <a:gd name="connsiteX48" fmla="*/ 22820 w 93632"/>
                              <a:gd name="connsiteY48" fmla="*/ 7357 h 49762"/>
                              <a:gd name="connsiteX49" fmla="*/ 19814 w 93632"/>
                              <a:gd name="connsiteY49" fmla="*/ 6161 h 49762"/>
                              <a:gd name="connsiteX50" fmla="*/ 15911 w 93632"/>
                              <a:gd name="connsiteY50" fmla="*/ 5619 h 49762"/>
                              <a:gd name="connsiteX51" fmla="*/ 12401 w 93632"/>
                              <a:gd name="connsiteY51" fmla="*/ 6161 h 49762"/>
                              <a:gd name="connsiteX52" fmla="*/ 9936 w 93632"/>
                              <a:gd name="connsiteY52" fmla="*/ 7599 h 49762"/>
                              <a:gd name="connsiteX53" fmla="*/ 8479 w 93632"/>
                              <a:gd name="connsiteY53" fmla="*/ 9729 h 49762"/>
                              <a:gd name="connsiteX54" fmla="*/ 7994 w 93632"/>
                              <a:gd name="connsiteY54" fmla="*/ 12344 h 49762"/>
                              <a:gd name="connsiteX55" fmla="*/ 8927 w 93632"/>
                              <a:gd name="connsiteY55" fmla="*/ 15818 h 49762"/>
                              <a:gd name="connsiteX56" fmla="*/ 11411 w 93632"/>
                              <a:gd name="connsiteY56" fmla="*/ 18396 h 49762"/>
                              <a:gd name="connsiteX57" fmla="*/ 14940 w 93632"/>
                              <a:gd name="connsiteY57" fmla="*/ 20451 h 49762"/>
                              <a:gd name="connsiteX58" fmla="*/ 18973 w 93632"/>
                              <a:gd name="connsiteY58" fmla="*/ 22337 h 49762"/>
                              <a:gd name="connsiteX59" fmla="*/ 23007 w 93632"/>
                              <a:gd name="connsiteY59" fmla="*/ 24430 h 49762"/>
                              <a:gd name="connsiteX60" fmla="*/ 26536 w 93632"/>
                              <a:gd name="connsiteY60" fmla="*/ 27119 h 49762"/>
                              <a:gd name="connsiteX61" fmla="*/ 29038 w 93632"/>
                              <a:gd name="connsiteY61" fmla="*/ 30781 h 49762"/>
                              <a:gd name="connsiteX62" fmla="*/ 29990 w 93632"/>
                              <a:gd name="connsiteY62" fmla="*/ 35768 h 49762"/>
                              <a:gd name="connsiteX63" fmla="*/ 75100 w 93632"/>
                              <a:gd name="connsiteY63" fmla="*/ 7562 h 49762"/>
                              <a:gd name="connsiteX64" fmla="*/ 75026 w 93632"/>
                              <a:gd name="connsiteY64" fmla="*/ 8814 h 49762"/>
                              <a:gd name="connsiteX65" fmla="*/ 74802 w 93632"/>
                              <a:gd name="connsiteY65" fmla="*/ 9710 h 49762"/>
                              <a:gd name="connsiteX66" fmla="*/ 74428 w 93632"/>
                              <a:gd name="connsiteY66" fmla="*/ 10214 h 49762"/>
                              <a:gd name="connsiteX67" fmla="*/ 73942 w 93632"/>
                              <a:gd name="connsiteY67" fmla="*/ 10364 h 49762"/>
                              <a:gd name="connsiteX68" fmla="*/ 72449 w 93632"/>
                              <a:gd name="connsiteY68" fmla="*/ 9654 h 49762"/>
                              <a:gd name="connsiteX69" fmla="*/ 69648 w 93632"/>
                              <a:gd name="connsiteY69" fmla="*/ 8085 h 49762"/>
                              <a:gd name="connsiteX70" fmla="*/ 65446 w 93632"/>
                              <a:gd name="connsiteY70" fmla="*/ 6516 h 49762"/>
                              <a:gd name="connsiteX71" fmla="*/ 59639 w 93632"/>
                              <a:gd name="connsiteY71" fmla="*/ 5806 h 49762"/>
                              <a:gd name="connsiteX72" fmla="*/ 52469 w 93632"/>
                              <a:gd name="connsiteY72" fmla="*/ 7263 h 49762"/>
                              <a:gd name="connsiteX73" fmla="*/ 47091 w 93632"/>
                              <a:gd name="connsiteY73" fmla="*/ 11298 h 49762"/>
                              <a:gd name="connsiteX74" fmla="*/ 43711 w 93632"/>
                              <a:gd name="connsiteY74" fmla="*/ 17425 h 49762"/>
                              <a:gd name="connsiteX75" fmla="*/ 42535 w 93632"/>
                              <a:gd name="connsiteY75" fmla="*/ 25121 h 49762"/>
                              <a:gd name="connsiteX76" fmla="*/ 43823 w 93632"/>
                              <a:gd name="connsiteY76" fmla="*/ 33340 h 49762"/>
                              <a:gd name="connsiteX77" fmla="*/ 47390 w 93632"/>
                              <a:gd name="connsiteY77" fmla="*/ 39392 h 49762"/>
                              <a:gd name="connsiteX78" fmla="*/ 52824 w 93632"/>
                              <a:gd name="connsiteY78" fmla="*/ 43128 h 49762"/>
                              <a:gd name="connsiteX79" fmla="*/ 59751 w 93632"/>
                              <a:gd name="connsiteY79" fmla="*/ 44398 h 49762"/>
                              <a:gd name="connsiteX80" fmla="*/ 64289 w 93632"/>
                              <a:gd name="connsiteY80" fmla="*/ 43856 h 49762"/>
                              <a:gd name="connsiteX81" fmla="*/ 68565 w 93632"/>
                              <a:gd name="connsiteY81" fmla="*/ 42231 h 49762"/>
                              <a:gd name="connsiteX82" fmla="*/ 68565 w 93632"/>
                              <a:gd name="connsiteY82" fmla="*/ 28147 h 49762"/>
                              <a:gd name="connsiteX83" fmla="*/ 57361 w 93632"/>
                              <a:gd name="connsiteY83" fmla="*/ 28147 h 49762"/>
                              <a:gd name="connsiteX84" fmla="*/ 56409 w 93632"/>
                              <a:gd name="connsiteY84" fmla="*/ 27512 h 49762"/>
                              <a:gd name="connsiteX85" fmla="*/ 56091 w 93632"/>
                              <a:gd name="connsiteY85" fmla="*/ 25532 h 49762"/>
                              <a:gd name="connsiteX86" fmla="*/ 56166 w 93632"/>
                              <a:gd name="connsiteY86" fmla="*/ 24318 h 49762"/>
                              <a:gd name="connsiteX87" fmla="*/ 56409 w 93632"/>
                              <a:gd name="connsiteY87" fmla="*/ 23496 h 49762"/>
                              <a:gd name="connsiteX88" fmla="*/ 56801 w 93632"/>
                              <a:gd name="connsiteY88" fmla="*/ 23029 h 49762"/>
                              <a:gd name="connsiteX89" fmla="*/ 57361 w 93632"/>
                              <a:gd name="connsiteY89" fmla="*/ 22879 h 49762"/>
                              <a:gd name="connsiteX90" fmla="*/ 72710 w 93632"/>
                              <a:gd name="connsiteY90" fmla="*/ 22879 h 49762"/>
                              <a:gd name="connsiteX91" fmla="*/ 73531 w 93632"/>
                              <a:gd name="connsiteY91" fmla="*/ 23029 h 49762"/>
                              <a:gd name="connsiteX92" fmla="*/ 74279 w 93632"/>
                              <a:gd name="connsiteY92" fmla="*/ 23477 h 49762"/>
                              <a:gd name="connsiteX93" fmla="*/ 74802 w 93632"/>
                              <a:gd name="connsiteY93" fmla="*/ 24299 h 49762"/>
                              <a:gd name="connsiteX94" fmla="*/ 74988 w 93632"/>
                              <a:gd name="connsiteY94" fmla="*/ 25494 h 49762"/>
                              <a:gd name="connsiteX95" fmla="*/ 74988 w 93632"/>
                              <a:gd name="connsiteY95" fmla="*/ 43912 h 49762"/>
                              <a:gd name="connsiteX96" fmla="*/ 74652 w 93632"/>
                              <a:gd name="connsiteY96" fmla="*/ 45594 h 49762"/>
                              <a:gd name="connsiteX97" fmla="*/ 73233 w 93632"/>
                              <a:gd name="connsiteY97" fmla="*/ 46845 h 49762"/>
                              <a:gd name="connsiteX98" fmla="*/ 70432 w 93632"/>
                              <a:gd name="connsiteY98" fmla="*/ 48022 h 49762"/>
                              <a:gd name="connsiteX99" fmla="*/ 66884 w 93632"/>
                              <a:gd name="connsiteY99" fmla="*/ 49105 h 49762"/>
                              <a:gd name="connsiteX100" fmla="*/ 63187 w 93632"/>
                              <a:gd name="connsiteY100" fmla="*/ 49778 h 49762"/>
                              <a:gd name="connsiteX101" fmla="*/ 59490 w 93632"/>
                              <a:gd name="connsiteY101" fmla="*/ 50002 h 49762"/>
                              <a:gd name="connsiteX102" fmla="*/ 49481 w 93632"/>
                              <a:gd name="connsiteY102" fmla="*/ 48265 h 49762"/>
                              <a:gd name="connsiteX103" fmla="*/ 42031 w 93632"/>
                              <a:gd name="connsiteY103" fmla="*/ 43315 h 49762"/>
                              <a:gd name="connsiteX104" fmla="*/ 37381 w 93632"/>
                              <a:gd name="connsiteY104" fmla="*/ 35619 h 49762"/>
                              <a:gd name="connsiteX105" fmla="*/ 35775 w 93632"/>
                              <a:gd name="connsiteY105" fmla="*/ 25606 h 49762"/>
                              <a:gd name="connsiteX106" fmla="*/ 37512 w 93632"/>
                              <a:gd name="connsiteY106" fmla="*/ 15183 h 49762"/>
                              <a:gd name="connsiteX107" fmla="*/ 42404 w 93632"/>
                              <a:gd name="connsiteY107" fmla="*/ 7226 h 49762"/>
                              <a:gd name="connsiteX108" fmla="*/ 49985 w 93632"/>
                              <a:gd name="connsiteY108" fmla="*/ 2126 h 49762"/>
                              <a:gd name="connsiteX109" fmla="*/ 59789 w 93632"/>
                              <a:gd name="connsiteY109" fmla="*/ 314 h 49762"/>
                              <a:gd name="connsiteX110" fmla="*/ 64980 w 93632"/>
                              <a:gd name="connsiteY110" fmla="*/ 800 h 49762"/>
                              <a:gd name="connsiteX111" fmla="*/ 69293 w 93632"/>
                              <a:gd name="connsiteY111" fmla="*/ 1940 h 49762"/>
                              <a:gd name="connsiteX112" fmla="*/ 72468 w 93632"/>
                              <a:gd name="connsiteY112" fmla="*/ 3359 h 49762"/>
                              <a:gd name="connsiteX113" fmla="*/ 74241 w 93632"/>
                              <a:gd name="connsiteY113" fmla="*/ 4611 h 49762"/>
                              <a:gd name="connsiteX114" fmla="*/ 74914 w 93632"/>
                              <a:gd name="connsiteY114" fmla="*/ 5731 h 49762"/>
                              <a:gd name="connsiteX115" fmla="*/ 75100 w 93632"/>
                              <a:gd name="connsiteY115" fmla="*/ 7562 h 49762"/>
                              <a:gd name="connsiteX116" fmla="*/ 93896 w 93632"/>
                              <a:gd name="connsiteY116" fmla="*/ 48358 h 49762"/>
                              <a:gd name="connsiteX117" fmla="*/ 93746 w 93632"/>
                              <a:gd name="connsiteY117" fmla="*/ 48881 h 49762"/>
                              <a:gd name="connsiteX118" fmla="*/ 93223 w 93632"/>
                              <a:gd name="connsiteY118" fmla="*/ 49236 h 49762"/>
                              <a:gd name="connsiteX119" fmla="*/ 92233 w 93632"/>
                              <a:gd name="connsiteY119" fmla="*/ 49460 h 49762"/>
                              <a:gd name="connsiteX120" fmla="*/ 90683 w 93632"/>
                              <a:gd name="connsiteY120" fmla="*/ 49554 h 49762"/>
                              <a:gd name="connsiteX121" fmla="*/ 89152 w 93632"/>
                              <a:gd name="connsiteY121" fmla="*/ 49460 h 49762"/>
                              <a:gd name="connsiteX122" fmla="*/ 88144 w 93632"/>
                              <a:gd name="connsiteY122" fmla="*/ 49236 h 49762"/>
                              <a:gd name="connsiteX123" fmla="*/ 87621 w 93632"/>
                              <a:gd name="connsiteY123" fmla="*/ 48881 h 49762"/>
                              <a:gd name="connsiteX124" fmla="*/ 87472 w 93632"/>
                              <a:gd name="connsiteY124" fmla="*/ 48358 h 49762"/>
                              <a:gd name="connsiteX125" fmla="*/ 87472 w 93632"/>
                              <a:gd name="connsiteY125" fmla="*/ 1958 h 49762"/>
                              <a:gd name="connsiteX126" fmla="*/ 87640 w 93632"/>
                              <a:gd name="connsiteY126" fmla="*/ 1435 h 49762"/>
                              <a:gd name="connsiteX127" fmla="*/ 88200 w 93632"/>
                              <a:gd name="connsiteY127" fmla="*/ 1080 h 49762"/>
                              <a:gd name="connsiteX128" fmla="*/ 89208 w 93632"/>
                              <a:gd name="connsiteY128" fmla="*/ 856 h 49762"/>
                              <a:gd name="connsiteX129" fmla="*/ 90683 w 93632"/>
                              <a:gd name="connsiteY129" fmla="*/ 763 h 49762"/>
                              <a:gd name="connsiteX130" fmla="*/ 92233 w 93632"/>
                              <a:gd name="connsiteY130" fmla="*/ 856 h 49762"/>
                              <a:gd name="connsiteX131" fmla="*/ 93223 w 93632"/>
                              <a:gd name="connsiteY131" fmla="*/ 1080 h 49762"/>
                              <a:gd name="connsiteX132" fmla="*/ 93746 w 93632"/>
                              <a:gd name="connsiteY132" fmla="*/ 1435 h 49762"/>
                              <a:gd name="connsiteX133" fmla="*/ 93896 w 93632"/>
                              <a:gd name="connsiteY133" fmla="*/ 1958 h 49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93632" h="49762">
                                <a:moveTo>
                                  <a:pt x="29990" y="35768"/>
                                </a:moveTo>
                                <a:cubicBezTo>
                                  <a:pt x="29990" y="38035"/>
                                  <a:pt x="29573" y="40052"/>
                                  <a:pt x="28739" y="41820"/>
                                </a:cubicBezTo>
                                <a:cubicBezTo>
                                  <a:pt x="27905" y="43589"/>
                                  <a:pt x="26747" y="45089"/>
                                  <a:pt x="25266" y="46322"/>
                                </a:cubicBezTo>
                                <a:cubicBezTo>
                                  <a:pt x="23785" y="47555"/>
                                  <a:pt x="22042" y="48483"/>
                                  <a:pt x="20038" y="49105"/>
                                </a:cubicBezTo>
                                <a:cubicBezTo>
                                  <a:pt x="18033" y="49728"/>
                                  <a:pt x="15874" y="50039"/>
                                  <a:pt x="13558" y="50039"/>
                                </a:cubicBezTo>
                                <a:cubicBezTo>
                                  <a:pt x="11940" y="50039"/>
                                  <a:pt x="10440" y="49902"/>
                                  <a:pt x="9058" y="49628"/>
                                </a:cubicBezTo>
                                <a:cubicBezTo>
                                  <a:pt x="7676" y="49354"/>
                                  <a:pt x="6444" y="49018"/>
                                  <a:pt x="5361" y="48620"/>
                                </a:cubicBezTo>
                                <a:cubicBezTo>
                                  <a:pt x="4278" y="48221"/>
                                  <a:pt x="3369" y="47810"/>
                                  <a:pt x="2635" y="47387"/>
                                </a:cubicBezTo>
                                <a:cubicBezTo>
                                  <a:pt x="1900" y="46963"/>
                                  <a:pt x="1390" y="46602"/>
                                  <a:pt x="1104" y="46303"/>
                                </a:cubicBezTo>
                                <a:cubicBezTo>
                                  <a:pt x="817" y="46004"/>
                                  <a:pt x="606" y="45625"/>
                                  <a:pt x="469" y="45164"/>
                                </a:cubicBezTo>
                                <a:cubicBezTo>
                                  <a:pt x="332" y="44703"/>
                                  <a:pt x="263" y="44087"/>
                                  <a:pt x="263" y="43315"/>
                                </a:cubicBezTo>
                                <a:cubicBezTo>
                                  <a:pt x="263" y="42767"/>
                                  <a:pt x="288" y="42312"/>
                                  <a:pt x="338" y="41951"/>
                                </a:cubicBezTo>
                                <a:cubicBezTo>
                                  <a:pt x="388" y="41590"/>
                                  <a:pt x="462" y="41297"/>
                                  <a:pt x="562" y="41073"/>
                                </a:cubicBezTo>
                                <a:cubicBezTo>
                                  <a:pt x="662" y="40849"/>
                                  <a:pt x="786" y="40693"/>
                                  <a:pt x="935" y="40606"/>
                                </a:cubicBezTo>
                                <a:cubicBezTo>
                                  <a:pt x="1085" y="40519"/>
                                  <a:pt x="1259" y="40475"/>
                                  <a:pt x="1458" y="40475"/>
                                </a:cubicBezTo>
                                <a:cubicBezTo>
                                  <a:pt x="1807" y="40475"/>
                                  <a:pt x="2299" y="40687"/>
                                  <a:pt x="2933" y="41110"/>
                                </a:cubicBezTo>
                                <a:cubicBezTo>
                                  <a:pt x="3568" y="41534"/>
                                  <a:pt x="4384" y="41995"/>
                                  <a:pt x="5380" y="42493"/>
                                </a:cubicBezTo>
                                <a:cubicBezTo>
                                  <a:pt x="6375" y="42991"/>
                                  <a:pt x="7577" y="43458"/>
                                  <a:pt x="8983" y="43894"/>
                                </a:cubicBezTo>
                                <a:cubicBezTo>
                                  <a:pt x="10390" y="44330"/>
                                  <a:pt x="12015" y="44547"/>
                                  <a:pt x="13857" y="44547"/>
                                </a:cubicBezTo>
                                <a:cubicBezTo>
                                  <a:pt x="15251" y="44547"/>
                                  <a:pt x="16527" y="44361"/>
                                  <a:pt x="17685" y="43987"/>
                                </a:cubicBezTo>
                                <a:cubicBezTo>
                                  <a:pt x="18843" y="43614"/>
                                  <a:pt x="19839" y="43084"/>
                                  <a:pt x="20673" y="42399"/>
                                </a:cubicBezTo>
                                <a:cubicBezTo>
                                  <a:pt x="21507" y="41714"/>
                                  <a:pt x="22148" y="40874"/>
                                  <a:pt x="22596" y="39878"/>
                                </a:cubicBezTo>
                                <a:cubicBezTo>
                                  <a:pt x="23044" y="38881"/>
                                  <a:pt x="23268" y="37748"/>
                                  <a:pt x="23268" y="36478"/>
                                </a:cubicBezTo>
                                <a:cubicBezTo>
                                  <a:pt x="23268" y="35108"/>
                                  <a:pt x="22957" y="33938"/>
                                  <a:pt x="22334" y="32966"/>
                                </a:cubicBezTo>
                                <a:cubicBezTo>
                                  <a:pt x="21712" y="31995"/>
                                  <a:pt x="20890" y="31142"/>
                                  <a:pt x="19870" y="30407"/>
                                </a:cubicBezTo>
                                <a:cubicBezTo>
                                  <a:pt x="18849" y="29672"/>
                                  <a:pt x="17685" y="29000"/>
                                  <a:pt x="16378" y="28390"/>
                                </a:cubicBezTo>
                                <a:cubicBezTo>
                                  <a:pt x="15071" y="27779"/>
                                  <a:pt x="13733" y="27157"/>
                                  <a:pt x="12363" y="26522"/>
                                </a:cubicBezTo>
                                <a:cubicBezTo>
                                  <a:pt x="10994" y="25887"/>
                                  <a:pt x="9662" y="25183"/>
                                  <a:pt x="8367" y="24411"/>
                                </a:cubicBezTo>
                                <a:cubicBezTo>
                                  <a:pt x="7073" y="23639"/>
                                  <a:pt x="5915" y="22730"/>
                                  <a:pt x="4894" y="21684"/>
                                </a:cubicBezTo>
                                <a:cubicBezTo>
                                  <a:pt x="3873" y="20638"/>
                                  <a:pt x="3045" y="19411"/>
                                  <a:pt x="2411" y="18004"/>
                                </a:cubicBezTo>
                                <a:cubicBezTo>
                                  <a:pt x="1776" y="16597"/>
                                  <a:pt x="1458" y="14909"/>
                                  <a:pt x="1458" y="12942"/>
                                </a:cubicBezTo>
                                <a:cubicBezTo>
                                  <a:pt x="1458" y="10924"/>
                                  <a:pt x="1826" y="9125"/>
                                  <a:pt x="2560" y="7543"/>
                                </a:cubicBezTo>
                                <a:cubicBezTo>
                                  <a:pt x="3294" y="5962"/>
                                  <a:pt x="4315" y="4636"/>
                                  <a:pt x="5622" y="3565"/>
                                </a:cubicBezTo>
                                <a:cubicBezTo>
                                  <a:pt x="6929" y="2494"/>
                                  <a:pt x="8485" y="1678"/>
                                  <a:pt x="10291" y="1118"/>
                                </a:cubicBezTo>
                                <a:cubicBezTo>
                                  <a:pt x="12096" y="557"/>
                                  <a:pt x="14044" y="277"/>
                                  <a:pt x="16135" y="277"/>
                                </a:cubicBezTo>
                                <a:cubicBezTo>
                                  <a:pt x="17206" y="277"/>
                                  <a:pt x="18282" y="370"/>
                                  <a:pt x="19365" y="557"/>
                                </a:cubicBezTo>
                                <a:cubicBezTo>
                                  <a:pt x="20448" y="744"/>
                                  <a:pt x="21469" y="993"/>
                                  <a:pt x="22428" y="1304"/>
                                </a:cubicBezTo>
                                <a:cubicBezTo>
                                  <a:pt x="23386" y="1616"/>
                                  <a:pt x="24239" y="1964"/>
                                  <a:pt x="24986" y="2350"/>
                                </a:cubicBezTo>
                                <a:cubicBezTo>
                                  <a:pt x="25733" y="2736"/>
                                  <a:pt x="26225" y="3048"/>
                                  <a:pt x="26461" y="3284"/>
                                </a:cubicBezTo>
                                <a:cubicBezTo>
                                  <a:pt x="26698" y="3521"/>
                                  <a:pt x="26853" y="3708"/>
                                  <a:pt x="26928" y="3845"/>
                                </a:cubicBezTo>
                                <a:cubicBezTo>
                                  <a:pt x="27003" y="3982"/>
                                  <a:pt x="27065" y="4156"/>
                                  <a:pt x="27115" y="4368"/>
                                </a:cubicBezTo>
                                <a:cubicBezTo>
                                  <a:pt x="27164" y="4580"/>
                                  <a:pt x="27202" y="4835"/>
                                  <a:pt x="27227" y="5134"/>
                                </a:cubicBezTo>
                                <a:cubicBezTo>
                                  <a:pt x="27252" y="5433"/>
                                  <a:pt x="27264" y="5819"/>
                                  <a:pt x="27264" y="6292"/>
                                </a:cubicBezTo>
                                <a:cubicBezTo>
                                  <a:pt x="27264" y="6740"/>
                                  <a:pt x="27245" y="7139"/>
                                  <a:pt x="27208" y="7487"/>
                                </a:cubicBezTo>
                                <a:cubicBezTo>
                                  <a:pt x="27171" y="7836"/>
                                  <a:pt x="27115" y="8129"/>
                                  <a:pt x="27040" y="8365"/>
                                </a:cubicBezTo>
                                <a:cubicBezTo>
                                  <a:pt x="26965" y="8602"/>
                                  <a:pt x="26859" y="8776"/>
                                  <a:pt x="26723" y="8888"/>
                                </a:cubicBezTo>
                                <a:cubicBezTo>
                                  <a:pt x="26586" y="9000"/>
                                  <a:pt x="26430" y="9056"/>
                                  <a:pt x="26256" y="9056"/>
                                </a:cubicBezTo>
                                <a:cubicBezTo>
                                  <a:pt x="25982" y="9056"/>
                                  <a:pt x="25552" y="8882"/>
                                  <a:pt x="24967" y="8533"/>
                                </a:cubicBezTo>
                                <a:cubicBezTo>
                                  <a:pt x="24382" y="8185"/>
                                  <a:pt x="23666" y="7792"/>
                                  <a:pt x="22820" y="7357"/>
                                </a:cubicBezTo>
                                <a:cubicBezTo>
                                  <a:pt x="21973" y="6921"/>
                                  <a:pt x="20971" y="6522"/>
                                  <a:pt x="19814" y="6161"/>
                                </a:cubicBezTo>
                                <a:cubicBezTo>
                                  <a:pt x="18656" y="5800"/>
                                  <a:pt x="17355" y="5619"/>
                                  <a:pt x="15911" y="5619"/>
                                </a:cubicBezTo>
                                <a:cubicBezTo>
                                  <a:pt x="14567" y="5619"/>
                                  <a:pt x="13396" y="5800"/>
                                  <a:pt x="12401" y="6161"/>
                                </a:cubicBezTo>
                                <a:cubicBezTo>
                                  <a:pt x="11405" y="6522"/>
                                  <a:pt x="10583" y="7002"/>
                                  <a:pt x="9936" y="7599"/>
                                </a:cubicBezTo>
                                <a:cubicBezTo>
                                  <a:pt x="9288" y="8197"/>
                                  <a:pt x="8803" y="8907"/>
                                  <a:pt x="8479" y="9729"/>
                                </a:cubicBezTo>
                                <a:cubicBezTo>
                                  <a:pt x="8156" y="10551"/>
                                  <a:pt x="7994" y="11422"/>
                                  <a:pt x="7994" y="12344"/>
                                </a:cubicBezTo>
                                <a:cubicBezTo>
                                  <a:pt x="7994" y="13689"/>
                                  <a:pt x="8305" y="14847"/>
                                  <a:pt x="8927" y="15818"/>
                                </a:cubicBezTo>
                                <a:cubicBezTo>
                                  <a:pt x="9550" y="16790"/>
                                  <a:pt x="10378" y="17649"/>
                                  <a:pt x="11411" y="18396"/>
                                </a:cubicBezTo>
                                <a:cubicBezTo>
                                  <a:pt x="12444" y="19143"/>
                                  <a:pt x="13621" y="19828"/>
                                  <a:pt x="14940" y="20451"/>
                                </a:cubicBezTo>
                                <a:cubicBezTo>
                                  <a:pt x="16260" y="21074"/>
                                  <a:pt x="17604" y="21702"/>
                                  <a:pt x="18973" y="22337"/>
                                </a:cubicBezTo>
                                <a:cubicBezTo>
                                  <a:pt x="20343" y="22973"/>
                                  <a:pt x="21687" y="23670"/>
                                  <a:pt x="23007" y="24430"/>
                                </a:cubicBezTo>
                                <a:cubicBezTo>
                                  <a:pt x="24326" y="25189"/>
                                  <a:pt x="25503" y="26086"/>
                                  <a:pt x="26536" y="27119"/>
                                </a:cubicBezTo>
                                <a:cubicBezTo>
                                  <a:pt x="27569" y="28153"/>
                                  <a:pt x="28403" y="29373"/>
                                  <a:pt x="29038" y="30781"/>
                                </a:cubicBezTo>
                                <a:cubicBezTo>
                                  <a:pt x="29673" y="32188"/>
                                  <a:pt x="29990" y="33850"/>
                                  <a:pt x="29990" y="35768"/>
                                </a:cubicBezTo>
                                <a:close/>
                                <a:moveTo>
                                  <a:pt x="75100" y="7562"/>
                                </a:moveTo>
                                <a:cubicBezTo>
                                  <a:pt x="75100" y="8035"/>
                                  <a:pt x="75076" y="8452"/>
                                  <a:pt x="75026" y="8814"/>
                                </a:cubicBezTo>
                                <a:cubicBezTo>
                                  <a:pt x="74976" y="9175"/>
                                  <a:pt x="74901" y="9474"/>
                                  <a:pt x="74802" y="9710"/>
                                </a:cubicBezTo>
                                <a:cubicBezTo>
                                  <a:pt x="74702" y="9947"/>
                                  <a:pt x="74577" y="10115"/>
                                  <a:pt x="74428" y="10214"/>
                                </a:cubicBezTo>
                                <a:cubicBezTo>
                                  <a:pt x="74279" y="10314"/>
                                  <a:pt x="74117" y="10364"/>
                                  <a:pt x="73942" y="10364"/>
                                </a:cubicBezTo>
                                <a:cubicBezTo>
                                  <a:pt x="73644" y="10364"/>
                                  <a:pt x="73146" y="10127"/>
                                  <a:pt x="72449" y="9654"/>
                                </a:cubicBezTo>
                                <a:cubicBezTo>
                                  <a:pt x="71751" y="9181"/>
                                  <a:pt x="70818" y="8658"/>
                                  <a:pt x="69648" y="8085"/>
                                </a:cubicBezTo>
                                <a:cubicBezTo>
                                  <a:pt x="68478" y="7512"/>
                                  <a:pt x="67077" y="6989"/>
                                  <a:pt x="65446" y="6516"/>
                                </a:cubicBezTo>
                                <a:cubicBezTo>
                                  <a:pt x="63816" y="6043"/>
                                  <a:pt x="61880" y="5806"/>
                                  <a:pt x="59639" y="5806"/>
                                </a:cubicBezTo>
                                <a:cubicBezTo>
                                  <a:pt x="56975" y="5806"/>
                                  <a:pt x="54585" y="6292"/>
                                  <a:pt x="52469" y="7263"/>
                                </a:cubicBezTo>
                                <a:cubicBezTo>
                                  <a:pt x="50353" y="8235"/>
                                  <a:pt x="48560" y="9579"/>
                                  <a:pt x="47091" y="11298"/>
                                </a:cubicBezTo>
                                <a:cubicBezTo>
                                  <a:pt x="45622" y="13016"/>
                                  <a:pt x="44496" y="15059"/>
                                  <a:pt x="43711" y="17425"/>
                                </a:cubicBezTo>
                                <a:cubicBezTo>
                                  <a:pt x="42927" y="19791"/>
                                  <a:pt x="42535" y="22356"/>
                                  <a:pt x="42535" y="25121"/>
                                </a:cubicBezTo>
                                <a:cubicBezTo>
                                  <a:pt x="42535" y="28209"/>
                                  <a:pt x="42964" y="30949"/>
                                  <a:pt x="43823" y="33340"/>
                                </a:cubicBezTo>
                                <a:cubicBezTo>
                                  <a:pt x="44682" y="35731"/>
                                  <a:pt x="45871" y="37748"/>
                                  <a:pt x="47390" y="39392"/>
                                </a:cubicBezTo>
                                <a:cubicBezTo>
                                  <a:pt x="48909" y="41036"/>
                                  <a:pt x="50720" y="42281"/>
                                  <a:pt x="52824" y="43128"/>
                                </a:cubicBezTo>
                                <a:cubicBezTo>
                                  <a:pt x="54927" y="43975"/>
                                  <a:pt x="57237" y="44398"/>
                                  <a:pt x="59751" y="44398"/>
                                </a:cubicBezTo>
                                <a:cubicBezTo>
                                  <a:pt x="61245" y="44398"/>
                                  <a:pt x="62758" y="44217"/>
                                  <a:pt x="64289" y="43856"/>
                                </a:cubicBezTo>
                                <a:cubicBezTo>
                                  <a:pt x="65820" y="43495"/>
                                  <a:pt x="67245" y="42953"/>
                                  <a:pt x="68565" y="42231"/>
                                </a:cubicBezTo>
                                <a:lnTo>
                                  <a:pt x="68565" y="28147"/>
                                </a:lnTo>
                                <a:lnTo>
                                  <a:pt x="57361" y="28147"/>
                                </a:lnTo>
                                <a:cubicBezTo>
                                  <a:pt x="56938" y="28147"/>
                                  <a:pt x="56620" y="27935"/>
                                  <a:pt x="56409" y="27512"/>
                                </a:cubicBezTo>
                                <a:cubicBezTo>
                                  <a:pt x="56197" y="27088"/>
                                  <a:pt x="56091" y="26428"/>
                                  <a:pt x="56091" y="25532"/>
                                </a:cubicBezTo>
                                <a:cubicBezTo>
                                  <a:pt x="56091" y="25059"/>
                                  <a:pt x="56116" y="24654"/>
                                  <a:pt x="56166" y="24318"/>
                                </a:cubicBezTo>
                                <a:cubicBezTo>
                                  <a:pt x="56216" y="23981"/>
                                  <a:pt x="56297" y="23707"/>
                                  <a:pt x="56409" y="23496"/>
                                </a:cubicBezTo>
                                <a:cubicBezTo>
                                  <a:pt x="56521" y="23284"/>
                                  <a:pt x="56652" y="23128"/>
                                  <a:pt x="56801" y="23029"/>
                                </a:cubicBezTo>
                                <a:cubicBezTo>
                                  <a:pt x="56950" y="22929"/>
                                  <a:pt x="57137" y="22879"/>
                                  <a:pt x="57361" y="22879"/>
                                </a:cubicBezTo>
                                <a:lnTo>
                                  <a:pt x="72710" y="22879"/>
                                </a:lnTo>
                                <a:cubicBezTo>
                                  <a:pt x="72984" y="22879"/>
                                  <a:pt x="73258" y="22929"/>
                                  <a:pt x="73531" y="23029"/>
                                </a:cubicBezTo>
                                <a:cubicBezTo>
                                  <a:pt x="73805" y="23128"/>
                                  <a:pt x="74054" y="23278"/>
                                  <a:pt x="74279" y="23477"/>
                                </a:cubicBezTo>
                                <a:cubicBezTo>
                                  <a:pt x="74503" y="23676"/>
                                  <a:pt x="74677" y="23950"/>
                                  <a:pt x="74802" y="24299"/>
                                </a:cubicBezTo>
                                <a:cubicBezTo>
                                  <a:pt x="74926" y="24648"/>
                                  <a:pt x="74988" y="25046"/>
                                  <a:pt x="74988" y="25494"/>
                                </a:cubicBezTo>
                                <a:lnTo>
                                  <a:pt x="74988" y="43912"/>
                                </a:lnTo>
                                <a:cubicBezTo>
                                  <a:pt x="74988" y="44560"/>
                                  <a:pt x="74876" y="45120"/>
                                  <a:pt x="74652" y="45594"/>
                                </a:cubicBezTo>
                                <a:cubicBezTo>
                                  <a:pt x="74428" y="46067"/>
                                  <a:pt x="73955" y="46484"/>
                                  <a:pt x="73233" y="46845"/>
                                </a:cubicBezTo>
                                <a:cubicBezTo>
                                  <a:pt x="72511" y="47206"/>
                                  <a:pt x="71578" y="47598"/>
                                  <a:pt x="70432" y="48022"/>
                                </a:cubicBezTo>
                                <a:cubicBezTo>
                                  <a:pt x="69287" y="48445"/>
                                  <a:pt x="68104" y="48806"/>
                                  <a:pt x="66884" y="49105"/>
                                </a:cubicBezTo>
                                <a:cubicBezTo>
                                  <a:pt x="65664" y="49404"/>
                                  <a:pt x="64432" y="49628"/>
                                  <a:pt x="63187" y="49778"/>
                                </a:cubicBezTo>
                                <a:cubicBezTo>
                                  <a:pt x="61942" y="49927"/>
                                  <a:pt x="60710" y="50002"/>
                                  <a:pt x="59490" y="50002"/>
                                </a:cubicBezTo>
                                <a:cubicBezTo>
                                  <a:pt x="55755" y="50002"/>
                                  <a:pt x="52419" y="49423"/>
                                  <a:pt x="49481" y="48265"/>
                                </a:cubicBezTo>
                                <a:cubicBezTo>
                                  <a:pt x="46543" y="47107"/>
                                  <a:pt x="44060" y="45457"/>
                                  <a:pt x="42031" y="43315"/>
                                </a:cubicBezTo>
                                <a:cubicBezTo>
                                  <a:pt x="40002" y="41173"/>
                                  <a:pt x="38452" y="38607"/>
                                  <a:pt x="37381" y="35619"/>
                                </a:cubicBezTo>
                                <a:cubicBezTo>
                                  <a:pt x="36311" y="32630"/>
                                  <a:pt x="35775" y="29293"/>
                                  <a:pt x="35775" y="25606"/>
                                </a:cubicBezTo>
                                <a:cubicBezTo>
                                  <a:pt x="35775" y="21771"/>
                                  <a:pt x="36354" y="18297"/>
                                  <a:pt x="37512" y="15183"/>
                                </a:cubicBezTo>
                                <a:cubicBezTo>
                                  <a:pt x="38670" y="12070"/>
                                  <a:pt x="40300" y="9418"/>
                                  <a:pt x="42404" y="7226"/>
                                </a:cubicBezTo>
                                <a:cubicBezTo>
                                  <a:pt x="44508" y="5034"/>
                                  <a:pt x="47035" y="3334"/>
                                  <a:pt x="49985" y="2126"/>
                                </a:cubicBezTo>
                                <a:cubicBezTo>
                                  <a:pt x="52936" y="918"/>
                                  <a:pt x="56203" y="314"/>
                                  <a:pt x="59789" y="314"/>
                                </a:cubicBezTo>
                                <a:cubicBezTo>
                                  <a:pt x="61631" y="314"/>
                                  <a:pt x="63361" y="476"/>
                                  <a:pt x="64980" y="800"/>
                                </a:cubicBezTo>
                                <a:cubicBezTo>
                                  <a:pt x="66598" y="1124"/>
                                  <a:pt x="68036" y="1504"/>
                                  <a:pt x="69293" y="1940"/>
                                </a:cubicBezTo>
                                <a:cubicBezTo>
                                  <a:pt x="70551" y="2375"/>
                                  <a:pt x="71608" y="2849"/>
                                  <a:pt x="72468" y="3359"/>
                                </a:cubicBezTo>
                                <a:cubicBezTo>
                                  <a:pt x="73326" y="3870"/>
                                  <a:pt x="73917" y="4287"/>
                                  <a:pt x="74241" y="4611"/>
                                </a:cubicBezTo>
                                <a:cubicBezTo>
                                  <a:pt x="74565" y="4934"/>
                                  <a:pt x="74789" y="5308"/>
                                  <a:pt x="74914" y="5731"/>
                                </a:cubicBezTo>
                                <a:cubicBezTo>
                                  <a:pt x="75038" y="6155"/>
                                  <a:pt x="75100" y="6765"/>
                                  <a:pt x="75100" y="7562"/>
                                </a:cubicBezTo>
                                <a:close/>
                                <a:moveTo>
                                  <a:pt x="93896" y="48358"/>
                                </a:moveTo>
                                <a:cubicBezTo>
                                  <a:pt x="93896" y="48557"/>
                                  <a:pt x="93845" y="48732"/>
                                  <a:pt x="93746" y="48881"/>
                                </a:cubicBezTo>
                                <a:cubicBezTo>
                                  <a:pt x="93646" y="49031"/>
                                  <a:pt x="93472" y="49149"/>
                                  <a:pt x="93223" y="49236"/>
                                </a:cubicBezTo>
                                <a:cubicBezTo>
                                  <a:pt x="92974" y="49323"/>
                                  <a:pt x="92644" y="49398"/>
                                  <a:pt x="92233" y="49460"/>
                                </a:cubicBezTo>
                                <a:cubicBezTo>
                                  <a:pt x="91823" y="49522"/>
                                  <a:pt x="91306" y="49554"/>
                                  <a:pt x="90683" y="49554"/>
                                </a:cubicBezTo>
                                <a:cubicBezTo>
                                  <a:pt x="90086" y="49554"/>
                                  <a:pt x="89576" y="49522"/>
                                  <a:pt x="89152" y="49460"/>
                                </a:cubicBezTo>
                                <a:cubicBezTo>
                                  <a:pt x="88729" y="49398"/>
                                  <a:pt x="88393" y="49323"/>
                                  <a:pt x="88144" y="49236"/>
                                </a:cubicBezTo>
                                <a:cubicBezTo>
                                  <a:pt x="87895" y="49149"/>
                                  <a:pt x="87721" y="49031"/>
                                  <a:pt x="87621" y="48881"/>
                                </a:cubicBezTo>
                                <a:cubicBezTo>
                                  <a:pt x="87522" y="48732"/>
                                  <a:pt x="87472" y="48557"/>
                                  <a:pt x="87472" y="48358"/>
                                </a:cubicBezTo>
                                <a:lnTo>
                                  <a:pt x="87472" y="1958"/>
                                </a:lnTo>
                                <a:cubicBezTo>
                                  <a:pt x="87472" y="1759"/>
                                  <a:pt x="87528" y="1585"/>
                                  <a:pt x="87640" y="1435"/>
                                </a:cubicBezTo>
                                <a:cubicBezTo>
                                  <a:pt x="87752" y="1286"/>
                                  <a:pt x="87939" y="1167"/>
                                  <a:pt x="88200" y="1080"/>
                                </a:cubicBezTo>
                                <a:cubicBezTo>
                                  <a:pt x="88462" y="993"/>
                                  <a:pt x="88798" y="918"/>
                                  <a:pt x="89208" y="856"/>
                                </a:cubicBezTo>
                                <a:cubicBezTo>
                                  <a:pt x="89619" y="794"/>
                                  <a:pt x="90111" y="763"/>
                                  <a:pt x="90683" y="763"/>
                                </a:cubicBezTo>
                                <a:cubicBezTo>
                                  <a:pt x="91306" y="763"/>
                                  <a:pt x="91823" y="794"/>
                                  <a:pt x="92233" y="856"/>
                                </a:cubicBezTo>
                                <a:cubicBezTo>
                                  <a:pt x="92644" y="918"/>
                                  <a:pt x="92974" y="993"/>
                                  <a:pt x="93223" y="1080"/>
                                </a:cubicBezTo>
                                <a:cubicBezTo>
                                  <a:pt x="93472" y="1167"/>
                                  <a:pt x="93646" y="1286"/>
                                  <a:pt x="93746" y="1435"/>
                                </a:cubicBezTo>
                                <a:cubicBezTo>
                                  <a:pt x="93845" y="1585"/>
                                  <a:pt x="93896" y="1759"/>
                                  <a:pt x="93896" y="1958"/>
                                </a:cubicBezTo>
                                <a:close/>
                              </a:path>
                            </a:pathLst>
                          </a:custGeom>
                          <a:solidFill>
                            <a:srgbClr val="000000"/>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3" name="Forma libre: forma 1083"/>
                        <wps:cNvSpPr/>
                        <wps:spPr>
                          <a:xfrm>
                            <a:off x="1494907" y="2347505"/>
                            <a:ext cx="597962" cy="166933"/>
                          </a:xfrm>
                          <a:custGeom>
                            <a:avLst/>
                            <a:gdLst>
                              <a:gd name="connsiteX0" fmla="*/ -19 w 597962"/>
                              <a:gd name="connsiteY0" fmla="*/ -126 h 166933"/>
                              <a:gd name="connsiteX1" fmla="*/ 597944 w 597962"/>
                              <a:gd name="connsiteY1" fmla="*/ -126 h 166933"/>
                              <a:gd name="connsiteX2" fmla="*/ 597944 w 597962"/>
                              <a:gd name="connsiteY2" fmla="*/ 166808 h 166933"/>
                              <a:gd name="connsiteX3" fmla="*/ -19 w 597962"/>
                              <a:gd name="connsiteY3" fmla="*/ 166808 h 166933"/>
                            </a:gdLst>
                            <a:ahLst/>
                            <a:cxnLst>
                              <a:cxn ang="0">
                                <a:pos x="connsiteX0" y="connsiteY0"/>
                              </a:cxn>
                              <a:cxn ang="0">
                                <a:pos x="connsiteX1" y="connsiteY1"/>
                              </a:cxn>
                              <a:cxn ang="0">
                                <a:pos x="connsiteX2" y="connsiteY2"/>
                              </a:cxn>
                              <a:cxn ang="0">
                                <a:pos x="connsiteX3" y="connsiteY3"/>
                              </a:cxn>
                            </a:cxnLst>
                            <a:rect l="l" t="t" r="r" b="b"/>
                            <a:pathLst>
                              <a:path w="597962" h="166933">
                                <a:moveTo>
                                  <a:pt x="-19" y="-126"/>
                                </a:moveTo>
                                <a:lnTo>
                                  <a:pt x="597944" y="-126"/>
                                </a:lnTo>
                                <a:lnTo>
                                  <a:pt x="597944" y="166808"/>
                                </a:lnTo>
                                <a:lnTo>
                                  <a:pt x="-19" y="166808"/>
                                </a:lnTo>
                                <a:close/>
                              </a:path>
                            </a:pathLst>
                          </a:custGeom>
                          <a:solidFill>
                            <a:srgbClr val="4472C4"/>
                          </a:solidFill>
                          <a:ln w="6947" cap="flat">
                            <a:solidFill>
                              <a:srgbClr val="2F528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4" name="Imagen 1084"/>
                          <pic:cNvPicPr>
                            <a:picLocks noChangeAspect="1"/>
                          </pic:cNvPicPr>
                        </pic:nvPicPr>
                        <pic:blipFill>
                          <a:blip r:embed="rId11"/>
                          <a:stretch>
                            <a:fillRect/>
                          </a:stretch>
                        </pic:blipFill>
                        <pic:spPr>
                          <a:xfrm>
                            <a:off x="1672210" y="2344027"/>
                            <a:ext cx="243356" cy="201711"/>
                          </a:xfrm>
                          <a:custGeom>
                            <a:avLst/>
                            <a:gdLst>
                              <a:gd name="connsiteX0" fmla="*/ 241 w 243356"/>
                              <a:gd name="connsiteY0" fmla="*/ 337 h 201711"/>
                              <a:gd name="connsiteX1" fmla="*/ 243598 w 243356"/>
                              <a:gd name="connsiteY1" fmla="*/ 337 h 201711"/>
                              <a:gd name="connsiteX2" fmla="*/ 243598 w 243356"/>
                              <a:gd name="connsiteY2" fmla="*/ 202049 h 201711"/>
                              <a:gd name="connsiteX3" fmla="*/ 241 w 243356"/>
                              <a:gd name="connsiteY3" fmla="*/ 202049 h 201711"/>
                            </a:gdLst>
                            <a:ahLst/>
                            <a:cxnLst>
                              <a:cxn ang="0">
                                <a:pos x="connsiteX0" y="connsiteY0"/>
                              </a:cxn>
                              <a:cxn ang="0">
                                <a:pos x="connsiteX1" y="connsiteY1"/>
                              </a:cxn>
                              <a:cxn ang="0">
                                <a:pos x="connsiteX2" y="connsiteY2"/>
                              </a:cxn>
                              <a:cxn ang="0">
                                <a:pos x="connsiteX3" y="connsiteY3"/>
                              </a:cxn>
                            </a:cxnLst>
                            <a:rect l="l" t="t" r="r" b="b"/>
                            <a:pathLst>
                              <a:path w="243356" h="201711">
                                <a:moveTo>
                                  <a:pt x="241" y="337"/>
                                </a:moveTo>
                                <a:lnTo>
                                  <a:pt x="243598" y="337"/>
                                </a:lnTo>
                                <a:lnTo>
                                  <a:pt x="243598" y="202049"/>
                                </a:lnTo>
                                <a:lnTo>
                                  <a:pt x="241" y="202049"/>
                                </a:lnTo>
                                <a:close/>
                              </a:path>
                            </a:pathLst>
                          </a:custGeom>
                        </pic:spPr>
                      </pic:pic>
                      <wps:wsp>
                        <wps:cNvPr id="1085" name="Forma libre: forma 1085"/>
                        <wps:cNvSpPr/>
                        <wps:spPr>
                          <a:xfrm>
                            <a:off x="1735311" y="2406264"/>
                            <a:ext cx="109075" cy="49762"/>
                          </a:xfrm>
                          <a:custGeom>
                            <a:avLst/>
                            <a:gdLst>
                              <a:gd name="connsiteX0" fmla="*/ 29977 w 109075"/>
                              <a:gd name="connsiteY0" fmla="*/ 35844 h 49762"/>
                              <a:gd name="connsiteX1" fmla="*/ 28726 w 109075"/>
                              <a:gd name="connsiteY1" fmla="*/ 41896 h 49762"/>
                              <a:gd name="connsiteX2" fmla="*/ 25252 w 109075"/>
                              <a:gd name="connsiteY2" fmla="*/ 46398 h 49762"/>
                              <a:gd name="connsiteX3" fmla="*/ 20024 w 109075"/>
                              <a:gd name="connsiteY3" fmla="*/ 49181 h 49762"/>
                              <a:gd name="connsiteX4" fmla="*/ 13545 w 109075"/>
                              <a:gd name="connsiteY4" fmla="*/ 50115 h 49762"/>
                              <a:gd name="connsiteX5" fmla="*/ 9045 w 109075"/>
                              <a:gd name="connsiteY5" fmla="*/ 49704 h 49762"/>
                              <a:gd name="connsiteX6" fmla="*/ 5347 w 109075"/>
                              <a:gd name="connsiteY6" fmla="*/ 48696 h 49762"/>
                              <a:gd name="connsiteX7" fmla="*/ 2621 w 109075"/>
                              <a:gd name="connsiteY7" fmla="*/ 47463 h 49762"/>
                              <a:gd name="connsiteX8" fmla="*/ 1090 w 109075"/>
                              <a:gd name="connsiteY8" fmla="*/ 46379 h 49762"/>
                              <a:gd name="connsiteX9" fmla="*/ 455 w 109075"/>
                              <a:gd name="connsiteY9" fmla="*/ 45240 h 49762"/>
                              <a:gd name="connsiteX10" fmla="*/ 250 w 109075"/>
                              <a:gd name="connsiteY10" fmla="*/ 43391 h 49762"/>
                              <a:gd name="connsiteX11" fmla="*/ 324 w 109075"/>
                              <a:gd name="connsiteY11" fmla="*/ 42027 h 49762"/>
                              <a:gd name="connsiteX12" fmla="*/ 548 w 109075"/>
                              <a:gd name="connsiteY12" fmla="*/ 41149 h 49762"/>
                              <a:gd name="connsiteX13" fmla="*/ 922 w 109075"/>
                              <a:gd name="connsiteY13" fmla="*/ 40682 h 49762"/>
                              <a:gd name="connsiteX14" fmla="*/ 1445 w 109075"/>
                              <a:gd name="connsiteY14" fmla="*/ 40551 h 49762"/>
                              <a:gd name="connsiteX15" fmla="*/ 2920 w 109075"/>
                              <a:gd name="connsiteY15" fmla="*/ 41186 h 49762"/>
                              <a:gd name="connsiteX16" fmla="*/ 5366 w 109075"/>
                              <a:gd name="connsiteY16" fmla="*/ 42569 h 49762"/>
                              <a:gd name="connsiteX17" fmla="*/ 8970 w 109075"/>
                              <a:gd name="connsiteY17" fmla="*/ 43970 h 49762"/>
                              <a:gd name="connsiteX18" fmla="*/ 13843 w 109075"/>
                              <a:gd name="connsiteY18" fmla="*/ 44623 h 49762"/>
                              <a:gd name="connsiteX19" fmla="*/ 17671 w 109075"/>
                              <a:gd name="connsiteY19" fmla="*/ 44063 h 49762"/>
                              <a:gd name="connsiteX20" fmla="*/ 20659 w 109075"/>
                              <a:gd name="connsiteY20" fmla="*/ 42475 h 49762"/>
                              <a:gd name="connsiteX21" fmla="*/ 22582 w 109075"/>
                              <a:gd name="connsiteY21" fmla="*/ 39954 h 49762"/>
                              <a:gd name="connsiteX22" fmla="*/ 23255 w 109075"/>
                              <a:gd name="connsiteY22" fmla="*/ 36554 h 49762"/>
                              <a:gd name="connsiteX23" fmla="*/ 22321 w 109075"/>
                              <a:gd name="connsiteY23" fmla="*/ 33042 h 49762"/>
                              <a:gd name="connsiteX24" fmla="*/ 19856 w 109075"/>
                              <a:gd name="connsiteY24" fmla="*/ 30483 h 49762"/>
                              <a:gd name="connsiteX25" fmla="*/ 16364 w 109075"/>
                              <a:gd name="connsiteY25" fmla="*/ 28466 h 49762"/>
                              <a:gd name="connsiteX26" fmla="*/ 12350 w 109075"/>
                              <a:gd name="connsiteY26" fmla="*/ 26598 h 49762"/>
                              <a:gd name="connsiteX27" fmla="*/ 8354 w 109075"/>
                              <a:gd name="connsiteY27" fmla="*/ 24487 h 49762"/>
                              <a:gd name="connsiteX28" fmla="*/ 4881 w 109075"/>
                              <a:gd name="connsiteY28" fmla="*/ 21760 h 49762"/>
                              <a:gd name="connsiteX29" fmla="*/ 2397 w 109075"/>
                              <a:gd name="connsiteY29" fmla="*/ 18080 h 49762"/>
                              <a:gd name="connsiteX30" fmla="*/ 1445 w 109075"/>
                              <a:gd name="connsiteY30" fmla="*/ 13018 h 49762"/>
                              <a:gd name="connsiteX31" fmla="*/ 2546 w 109075"/>
                              <a:gd name="connsiteY31" fmla="*/ 7619 h 49762"/>
                              <a:gd name="connsiteX32" fmla="*/ 5609 w 109075"/>
                              <a:gd name="connsiteY32" fmla="*/ 3641 h 49762"/>
                              <a:gd name="connsiteX33" fmla="*/ 10277 w 109075"/>
                              <a:gd name="connsiteY33" fmla="*/ 1194 h 49762"/>
                              <a:gd name="connsiteX34" fmla="*/ 16122 w 109075"/>
                              <a:gd name="connsiteY34" fmla="*/ 353 h 49762"/>
                              <a:gd name="connsiteX35" fmla="*/ 19352 w 109075"/>
                              <a:gd name="connsiteY35" fmla="*/ 633 h 49762"/>
                              <a:gd name="connsiteX36" fmla="*/ 22414 w 109075"/>
                              <a:gd name="connsiteY36" fmla="*/ 1380 h 49762"/>
                              <a:gd name="connsiteX37" fmla="*/ 24972 w 109075"/>
                              <a:gd name="connsiteY37" fmla="*/ 2426 h 49762"/>
                              <a:gd name="connsiteX38" fmla="*/ 26448 w 109075"/>
                              <a:gd name="connsiteY38" fmla="*/ 3360 h 49762"/>
                              <a:gd name="connsiteX39" fmla="*/ 26914 w 109075"/>
                              <a:gd name="connsiteY39" fmla="*/ 3921 h 49762"/>
                              <a:gd name="connsiteX40" fmla="*/ 27101 w 109075"/>
                              <a:gd name="connsiteY40" fmla="*/ 4444 h 49762"/>
                              <a:gd name="connsiteX41" fmla="*/ 27213 w 109075"/>
                              <a:gd name="connsiteY41" fmla="*/ 5210 h 49762"/>
                              <a:gd name="connsiteX42" fmla="*/ 27251 w 109075"/>
                              <a:gd name="connsiteY42" fmla="*/ 6368 h 49762"/>
                              <a:gd name="connsiteX43" fmla="*/ 27194 w 109075"/>
                              <a:gd name="connsiteY43" fmla="*/ 7563 h 49762"/>
                              <a:gd name="connsiteX44" fmla="*/ 27026 w 109075"/>
                              <a:gd name="connsiteY44" fmla="*/ 8441 h 49762"/>
                              <a:gd name="connsiteX45" fmla="*/ 26709 w 109075"/>
                              <a:gd name="connsiteY45" fmla="*/ 8964 h 49762"/>
                              <a:gd name="connsiteX46" fmla="*/ 26242 w 109075"/>
                              <a:gd name="connsiteY46" fmla="*/ 9132 h 49762"/>
                              <a:gd name="connsiteX47" fmla="*/ 24954 w 109075"/>
                              <a:gd name="connsiteY47" fmla="*/ 8609 h 49762"/>
                              <a:gd name="connsiteX48" fmla="*/ 22806 w 109075"/>
                              <a:gd name="connsiteY48" fmla="*/ 7433 h 49762"/>
                              <a:gd name="connsiteX49" fmla="*/ 19800 w 109075"/>
                              <a:gd name="connsiteY49" fmla="*/ 6237 h 49762"/>
                              <a:gd name="connsiteX50" fmla="*/ 15897 w 109075"/>
                              <a:gd name="connsiteY50" fmla="*/ 5695 h 49762"/>
                              <a:gd name="connsiteX51" fmla="*/ 12387 w 109075"/>
                              <a:gd name="connsiteY51" fmla="*/ 6237 h 49762"/>
                              <a:gd name="connsiteX52" fmla="*/ 9922 w 109075"/>
                              <a:gd name="connsiteY52" fmla="*/ 7675 h 49762"/>
                              <a:gd name="connsiteX53" fmla="*/ 8466 w 109075"/>
                              <a:gd name="connsiteY53" fmla="*/ 9805 h 49762"/>
                              <a:gd name="connsiteX54" fmla="*/ 7980 w 109075"/>
                              <a:gd name="connsiteY54" fmla="*/ 12420 h 49762"/>
                              <a:gd name="connsiteX55" fmla="*/ 8914 w 109075"/>
                              <a:gd name="connsiteY55" fmla="*/ 15894 h 49762"/>
                              <a:gd name="connsiteX56" fmla="*/ 11397 w 109075"/>
                              <a:gd name="connsiteY56" fmla="*/ 18472 h 49762"/>
                              <a:gd name="connsiteX57" fmla="*/ 14926 w 109075"/>
                              <a:gd name="connsiteY57" fmla="*/ 20527 h 49762"/>
                              <a:gd name="connsiteX58" fmla="*/ 18960 w 109075"/>
                              <a:gd name="connsiteY58" fmla="*/ 22413 h 49762"/>
                              <a:gd name="connsiteX59" fmla="*/ 22993 w 109075"/>
                              <a:gd name="connsiteY59" fmla="*/ 24506 h 49762"/>
                              <a:gd name="connsiteX60" fmla="*/ 26522 w 109075"/>
                              <a:gd name="connsiteY60" fmla="*/ 27195 h 49762"/>
                              <a:gd name="connsiteX61" fmla="*/ 29024 w 109075"/>
                              <a:gd name="connsiteY61" fmla="*/ 30857 h 49762"/>
                              <a:gd name="connsiteX62" fmla="*/ 29977 w 109075"/>
                              <a:gd name="connsiteY62" fmla="*/ 35844 h 49762"/>
                              <a:gd name="connsiteX63" fmla="*/ 71054 w 109075"/>
                              <a:gd name="connsiteY63" fmla="*/ 42569 h 49762"/>
                              <a:gd name="connsiteX64" fmla="*/ 71016 w 109075"/>
                              <a:gd name="connsiteY64" fmla="*/ 43615 h 49762"/>
                              <a:gd name="connsiteX65" fmla="*/ 70885 w 109075"/>
                              <a:gd name="connsiteY65" fmla="*/ 44399 h 49762"/>
                              <a:gd name="connsiteX66" fmla="*/ 70643 w 109075"/>
                              <a:gd name="connsiteY66" fmla="*/ 44997 h 49762"/>
                              <a:gd name="connsiteX67" fmla="*/ 70120 w 109075"/>
                              <a:gd name="connsiteY67" fmla="*/ 45632 h 49762"/>
                              <a:gd name="connsiteX68" fmla="*/ 68551 w 109075"/>
                              <a:gd name="connsiteY68" fmla="*/ 46772 h 49762"/>
                              <a:gd name="connsiteX69" fmla="*/ 65582 w 109075"/>
                              <a:gd name="connsiteY69" fmla="*/ 48266 h 49762"/>
                              <a:gd name="connsiteX70" fmla="*/ 61512 w 109075"/>
                              <a:gd name="connsiteY70" fmla="*/ 49499 h 49762"/>
                              <a:gd name="connsiteX71" fmla="*/ 56489 w 109075"/>
                              <a:gd name="connsiteY71" fmla="*/ 50003 h 49762"/>
                              <a:gd name="connsiteX72" fmla="*/ 47993 w 109075"/>
                              <a:gd name="connsiteY72" fmla="*/ 48434 h 49762"/>
                              <a:gd name="connsiteX73" fmla="*/ 41532 w 109075"/>
                              <a:gd name="connsiteY73" fmla="*/ 43802 h 49762"/>
                              <a:gd name="connsiteX74" fmla="*/ 37424 w 109075"/>
                              <a:gd name="connsiteY74" fmla="*/ 36236 h 49762"/>
                              <a:gd name="connsiteX75" fmla="*/ 35986 w 109075"/>
                              <a:gd name="connsiteY75" fmla="*/ 25869 h 49762"/>
                              <a:gd name="connsiteX76" fmla="*/ 37536 w 109075"/>
                              <a:gd name="connsiteY76" fmla="*/ 15147 h 49762"/>
                              <a:gd name="connsiteX77" fmla="*/ 41887 w 109075"/>
                              <a:gd name="connsiteY77" fmla="*/ 7171 h 49762"/>
                              <a:gd name="connsiteX78" fmla="*/ 48590 w 109075"/>
                              <a:gd name="connsiteY78" fmla="*/ 2184 h 49762"/>
                              <a:gd name="connsiteX79" fmla="*/ 57236 w 109075"/>
                              <a:gd name="connsiteY79" fmla="*/ 465 h 49762"/>
                              <a:gd name="connsiteX80" fmla="*/ 61306 w 109075"/>
                              <a:gd name="connsiteY80" fmla="*/ 857 h 49762"/>
                              <a:gd name="connsiteX81" fmla="*/ 64966 w 109075"/>
                              <a:gd name="connsiteY81" fmla="*/ 1847 h 49762"/>
                              <a:gd name="connsiteX82" fmla="*/ 67954 w 109075"/>
                              <a:gd name="connsiteY82" fmla="*/ 3230 h 49762"/>
                              <a:gd name="connsiteX83" fmla="*/ 69765 w 109075"/>
                              <a:gd name="connsiteY83" fmla="*/ 4519 h 49762"/>
                              <a:gd name="connsiteX84" fmla="*/ 70418 w 109075"/>
                              <a:gd name="connsiteY84" fmla="*/ 5284 h 49762"/>
                              <a:gd name="connsiteX85" fmla="*/ 70662 w 109075"/>
                              <a:gd name="connsiteY85" fmla="*/ 5901 h 49762"/>
                              <a:gd name="connsiteX86" fmla="*/ 70810 w 109075"/>
                              <a:gd name="connsiteY86" fmla="*/ 6741 h 49762"/>
                              <a:gd name="connsiteX87" fmla="*/ 70867 w 109075"/>
                              <a:gd name="connsiteY87" fmla="*/ 7900 h 49762"/>
                              <a:gd name="connsiteX88" fmla="*/ 70792 w 109075"/>
                              <a:gd name="connsiteY88" fmla="*/ 9170 h 49762"/>
                              <a:gd name="connsiteX89" fmla="*/ 70566 w 109075"/>
                              <a:gd name="connsiteY89" fmla="*/ 10048 h 49762"/>
                              <a:gd name="connsiteX90" fmla="*/ 70210 w 109075"/>
                              <a:gd name="connsiteY90" fmla="*/ 10571 h 49762"/>
                              <a:gd name="connsiteX91" fmla="*/ 69703 w 109075"/>
                              <a:gd name="connsiteY91" fmla="*/ 10739 h 49762"/>
                              <a:gd name="connsiteX92" fmla="*/ 68238 w 109075"/>
                              <a:gd name="connsiteY92" fmla="*/ 10010 h 49762"/>
                              <a:gd name="connsiteX93" fmla="*/ 65817 w 109075"/>
                              <a:gd name="connsiteY93" fmla="*/ 8404 h 49762"/>
                              <a:gd name="connsiteX94" fmla="*/ 62212 w 109075"/>
                              <a:gd name="connsiteY94" fmla="*/ 6797 h 49762"/>
                              <a:gd name="connsiteX95" fmla="*/ 57125 w 109075"/>
                              <a:gd name="connsiteY95" fmla="*/ 6069 h 49762"/>
                              <a:gd name="connsiteX96" fmla="*/ 51249 w 109075"/>
                              <a:gd name="connsiteY96" fmla="*/ 7358 h 49762"/>
                              <a:gd name="connsiteX97" fmla="*/ 46725 w 109075"/>
                              <a:gd name="connsiteY97" fmla="*/ 11150 h 49762"/>
                              <a:gd name="connsiteX98" fmla="*/ 43815 w 109075"/>
                              <a:gd name="connsiteY98" fmla="*/ 17258 h 49762"/>
                              <a:gd name="connsiteX99" fmla="*/ 42783 w 109075"/>
                              <a:gd name="connsiteY99" fmla="*/ 25496 h 49762"/>
                              <a:gd name="connsiteX100" fmla="*/ 43778 w 109075"/>
                              <a:gd name="connsiteY100" fmla="*/ 33621 h 49762"/>
                              <a:gd name="connsiteX101" fmla="*/ 46631 w 109075"/>
                              <a:gd name="connsiteY101" fmla="*/ 39524 h 49762"/>
                              <a:gd name="connsiteX102" fmla="*/ 51193 w 109075"/>
                              <a:gd name="connsiteY102" fmla="*/ 43110 h 49762"/>
                              <a:gd name="connsiteX103" fmla="*/ 57313 w 109075"/>
                              <a:gd name="connsiteY103" fmla="*/ 44325 h 49762"/>
                              <a:gd name="connsiteX104" fmla="*/ 62362 w 109075"/>
                              <a:gd name="connsiteY104" fmla="*/ 43615 h 49762"/>
                              <a:gd name="connsiteX105" fmla="*/ 66041 w 109075"/>
                              <a:gd name="connsiteY105" fmla="*/ 42027 h 49762"/>
                              <a:gd name="connsiteX106" fmla="*/ 68538 w 109075"/>
                              <a:gd name="connsiteY106" fmla="*/ 40439 h 49762"/>
                              <a:gd name="connsiteX107" fmla="*/ 70077 w 109075"/>
                              <a:gd name="connsiteY107" fmla="*/ 39729 h 49762"/>
                              <a:gd name="connsiteX108" fmla="*/ 70528 w 109075"/>
                              <a:gd name="connsiteY108" fmla="*/ 39842 h 49762"/>
                              <a:gd name="connsiteX109" fmla="*/ 70828 w 109075"/>
                              <a:gd name="connsiteY109" fmla="*/ 40271 h 49762"/>
                              <a:gd name="connsiteX110" fmla="*/ 70997 w 109075"/>
                              <a:gd name="connsiteY110" fmla="*/ 41149 h 49762"/>
                              <a:gd name="connsiteX111" fmla="*/ 71054 w 109075"/>
                              <a:gd name="connsiteY111" fmla="*/ 42569 h 49762"/>
                              <a:gd name="connsiteX112" fmla="*/ 109325 w 109075"/>
                              <a:gd name="connsiteY112" fmla="*/ 15222 h 49762"/>
                              <a:gd name="connsiteX113" fmla="*/ 108131 w 109075"/>
                              <a:gd name="connsiteY113" fmla="*/ 21760 h 49762"/>
                              <a:gd name="connsiteX114" fmla="*/ 104713 w 109075"/>
                              <a:gd name="connsiteY114" fmla="*/ 26729 h 49762"/>
                              <a:gd name="connsiteX115" fmla="*/ 99261 w 109075"/>
                              <a:gd name="connsiteY115" fmla="*/ 29904 h 49762"/>
                              <a:gd name="connsiteX116" fmla="*/ 91549 w 109075"/>
                              <a:gd name="connsiteY116" fmla="*/ 31025 h 49762"/>
                              <a:gd name="connsiteX117" fmla="*/ 86060 w 109075"/>
                              <a:gd name="connsiteY117" fmla="*/ 31025 h 49762"/>
                              <a:gd name="connsiteX118" fmla="*/ 86060 w 109075"/>
                              <a:gd name="connsiteY118" fmla="*/ 48434 h 49762"/>
                              <a:gd name="connsiteX119" fmla="*/ 85892 w 109075"/>
                              <a:gd name="connsiteY119" fmla="*/ 48957 h 49762"/>
                              <a:gd name="connsiteX120" fmla="*/ 85369 w 109075"/>
                              <a:gd name="connsiteY120" fmla="*/ 49312 h 49762"/>
                              <a:gd name="connsiteX121" fmla="*/ 84397 w 109075"/>
                              <a:gd name="connsiteY121" fmla="*/ 49536 h 49762"/>
                              <a:gd name="connsiteX122" fmla="*/ 82847 w 109075"/>
                              <a:gd name="connsiteY122" fmla="*/ 49630 h 49762"/>
                              <a:gd name="connsiteX123" fmla="*/ 81298 w 109075"/>
                              <a:gd name="connsiteY123" fmla="*/ 49536 h 49762"/>
                              <a:gd name="connsiteX124" fmla="*/ 80308 w 109075"/>
                              <a:gd name="connsiteY124" fmla="*/ 49312 h 49762"/>
                              <a:gd name="connsiteX125" fmla="*/ 79785 w 109075"/>
                              <a:gd name="connsiteY125" fmla="*/ 48957 h 49762"/>
                              <a:gd name="connsiteX126" fmla="*/ 79636 w 109075"/>
                              <a:gd name="connsiteY126" fmla="*/ 48434 h 49762"/>
                              <a:gd name="connsiteX127" fmla="*/ 79636 w 109075"/>
                              <a:gd name="connsiteY127" fmla="*/ 3827 h 49762"/>
                              <a:gd name="connsiteX128" fmla="*/ 80420 w 109075"/>
                              <a:gd name="connsiteY128" fmla="*/ 1698 h 49762"/>
                              <a:gd name="connsiteX129" fmla="*/ 82176 w 109075"/>
                              <a:gd name="connsiteY129" fmla="*/ 1063 h 49762"/>
                              <a:gd name="connsiteX130" fmla="*/ 92521 w 109075"/>
                              <a:gd name="connsiteY130" fmla="*/ 1063 h 49762"/>
                              <a:gd name="connsiteX131" fmla="*/ 95526 w 109075"/>
                              <a:gd name="connsiteY131" fmla="*/ 1194 h 49762"/>
                              <a:gd name="connsiteX132" fmla="*/ 98925 w 109075"/>
                              <a:gd name="connsiteY132" fmla="*/ 1754 h 49762"/>
                              <a:gd name="connsiteX133" fmla="*/ 102921 w 109075"/>
                              <a:gd name="connsiteY133" fmla="*/ 3360 h 49762"/>
                              <a:gd name="connsiteX134" fmla="*/ 106375 w 109075"/>
                              <a:gd name="connsiteY134" fmla="*/ 6256 h 49762"/>
                              <a:gd name="connsiteX135" fmla="*/ 108560 w 109075"/>
                              <a:gd name="connsiteY135" fmla="*/ 10235 h 49762"/>
                              <a:gd name="connsiteX136" fmla="*/ 109325 w 109075"/>
                              <a:gd name="connsiteY136" fmla="*/ 15222 h 49762"/>
                              <a:gd name="connsiteX137" fmla="*/ 102566 w 109075"/>
                              <a:gd name="connsiteY137" fmla="*/ 15745 h 49762"/>
                              <a:gd name="connsiteX138" fmla="*/ 101464 w 109075"/>
                              <a:gd name="connsiteY138" fmla="*/ 10814 h 49762"/>
                              <a:gd name="connsiteX139" fmla="*/ 98738 w 109075"/>
                              <a:gd name="connsiteY139" fmla="*/ 7862 h 49762"/>
                              <a:gd name="connsiteX140" fmla="*/ 95377 w 109075"/>
                              <a:gd name="connsiteY140" fmla="*/ 6629 h 49762"/>
                              <a:gd name="connsiteX141" fmla="*/ 91998 w 109075"/>
                              <a:gd name="connsiteY141" fmla="*/ 6368 h 49762"/>
                              <a:gd name="connsiteX142" fmla="*/ 86060 w 109075"/>
                              <a:gd name="connsiteY142" fmla="*/ 6368 h 49762"/>
                              <a:gd name="connsiteX143" fmla="*/ 86060 w 109075"/>
                              <a:gd name="connsiteY143" fmla="*/ 25757 h 49762"/>
                              <a:gd name="connsiteX144" fmla="*/ 91848 w 109075"/>
                              <a:gd name="connsiteY144" fmla="*/ 25757 h 49762"/>
                              <a:gd name="connsiteX145" fmla="*/ 96684 w 109075"/>
                              <a:gd name="connsiteY145" fmla="*/ 25010 h 49762"/>
                              <a:gd name="connsiteX146" fmla="*/ 99914 w 109075"/>
                              <a:gd name="connsiteY146" fmla="*/ 22937 h 49762"/>
                              <a:gd name="connsiteX147" fmla="*/ 101894 w 109075"/>
                              <a:gd name="connsiteY147" fmla="*/ 19761 h 49762"/>
                              <a:gd name="connsiteX148" fmla="*/ 102566 w 109075"/>
                              <a:gd name="connsiteY148" fmla="*/ 15745 h 49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109075" h="49762">
                                <a:moveTo>
                                  <a:pt x="29977" y="35844"/>
                                </a:moveTo>
                                <a:cubicBezTo>
                                  <a:pt x="29977" y="38111"/>
                                  <a:pt x="29560" y="40128"/>
                                  <a:pt x="28726" y="41896"/>
                                </a:cubicBezTo>
                                <a:cubicBezTo>
                                  <a:pt x="27892" y="43665"/>
                                  <a:pt x="26734" y="45165"/>
                                  <a:pt x="25252" y="46398"/>
                                </a:cubicBezTo>
                                <a:cubicBezTo>
                                  <a:pt x="23771" y="47631"/>
                                  <a:pt x="22028" y="48559"/>
                                  <a:pt x="20024" y="49181"/>
                                </a:cubicBezTo>
                                <a:cubicBezTo>
                                  <a:pt x="18020" y="49804"/>
                                  <a:pt x="15860" y="50115"/>
                                  <a:pt x="13545" y="50115"/>
                                </a:cubicBezTo>
                                <a:cubicBezTo>
                                  <a:pt x="11926" y="50115"/>
                                  <a:pt x="10426" y="49978"/>
                                  <a:pt x="9045" y="49704"/>
                                </a:cubicBezTo>
                                <a:cubicBezTo>
                                  <a:pt x="7663" y="49430"/>
                                  <a:pt x="6430" y="49094"/>
                                  <a:pt x="5347" y="48696"/>
                                </a:cubicBezTo>
                                <a:cubicBezTo>
                                  <a:pt x="4264" y="48297"/>
                                  <a:pt x="3356" y="47886"/>
                                  <a:pt x="2621" y="47463"/>
                                </a:cubicBezTo>
                                <a:cubicBezTo>
                                  <a:pt x="1887" y="47039"/>
                                  <a:pt x="1376" y="46678"/>
                                  <a:pt x="1090" y="46379"/>
                                </a:cubicBezTo>
                                <a:cubicBezTo>
                                  <a:pt x="804" y="46080"/>
                                  <a:pt x="592" y="45701"/>
                                  <a:pt x="455" y="45240"/>
                                </a:cubicBezTo>
                                <a:cubicBezTo>
                                  <a:pt x="318" y="44779"/>
                                  <a:pt x="250" y="44163"/>
                                  <a:pt x="250" y="43391"/>
                                </a:cubicBezTo>
                                <a:cubicBezTo>
                                  <a:pt x="250" y="42843"/>
                                  <a:pt x="275" y="42388"/>
                                  <a:pt x="324" y="42027"/>
                                </a:cubicBezTo>
                                <a:cubicBezTo>
                                  <a:pt x="374" y="41666"/>
                                  <a:pt x="449" y="41373"/>
                                  <a:pt x="548" y="41149"/>
                                </a:cubicBezTo>
                                <a:cubicBezTo>
                                  <a:pt x="648" y="40925"/>
                                  <a:pt x="773" y="40769"/>
                                  <a:pt x="922" y="40682"/>
                                </a:cubicBezTo>
                                <a:cubicBezTo>
                                  <a:pt x="1071" y="40595"/>
                                  <a:pt x="1246" y="40551"/>
                                  <a:pt x="1445" y="40551"/>
                                </a:cubicBezTo>
                                <a:cubicBezTo>
                                  <a:pt x="1793" y="40551"/>
                                  <a:pt x="2285" y="40763"/>
                                  <a:pt x="2920" y="41186"/>
                                </a:cubicBezTo>
                                <a:cubicBezTo>
                                  <a:pt x="3555" y="41610"/>
                                  <a:pt x="4370" y="42071"/>
                                  <a:pt x="5366" y="42569"/>
                                </a:cubicBezTo>
                                <a:cubicBezTo>
                                  <a:pt x="6362" y="43067"/>
                                  <a:pt x="7563" y="43534"/>
                                  <a:pt x="8970" y="43970"/>
                                </a:cubicBezTo>
                                <a:cubicBezTo>
                                  <a:pt x="10377" y="44406"/>
                                  <a:pt x="12001" y="44623"/>
                                  <a:pt x="13843" y="44623"/>
                                </a:cubicBezTo>
                                <a:cubicBezTo>
                                  <a:pt x="15238" y="44623"/>
                                  <a:pt x="16514" y="44437"/>
                                  <a:pt x="17671" y="44063"/>
                                </a:cubicBezTo>
                                <a:cubicBezTo>
                                  <a:pt x="18829" y="43690"/>
                                  <a:pt x="19825" y="43160"/>
                                  <a:pt x="20659" y="42475"/>
                                </a:cubicBezTo>
                                <a:cubicBezTo>
                                  <a:pt x="21493" y="41790"/>
                                  <a:pt x="22134" y="40950"/>
                                  <a:pt x="22582" y="39954"/>
                                </a:cubicBezTo>
                                <a:cubicBezTo>
                                  <a:pt x="23030" y="38957"/>
                                  <a:pt x="23255" y="37824"/>
                                  <a:pt x="23255" y="36554"/>
                                </a:cubicBezTo>
                                <a:cubicBezTo>
                                  <a:pt x="23255" y="35184"/>
                                  <a:pt x="22943" y="34014"/>
                                  <a:pt x="22321" y="33042"/>
                                </a:cubicBezTo>
                                <a:cubicBezTo>
                                  <a:pt x="21698" y="32071"/>
                                  <a:pt x="20877" y="31218"/>
                                  <a:pt x="19856" y="30483"/>
                                </a:cubicBezTo>
                                <a:cubicBezTo>
                                  <a:pt x="18835" y="29748"/>
                                  <a:pt x="17671" y="29076"/>
                                  <a:pt x="16364" y="28466"/>
                                </a:cubicBezTo>
                                <a:cubicBezTo>
                                  <a:pt x="15057" y="27855"/>
                                  <a:pt x="13719" y="27233"/>
                                  <a:pt x="12350" y="26598"/>
                                </a:cubicBezTo>
                                <a:cubicBezTo>
                                  <a:pt x="10980" y="25963"/>
                                  <a:pt x="9648" y="25259"/>
                                  <a:pt x="8354" y="24487"/>
                                </a:cubicBezTo>
                                <a:cubicBezTo>
                                  <a:pt x="7059" y="23715"/>
                                  <a:pt x="5901" y="22806"/>
                                  <a:pt x="4881" y="21760"/>
                                </a:cubicBezTo>
                                <a:cubicBezTo>
                                  <a:pt x="3860" y="20714"/>
                                  <a:pt x="3032" y="19487"/>
                                  <a:pt x="2397" y="18080"/>
                                </a:cubicBezTo>
                                <a:cubicBezTo>
                                  <a:pt x="1762" y="16673"/>
                                  <a:pt x="1445" y="14985"/>
                                  <a:pt x="1445" y="13018"/>
                                </a:cubicBezTo>
                                <a:cubicBezTo>
                                  <a:pt x="1445" y="11000"/>
                                  <a:pt x="1812" y="9201"/>
                                  <a:pt x="2546" y="7619"/>
                                </a:cubicBezTo>
                                <a:cubicBezTo>
                                  <a:pt x="3281" y="6038"/>
                                  <a:pt x="4302" y="4712"/>
                                  <a:pt x="5609" y="3641"/>
                                </a:cubicBezTo>
                                <a:cubicBezTo>
                                  <a:pt x="6916" y="2570"/>
                                  <a:pt x="8472" y="1754"/>
                                  <a:pt x="10277" y="1194"/>
                                </a:cubicBezTo>
                                <a:cubicBezTo>
                                  <a:pt x="12082" y="633"/>
                                  <a:pt x="14030" y="353"/>
                                  <a:pt x="16122" y="353"/>
                                </a:cubicBezTo>
                                <a:cubicBezTo>
                                  <a:pt x="17192" y="353"/>
                                  <a:pt x="18269" y="446"/>
                                  <a:pt x="19352" y="633"/>
                                </a:cubicBezTo>
                                <a:cubicBezTo>
                                  <a:pt x="20435" y="820"/>
                                  <a:pt x="21456" y="1069"/>
                                  <a:pt x="22414" y="1380"/>
                                </a:cubicBezTo>
                                <a:cubicBezTo>
                                  <a:pt x="23373" y="1692"/>
                                  <a:pt x="24226" y="2040"/>
                                  <a:pt x="24972" y="2426"/>
                                </a:cubicBezTo>
                                <a:cubicBezTo>
                                  <a:pt x="25719" y="2812"/>
                                  <a:pt x="26211" y="3124"/>
                                  <a:pt x="26448" y="3360"/>
                                </a:cubicBezTo>
                                <a:cubicBezTo>
                                  <a:pt x="26684" y="3597"/>
                                  <a:pt x="26840" y="3784"/>
                                  <a:pt x="26914" y="3921"/>
                                </a:cubicBezTo>
                                <a:cubicBezTo>
                                  <a:pt x="26989" y="4058"/>
                                  <a:pt x="27051" y="4232"/>
                                  <a:pt x="27101" y="4444"/>
                                </a:cubicBezTo>
                                <a:cubicBezTo>
                                  <a:pt x="27151" y="4656"/>
                                  <a:pt x="27188" y="4911"/>
                                  <a:pt x="27213" y="5210"/>
                                </a:cubicBezTo>
                                <a:cubicBezTo>
                                  <a:pt x="27238" y="5509"/>
                                  <a:pt x="27251" y="5895"/>
                                  <a:pt x="27251" y="6368"/>
                                </a:cubicBezTo>
                                <a:cubicBezTo>
                                  <a:pt x="27251" y="6816"/>
                                  <a:pt x="27232" y="7215"/>
                                  <a:pt x="27194" y="7563"/>
                                </a:cubicBezTo>
                                <a:cubicBezTo>
                                  <a:pt x="27157" y="7912"/>
                                  <a:pt x="27101" y="8205"/>
                                  <a:pt x="27026" y="8441"/>
                                </a:cubicBezTo>
                                <a:cubicBezTo>
                                  <a:pt x="26952" y="8678"/>
                                  <a:pt x="26846" y="8852"/>
                                  <a:pt x="26709" y="8964"/>
                                </a:cubicBezTo>
                                <a:cubicBezTo>
                                  <a:pt x="26572" y="9076"/>
                                  <a:pt x="26416" y="9132"/>
                                  <a:pt x="26242" y="9132"/>
                                </a:cubicBezTo>
                                <a:cubicBezTo>
                                  <a:pt x="25968" y="9132"/>
                                  <a:pt x="25539" y="8958"/>
                                  <a:pt x="24954" y="8609"/>
                                </a:cubicBezTo>
                                <a:cubicBezTo>
                                  <a:pt x="24369" y="8261"/>
                                  <a:pt x="23653" y="7868"/>
                                  <a:pt x="22806" y="7433"/>
                                </a:cubicBezTo>
                                <a:cubicBezTo>
                                  <a:pt x="21960" y="6997"/>
                                  <a:pt x="20958" y="6598"/>
                                  <a:pt x="19800" y="6237"/>
                                </a:cubicBezTo>
                                <a:cubicBezTo>
                                  <a:pt x="18642" y="5876"/>
                                  <a:pt x="17341" y="5695"/>
                                  <a:pt x="15897" y="5695"/>
                                </a:cubicBezTo>
                                <a:cubicBezTo>
                                  <a:pt x="14553" y="5695"/>
                                  <a:pt x="13383" y="5876"/>
                                  <a:pt x="12387" y="6237"/>
                                </a:cubicBezTo>
                                <a:cubicBezTo>
                                  <a:pt x="11391" y="6598"/>
                                  <a:pt x="10570" y="7078"/>
                                  <a:pt x="9922" y="7675"/>
                                </a:cubicBezTo>
                                <a:cubicBezTo>
                                  <a:pt x="9275" y="8273"/>
                                  <a:pt x="8789" y="8983"/>
                                  <a:pt x="8466" y="9805"/>
                                </a:cubicBezTo>
                                <a:cubicBezTo>
                                  <a:pt x="8142" y="10627"/>
                                  <a:pt x="7980" y="11498"/>
                                  <a:pt x="7980" y="12420"/>
                                </a:cubicBezTo>
                                <a:cubicBezTo>
                                  <a:pt x="7980" y="13765"/>
                                  <a:pt x="8291" y="14923"/>
                                  <a:pt x="8914" y="15894"/>
                                </a:cubicBezTo>
                                <a:cubicBezTo>
                                  <a:pt x="9536" y="16866"/>
                                  <a:pt x="10364" y="17725"/>
                                  <a:pt x="11397" y="18472"/>
                                </a:cubicBezTo>
                                <a:cubicBezTo>
                                  <a:pt x="12431" y="19219"/>
                                  <a:pt x="13607" y="19904"/>
                                  <a:pt x="14926" y="20527"/>
                                </a:cubicBezTo>
                                <a:cubicBezTo>
                                  <a:pt x="16246" y="21150"/>
                                  <a:pt x="17590" y="21778"/>
                                  <a:pt x="18960" y="22413"/>
                                </a:cubicBezTo>
                                <a:cubicBezTo>
                                  <a:pt x="20329" y="23049"/>
                                  <a:pt x="21674" y="23746"/>
                                  <a:pt x="22993" y="24506"/>
                                </a:cubicBezTo>
                                <a:cubicBezTo>
                                  <a:pt x="24313" y="25265"/>
                                  <a:pt x="25489" y="26162"/>
                                  <a:pt x="26522" y="27195"/>
                                </a:cubicBezTo>
                                <a:cubicBezTo>
                                  <a:pt x="27555" y="28229"/>
                                  <a:pt x="28390" y="29449"/>
                                  <a:pt x="29024" y="30857"/>
                                </a:cubicBezTo>
                                <a:cubicBezTo>
                                  <a:pt x="29659" y="32264"/>
                                  <a:pt x="29977" y="33926"/>
                                  <a:pt x="29977" y="35844"/>
                                </a:cubicBezTo>
                                <a:close/>
                                <a:moveTo>
                                  <a:pt x="71054" y="42569"/>
                                </a:moveTo>
                                <a:cubicBezTo>
                                  <a:pt x="71054" y="42967"/>
                                  <a:pt x="71041" y="43316"/>
                                  <a:pt x="71016" y="43615"/>
                                </a:cubicBezTo>
                                <a:cubicBezTo>
                                  <a:pt x="70991" y="43914"/>
                                  <a:pt x="70947" y="44175"/>
                                  <a:pt x="70885" y="44399"/>
                                </a:cubicBezTo>
                                <a:cubicBezTo>
                                  <a:pt x="70823" y="44623"/>
                                  <a:pt x="70742" y="44823"/>
                                  <a:pt x="70643" y="44997"/>
                                </a:cubicBezTo>
                                <a:cubicBezTo>
                                  <a:pt x="70543" y="45171"/>
                                  <a:pt x="70369" y="45383"/>
                                  <a:pt x="70120" y="45632"/>
                                </a:cubicBezTo>
                                <a:cubicBezTo>
                                  <a:pt x="69871" y="45881"/>
                                  <a:pt x="69348" y="46261"/>
                                  <a:pt x="68551" y="46772"/>
                                </a:cubicBezTo>
                                <a:cubicBezTo>
                                  <a:pt x="67754" y="47282"/>
                                  <a:pt x="66765" y="47780"/>
                                  <a:pt x="65582" y="48266"/>
                                </a:cubicBezTo>
                                <a:cubicBezTo>
                                  <a:pt x="64400" y="48752"/>
                                  <a:pt x="63043" y="49163"/>
                                  <a:pt x="61512" y="49499"/>
                                </a:cubicBezTo>
                                <a:cubicBezTo>
                                  <a:pt x="59980" y="49835"/>
                                  <a:pt x="58306" y="50003"/>
                                  <a:pt x="56489" y="50003"/>
                                </a:cubicBezTo>
                                <a:cubicBezTo>
                                  <a:pt x="53352" y="50003"/>
                                  <a:pt x="50520" y="49480"/>
                                  <a:pt x="47993" y="48434"/>
                                </a:cubicBezTo>
                                <a:cubicBezTo>
                                  <a:pt x="45465" y="47388"/>
                                  <a:pt x="43312" y="45844"/>
                                  <a:pt x="41532" y="43802"/>
                                </a:cubicBezTo>
                                <a:cubicBezTo>
                                  <a:pt x="39752" y="41759"/>
                                  <a:pt x="38382" y="39238"/>
                                  <a:pt x="37424" y="36236"/>
                                </a:cubicBezTo>
                                <a:cubicBezTo>
                                  <a:pt x="36465" y="33235"/>
                                  <a:pt x="35986" y="29780"/>
                                  <a:pt x="35986" y="25869"/>
                                </a:cubicBezTo>
                                <a:cubicBezTo>
                                  <a:pt x="35986" y="21859"/>
                                  <a:pt x="36503" y="18285"/>
                                  <a:pt x="37536" y="15147"/>
                                </a:cubicBezTo>
                                <a:cubicBezTo>
                                  <a:pt x="38569" y="12009"/>
                                  <a:pt x="40019" y="9350"/>
                                  <a:pt x="41887" y="7171"/>
                                </a:cubicBezTo>
                                <a:cubicBezTo>
                                  <a:pt x="43754" y="4992"/>
                                  <a:pt x="45988" y="3329"/>
                                  <a:pt x="48590" y="2184"/>
                                </a:cubicBezTo>
                                <a:cubicBezTo>
                                  <a:pt x="51192" y="1038"/>
                                  <a:pt x="54074" y="465"/>
                                  <a:pt x="57236" y="465"/>
                                </a:cubicBezTo>
                                <a:cubicBezTo>
                                  <a:pt x="58630" y="465"/>
                                  <a:pt x="59987" y="596"/>
                                  <a:pt x="61306" y="857"/>
                                </a:cubicBezTo>
                                <a:cubicBezTo>
                                  <a:pt x="62626" y="1119"/>
                                  <a:pt x="63846" y="1449"/>
                                  <a:pt x="64966" y="1847"/>
                                </a:cubicBezTo>
                                <a:cubicBezTo>
                                  <a:pt x="66086" y="2246"/>
                                  <a:pt x="67082" y="2707"/>
                                  <a:pt x="67954" y="3230"/>
                                </a:cubicBezTo>
                                <a:cubicBezTo>
                                  <a:pt x="68825" y="3753"/>
                                  <a:pt x="69429" y="4182"/>
                                  <a:pt x="69765" y="4519"/>
                                </a:cubicBezTo>
                                <a:cubicBezTo>
                                  <a:pt x="70101" y="4855"/>
                                  <a:pt x="70319" y="5110"/>
                                  <a:pt x="70418" y="5284"/>
                                </a:cubicBezTo>
                                <a:cubicBezTo>
                                  <a:pt x="70518" y="5459"/>
                                  <a:pt x="70599" y="5664"/>
                                  <a:pt x="70662" y="5901"/>
                                </a:cubicBezTo>
                                <a:cubicBezTo>
                                  <a:pt x="70723" y="6137"/>
                                  <a:pt x="70774" y="6418"/>
                                  <a:pt x="70810" y="6741"/>
                                </a:cubicBezTo>
                                <a:cubicBezTo>
                                  <a:pt x="70848" y="7065"/>
                                  <a:pt x="70867" y="7451"/>
                                  <a:pt x="70867" y="7900"/>
                                </a:cubicBezTo>
                                <a:cubicBezTo>
                                  <a:pt x="70867" y="8398"/>
                                  <a:pt x="70842" y="8821"/>
                                  <a:pt x="70792" y="9170"/>
                                </a:cubicBezTo>
                                <a:cubicBezTo>
                                  <a:pt x="70742" y="9518"/>
                                  <a:pt x="70666" y="9811"/>
                                  <a:pt x="70566" y="10048"/>
                                </a:cubicBezTo>
                                <a:cubicBezTo>
                                  <a:pt x="70466" y="10284"/>
                                  <a:pt x="70347" y="10459"/>
                                  <a:pt x="70210" y="10571"/>
                                </a:cubicBezTo>
                                <a:cubicBezTo>
                                  <a:pt x="70072" y="10683"/>
                                  <a:pt x="69903" y="10739"/>
                                  <a:pt x="69703" y="10739"/>
                                </a:cubicBezTo>
                                <a:cubicBezTo>
                                  <a:pt x="69352" y="10739"/>
                                  <a:pt x="68864" y="10496"/>
                                  <a:pt x="68238" y="10010"/>
                                </a:cubicBezTo>
                                <a:cubicBezTo>
                                  <a:pt x="67613" y="9525"/>
                                  <a:pt x="66805" y="8989"/>
                                  <a:pt x="65817" y="8404"/>
                                </a:cubicBezTo>
                                <a:cubicBezTo>
                                  <a:pt x="64828" y="7819"/>
                                  <a:pt x="63626" y="7283"/>
                                  <a:pt x="62212" y="6797"/>
                                </a:cubicBezTo>
                                <a:cubicBezTo>
                                  <a:pt x="60798" y="6312"/>
                                  <a:pt x="59103" y="6069"/>
                                  <a:pt x="57125" y="6069"/>
                                </a:cubicBezTo>
                                <a:cubicBezTo>
                                  <a:pt x="54972" y="6069"/>
                                  <a:pt x="53014" y="6499"/>
                                  <a:pt x="51249" y="7358"/>
                                </a:cubicBezTo>
                                <a:cubicBezTo>
                                  <a:pt x="49485" y="8217"/>
                                  <a:pt x="47977" y="9481"/>
                                  <a:pt x="46725" y="11150"/>
                                </a:cubicBezTo>
                                <a:cubicBezTo>
                                  <a:pt x="45474" y="12818"/>
                                  <a:pt x="44504" y="14855"/>
                                  <a:pt x="43815" y="17258"/>
                                </a:cubicBezTo>
                                <a:cubicBezTo>
                                  <a:pt x="43127" y="19661"/>
                                  <a:pt x="42783" y="22407"/>
                                  <a:pt x="42783" y="25496"/>
                                </a:cubicBezTo>
                                <a:cubicBezTo>
                                  <a:pt x="42783" y="28559"/>
                                  <a:pt x="43114" y="31268"/>
                                  <a:pt x="43778" y="33621"/>
                                </a:cubicBezTo>
                                <a:cubicBezTo>
                                  <a:pt x="44441" y="35975"/>
                                  <a:pt x="45392" y="37942"/>
                                  <a:pt x="46631" y="39524"/>
                                </a:cubicBezTo>
                                <a:cubicBezTo>
                                  <a:pt x="47870" y="41105"/>
                                  <a:pt x="49391" y="42301"/>
                                  <a:pt x="51193" y="43110"/>
                                </a:cubicBezTo>
                                <a:cubicBezTo>
                                  <a:pt x="52995" y="43920"/>
                                  <a:pt x="55035" y="44325"/>
                                  <a:pt x="57313" y="44325"/>
                                </a:cubicBezTo>
                                <a:cubicBezTo>
                                  <a:pt x="59240" y="44325"/>
                                  <a:pt x="60923" y="44088"/>
                                  <a:pt x="62362" y="43615"/>
                                </a:cubicBezTo>
                                <a:cubicBezTo>
                                  <a:pt x="63801" y="43142"/>
                                  <a:pt x="65028" y="42612"/>
                                  <a:pt x="66041" y="42027"/>
                                </a:cubicBezTo>
                                <a:cubicBezTo>
                                  <a:pt x="67055" y="41442"/>
                                  <a:pt x="67887" y="40912"/>
                                  <a:pt x="68538" y="40439"/>
                                </a:cubicBezTo>
                                <a:cubicBezTo>
                                  <a:pt x="69189" y="39966"/>
                                  <a:pt x="69702" y="39729"/>
                                  <a:pt x="70077" y="39729"/>
                                </a:cubicBezTo>
                                <a:cubicBezTo>
                                  <a:pt x="70253" y="39729"/>
                                  <a:pt x="70403" y="39767"/>
                                  <a:pt x="70528" y="39842"/>
                                </a:cubicBezTo>
                                <a:cubicBezTo>
                                  <a:pt x="70653" y="39916"/>
                                  <a:pt x="70753" y="40059"/>
                                  <a:pt x="70828" y="40271"/>
                                </a:cubicBezTo>
                                <a:cubicBezTo>
                                  <a:pt x="70904" y="40483"/>
                                  <a:pt x="70960" y="40776"/>
                                  <a:pt x="70997" y="41149"/>
                                </a:cubicBezTo>
                                <a:cubicBezTo>
                                  <a:pt x="71035" y="41523"/>
                                  <a:pt x="71054" y="41996"/>
                                  <a:pt x="71054" y="42569"/>
                                </a:cubicBezTo>
                                <a:close/>
                                <a:moveTo>
                                  <a:pt x="109325" y="15222"/>
                                </a:moveTo>
                                <a:cubicBezTo>
                                  <a:pt x="109325" y="17638"/>
                                  <a:pt x="108928" y="19817"/>
                                  <a:pt x="108131" y="21760"/>
                                </a:cubicBezTo>
                                <a:cubicBezTo>
                                  <a:pt x="107334" y="23702"/>
                                  <a:pt x="106195" y="25359"/>
                                  <a:pt x="104713" y="26729"/>
                                </a:cubicBezTo>
                                <a:cubicBezTo>
                                  <a:pt x="103232" y="28098"/>
                                  <a:pt x="101415" y="29157"/>
                                  <a:pt x="99261" y="29904"/>
                                </a:cubicBezTo>
                                <a:cubicBezTo>
                                  <a:pt x="97107" y="30651"/>
                                  <a:pt x="94537" y="31025"/>
                                  <a:pt x="91549" y="31025"/>
                                </a:cubicBezTo>
                                <a:lnTo>
                                  <a:pt x="86060" y="31025"/>
                                </a:lnTo>
                                <a:lnTo>
                                  <a:pt x="86060" y="48434"/>
                                </a:lnTo>
                                <a:cubicBezTo>
                                  <a:pt x="86060" y="48633"/>
                                  <a:pt x="86003" y="48808"/>
                                  <a:pt x="85892" y="48957"/>
                                </a:cubicBezTo>
                                <a:cubicBezTo>
                                  <a:pt x="85780" y="49107"/>
                                  <a:pt x="85605" y="49225"/>
                                  <a:pt x="85369" y="49312"/>
                                </a:cubicBezTo>
                                <a:cubicBezTo>
                                  <a:pt x="85132" y="49399"/>
                                  <a:pt x="84808" y="49474"/>
                                  <a:pt x="84397" y="49536"/>
                                </a:cubicBezTo>
                                <a:cubicBezTo>
                                  <a:pt x="83987" y="49598"/>
                                  <a:pt x="83470" y="49630"/>
                                  <a:pt x="82847" y="49630"/>
                                </a:cubicBezTo>
                                <a:cubicBezTo>
                                  <a:pt x="82225" y="49630"/>
                                  <a:pt x="81709" y="49598"/>
                                  <a:pt x="81298" y="49536"/>
                                </a:cubicBezTo>
                                <a:cubicBezTo>
                                  <a:pt x="80887" y="49474"/>
                                  <a:pt x="80557" y="49399"/>
                                  <a:pt x="80308" y="49312"/>
                                </a:cubicBezTo>
                                <a:cubicBezTo>
                                  <a:pt x="80059" y="49225"/>
                                  <a:pt x="79885" y="49107"/>
                                  <a:pt x="79785" y="48957"/>
                                </a:cubicBezTo>
                                <a:cubicBezTo>
                                  <a:pt x="79686" y="48808"/>
                                  <a:pt x="79636" y="48633"/>
                                  <a:pt x="79636" y="48434"/>
                                </a:cubicBezTo>
                                <a:lnTo>
                                  <a:pt x="79636" y="3827"/>
                                </a:lnTo>
                                <a:cubicBezTo>
                                  <a:pt x="79636" y="2831"/>
                                  <a:pt x="79897" y="2121"/>
                                  <a:pt x="80420" y="1698"/>
                                </a:cubicBezTo>
                                <a:cubicBezTo>
                                  <a:pt x="80943" y="1275"/>
                                  <a:pt x="81528" y="1063"/>
                                  <a:pt x="82176" y="1063"/>
                                </a:cubicBezTo>
                                <a:lnTo>
                                  <a:pt x="92521" y="1063"/>
                                </a:lnTo>
                                <a:cubicBezTo>
                                  <a:pt x="93566" y="1063"/>
                                  <a:pt x="94568" y="1106"/>
                                  <a:pt x="95526" y="1194"/>
                                </a:cubicBezTo>
                                <a:cubicBezTo>
                                  <a:pt x="96485" y="1281"/>
                                  <a:pt x="97618" y="1468"/>
                                  <a:pt x="98925" y="1754"/>
                                </a:cubicBezTo>
                                <a:cubicBezTo>
                                  <a:pt x="100232" y="2040"/>
                                  <a:pt x="101564" y="2576"/>
                                  <a:pt x="102921" y="3360"/>
                                </a:cubicBezTo>
                                <a:cubicBezTo>
                                  <a:pt x="104278" y="4145"/>
                                  <a:pt x="105430" y="5110"/>
                                  <a:pt x="106375" y="6256"/>
                                </a:cubicBezTo>
                                <a:cubicBezTo>
                                  <a:pt x="107322" y="7401"/>
                                  <a:pt x="108050" y="8728"/>
                                  <a:pt x="108560" y="10235"/>
                                </a:cubicBezTo>
                                <a:cubicBezTo>
                                  <a:pt x="109070" y="11741"/>
                                  <a:pt x="109325" y="13404"/>
                                  <a:pt x="109325" y="15222"/>
                                </a:cubicBezTo>
                                <a:close/>
                                <a:moveTo>
                                  <a:pt x="102566" y="15745"/>
                                </a:moveTo>
                                <a:cubicBezTo>
                                  <a:pt x="102566" y="13777"/>
                                  <a:pt x="102199" y="12134"/>
                                  <a:pt x="101464" y="10814"/>
                                </a:cubicBezTo>
                                <a:cubicBezTo>
                                  <a:pt x="100730" y="9494"/>
                                  <a:pt x="99821" y="8510"/>
                                  <a:pt x="98738" y="7862"/>
                                </a:cubicBezTo>
                                <a:cubicBezTo>
                                  <a:pt x="97655" y="7215"/>
                                  <a:pt x="96535" y="6804"/>
                                  <a:pt x="95377" y="6629"/>
                                </a:cubicBezTo>
                                <a:cubicBezTo>
                                  <a:pt x="94219" y="6455"/>
                                  <a:pt x="93093" y="6368"/>
                                  <a:pt x="91998" y="6368"/>
                                </a:cubicBezTo>
                                <a:lnTo>
                                  <a:pt x="86060" y="6368"/>
                                </a:lnTo>
                                <a:lnTo>
                                  <a:pt x="86060" y="25757"/>
                                </a:lnTo>
                                <a:lnTo>
                                  <a:pt x="91848" y="25757"/>
                                </a:lnTo>
                                <a:cubicBezTo>
                                  <a:pt x="93790" y="25757"/>
                                  <a:pt x="95402" y="25508"/>
                                  <a:pt x="96684" y="25010"/>
                                </a:cubicBezTo>
                                <a:cubicBezTo>
                                  <a:pt x="97966" y="24512"/>
                                  <a:pt x="99043" y="23821"/>
                                  <a:pt x="99914" y="22937"/>
                                </a:cubicBezTo>
                                <a:cubicBezTo>
                                  <a:pt x="100786" y="22052"/>
                                  <a:pt x="101446" y="20994"/>
                                  <a:pt x="101894" y="19761"/>
                                </a:cubicBezTo>
                                <a:cubicBezTo>
                                  <a:pt x="102342" y="18528"/>
                                  <a:pt x="102566" y="17190"/>
                                  <a:pt x="102566" y="15745"/>
                                </a:cubicBezTo>
                                <a:close/>
                              </a:path>
                            </a:pathLst>
                          </a:custGeom>
                          <a:solidFill>
                            <a:srgbClr val="000000"/>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6" name="Forma libre: forma 1086"/>
                        <wps:cNvSpPr/>
                        <wps:spPr>
                          <a:xfrm flipV="1">
                            <a:off x="4033641" y="1078112"/>
                            <a:ext cx="46933" cy="175274"/>
                          </a:xfrm>
                          <a:custGeom>
                            <a:avLst/>
                            <a:gdLst>
                              <a:gd name="connsiteX0" fmla="*/ 31872 w 46933"/>
                              <a:gd name="connsiteY0" fmla="*/ 155 h 175274"/>
                              <a:gd name="connsiteX1" fmla="*/ 31873 w 46933"/>
                              <a:gd name="connsiteY1" fmla="*/ 136305 h 175274"/>
                              <a:gd name="connsiteX2" fmla="*/ 16228 w 46933"/>
                              <a:gd name="connsiteY2" fmla="*/ 136305 h 175274"/>
                              <a:gd name="connsiteX3" fmla="*/ 16228 w 46933"/>
                              <a:gd name="connsiteY3" fmla="*/ 155 h 175274"/>
                              <a:gd name="connsiteX4" fmla="*/ 47517 w 46933"/>
                              <a:gd name="connsiteY4" fmla="*/ 128480 h 175274"/>
                              <a:gd name="connsiteX5" fmla="*/ 24051 w 46933"/>
                              <a:gd name="connsiteY5" fmla="*/ 175430 h 175274"/>
                              <a:gd name="connsiteX6" fmla="*/ 584 w 46933"/>
                              <a:gd name="connsiteY6" fmla="*/ 128480 h 175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933" h="175274">
                                <a:moveTo>
                                  <a:pt x="31872" y="155"/>
                                </a:moveTo>
                                <a:lnTo>
                                  <a:pt x="31873" y="136305"/>
                                </a:lnTo>
                                <a:lnTo>
                                  <a:pt x="16228" y="136305"/>
                                </a:lnTo>
                                <a:lnTo>
                                  <a:pt x="16228" y="155"/>
                                </a:lnTo>
                                <a:close/>
                                <a:moveTo>
                                  <a:pt x="47517" y="128480"/>
                                </a:moveTo>
                                <a:lnTo>
                                  <a:pt x="24051" y="175430"/>
                                </a:lnTo>
                                <a:lnTo>
                                  <a:pt x="584" y="128480"/>
                                </a:lnTo>
                                <a:close/>
                              </a:path>
                            </a:pathLst>
                          </a:custGeom>
                          <a:solidFill>
                            <a:srgbClr val="FF702A"/>
                          </a:solidFill>
                          <a:ln w="69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77DD06" id="Gráfico 26" o:spid="_x0000_s1026" style="width:430.9pt;height:200.45pt;mso-position-horizontal-relative:char;mso-position-vertical-relative:line" coordsize="54726,25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">
                <v:shape id="Forma libre: forma 9" o:spid="_x0000_s1027" style="position:absolute;left:35738;top:8033;width:9734;height:2713;visibility:visible;mso-wrap-style:square;v-text-anchor:middle" coordsize="973427,27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" path="m-19,-126r973428,l973409,271141r-973428,l-19,-126xe" fillcolor="#203864" strokecolor="#2f528f" strokeweight=".19297mm">
                  <v:stroke joinstyle="miter"/>
                  <v:path arrowok="t" o:connecttype="custom" o:connectlocs="-19,-126;973409,-126;973409,271141;-19,271141" o:connectangles="0,0,0,0"/>
                </v:shape>
                <v:shapetype id="_x0000_t202" coordsize="21600,21600" o:spt="202" path="m,l,21600r21600,l21600,xe">
                  <v:stroke joinstyle="miter"/>
                  <v:path gradientshapeok="t" o:connecttype="rect"/>
                </v:shapetype>
                <v:shape id="Cuadro de texto 12" o:spid="_x0000_s1028" type="#_x0000_t202" style="position:absolute;left:38104;top:8445;width:497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" filled="f" stroked="f">
                  <v:textbox style="mso-fit-shape-to-text:t">
                    <w:txbxContent>
                      <w:p w14:paraId="46391E62" w14:textId="77777777" w:rsidR="00C70D11" w:rsidRDefault="00C70D11" w:rsidP="00024552">
                        <w:pPr>
                          <w:textAlignment w:val="baseline"/>
                          <w:rPr>
                            <w:rFonts w:ascii="Calibri" w:hAnsi="Calibri" w:cs="Calibri"/>
                            <w:color w:val="FFFFFF"/>
                            <w:sz w:val="12"/>
                            <w:szCs w:val="12"/>
                          </w:rPr>
                        </w:pPr>
                        <w:r>
                          <w:rPr>
                            <w:rFonts w:ascii="Calibri" w:hAnsi="Calibri" w:cs="Calibri"/>
                            <w:color w:val="FFFFFF"/>
                            <w:sz w:val="12"/>
                            <w:szCs w:val="12"/>
                          </w:rPr>
                          <w:t>Productos</w:t>
                        </w:r>
                      </w:p>
                    </w:txbxContent>
                  </v:textbox>
                </v:shape>
                <v:shape id="Forma libre: forma 14" o:spid="_x0000_s1029" style="position:absolute;left:21345;top:7894;width:9317;height:2713;visibility:visible;mso-wrap-style:square;v-text-anchor:middle" coordsize="931709,27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" path="m-19,-126r931709,l931690,271141r-931709,l-19,-126xe" fillcolor="#203864" strokecolor="#2f528f" strokeweight=".19297mm">
                  <v:stroke joinstyle="miter"/>
                  <v:path arrowok="t" o:connecttype="custom" o:connectlocs="-19,-126;931690,-126;931690,271141;-19,271141" o:connectangles="0,0,0,0"/>
                </v:shape>
                <v:shape id="Cuadro de texto 18" o:spid="_x0000_s1030" type="#_x0000_t202" style="position:absolute;left:23654;top:8306;width:459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" filled="f" stroked="f">
                  <v:textbox style="mso-fit-shape-to-text:t">
                    <w:txbxContent>
                      <w:p w14:paraId="3C7E3C30" w14:textId="77777777" w:rsidR="00C70D11" w:rsidRDefault="00C70D11" w:rsidP="00024552">
                        <w:pPr>
                          <w:textAlignment w:val="baseline"/>
                          <w:rPr>
                            <w:rFonts w:ascii="Calibri" w:hAnsi="Calibri" w:cs="Calibri"/>
                            <w:color w:val="FFFFFF"/>
                            <w:sz w:val="12"/>
                            <w:szCs w:val="12"/>
                          </w:rPr>
                        </w:pPr>
                        <w:r>
                          <w:rPr>
                            <w:rFonts w:ascii="Calibri" w:hAnsi="Calibri" w:cs="Calibri"/>
                            <w:color w:val="FFFFFF"/>
                            <w:sz w:val="12"/>
                            <w:szCs w:val="12"/>
                          </w:rPr>
                          <w:t>Procesos</w:t>
                        </w:r>
                      </w:p>
                    </w:txbxContent>
                  </v:textbox>
                </v:shape>
                <v:shape id="Forma libre: forma 22" o:spid="_x0000_s1031" style="position:absolute;left:8065;top:7894;width:7927;height:2713;visibility:visible;mso-wrap-style:square;v-text-anchor:middle" coordsize="792648,27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" path="m-19,-126r792648,l792629,271141r-792648,l-19,-126xe" fillcolor="#203864" strokecolor="#2f528f" strokeweight=".19297mm">
                  <v:stroke joinstyle="miter"/>
                  <v:path arrowok="t" o:connecttype="custom" o:connectlocs="-19,-126;792629,-126;792629,271141;-19,271141" o:connectangles="0,0,0,0"/>
                </v:shape>
                <v:shape id="Cuadro de texto 23" o:spid="_x0000_s1032" type="#_x0000_t202" style="position:absolute;left:9811;top:8306;width:4433;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" filled="f" stroked="f">
                  <v:textbox style="mso-fit-shape-to-text:t">
                    <w:txbxContent>
                      <w:p w14:paraId="5D2EB5B6" w14:textId="77777777" w:rsidR="00C70D11" w:rsidRDefault="00C70D11" w:rsidP="00024552">
                        <w:pPr>
                          <w:textAlignment w:val="baseline"/>
                          <w:rPr>
                            <w:rFonts w:ascii="Calibri" w:hAnsi="Calibri" w:cs="Calibri"/>
                            <w:color w:val="FFFFFF"/>
                            <w:sz w:val="12"/>
                            <w:szCs w:val="12"/>
                          </w:rPr>
                        </w:pPr>
                        <w:r>
                          <w:rPr>
                            <w:rFonts w:ascii="Calibri" w:hAnsi="Calibri" w:cs="Calibri"/>
                            <w:color w:val="FFFFFF"/>
                            <w:sz w:val="12"/>
                            <w:szCs w:val="12"/>
                          </w:rPr>
                          <w:t>Insumos</w:t>
                        </w:r>
                      </w:p>
                    </w:txbxContent>
                  </v:textbox>
                </v:shape>
                <v:shape id="Forma libre: forma 24" o:spid="_x0000_s1033" style="position:absolute;left:11994;top:12520;width:28667;height:69;visibility:visible;mso-wrap-style:square;v-text-anchor:middle" coordsize="2866786,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" path="m-19,-126r2866786,e" filled="f" strokecolor="#ff702a" strokeweight=".43419mm">
                  <v:stroke joinstyle="miter"/>
                  <v:path arrowok="t" o:connecttype="custom" o:connectlocs="-19,-126;2866767,-126" o:connectangles="0,0"/>
                </v:shape>
                <v:shape id="Cuadro de texto 28" o:spid="_x0000_s1034" type="#_x0000_t202" style="position:absolute;left:7065;top:1142;width:5537;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" filled="f" stroked="f">
                  <v:textbox style="mso-fit-shape-to-text:t">
                    <w:txbxContent>
                      <w:p w14:paraId="1D3EAD98" w14:textId="77777777" w:rsidR="00C70D11" w:rsidRDefault="00C70D11" w:rsidP="00024552">
                        <w:pPr>
                          <w:textAlignment w:val="baseline"/>
                          <w:rPr>
                            <w:rFonts w:ascii="Century Gothic" w:hAnsi="Century Gothic"/>
                            <w:b/>
                            <w:bCs/>
                            <w:i/>
                            <w:iCs/>
                            <w:color w:val="002060"/>
                            <w:sz w:val="10"/>
                            <w:szCs w:val="10"/>
                          </w:rPr>
                        </w:pPr>
                        <w:r>
                          <w:rPr>
                            <w:rFonts w:ascii="Century Gothic" w:hAnsi="Century Gothic"/>
                            <w:b/>
                            <w:bCs/>
                            <w:i/>
                            <w:iCs/>
                            <w:color w:val="002060"/>
                            <w:sz w:val="10"/>
                            <w:szCs w:val="10"/>
                          </w:rPr>
                          <w:t>Información</w:t>
                        </w:r>
                      </w:p>
                    </w:txbxContent>
                  </v:textbox>
                </v:shape>
                <v:shape id="Cuadro de texto 29" o:spid="_x0000_s1035" type="#_x0000_t202" style="position:absolute;left:10872;top:1142;width:4927;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" filled="f" stroked="f">
                  <v:textbox style="mso-fit-shape-to-text:t">
                    <w:txbxContent>
                      <w:p w14:paraId="0A7D20AF"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de entrada</w:t>
                        </w:r>
                      </w:p>
                    </w:txbxContent>
                  </v:textbox>
                </v:shape>
                <v:shape id="Cuadro de texto 30" o:spid="_x0000_s1036" type="#_x0000_t202" style="position:absolute;left:20481;top:238;width:10097;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" filled="f" stroked="f">
                  <v:textbox style="mso-fit-shape-to-text:t">
                    <w:txbxContent>
                      <w:p w14:paraId="3CF13560"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Recolección, estandarización</w:t>
                        </w:r>
                      </w:p>
                    </w:txbxContent>
                  </v:textbox>
                </v:shape>
                <v:shape id="Cuadro de texto 31" o:spid="_x0000_s1037" type="#_x0000_t202" style="position:absolute;left:19947;top:864;width:10369;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" filled="f" stroked="f">
                  <v:textbox style="mso-fit-shape-to-text:t">
                    <w:txbxContent>
                      <w:p w14:paraId="795B916C"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y procesamiento de la informa</w:t>
                        </w:r>
                      </w:p>
                    </w:txbxContent>
                  </v:textbox>
                </v:shape>
                <v:shape id="Cuadro de texto 32" o:spid="_x0000_s1038" type="#_x0000_t202" style="position:absolute;left:28221;top:1003;width:2813;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" filled="f" stroked="f">
                  <v:textbox style="mso-fit-shape-to-text:t">
                    <w:txbxContent>
                      <w:p w14:paraId="5B4D4A50" w14:textId="77777777" w:rsidR="00C70D11" w:rsidRDefault="00C70D11" w:rsidP="00024552">
                        <w:pPr>
                          <w:textAlignment w:val="baseline"/>
                          <w:rPr>
                            <w:rFonts w:ascii="Calibri" w:hAnsi="Calibri" w:cs="Calibri"/>
                            <w:b/>
                            <w:bCs/>
                            <w:i/>
                            <w:iCs/>
                            <w:color w:val="002060"/>
                            <w:sz w:val="9"/>
                            <w:szCs w:val="9"/>
                          </w:rPr>
                        </w:pPr>
                        <w:proofErr w:type="spellStart"/>
                        <w:r>
                          <w:rPr>
                            <w:rFonts w:ascii="Calibri" w:hAnsi="Calibri" w:cs="Calibri"/>
                            <w:b/>
                            <w:bCs/>
                            <w:i/>
                            <w:iCs/>
                            <w:color w:val="002060"/>
                            <w:sz w:val="9"/>
                            <w:szCs w:val="9"/>
                          </w:rPr>
                          <w:t>ción</w:t>
                        </w:r>
                        <w:proofErr w:type="spellEnd"/>
                      </w:p>
                    </w:txbxContent>
                  </v:textbox>
                </v:shape>
                <v:shape id="Forma libre: forma 33" o:spid="_x0000_s1039" style="position:absolute;left:16791;top:9016;width:3407;height:469;visibility:visible;mso-wrap-style:square;v-text-anchor:middle" coordsize="340657,4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" path="m-19,15524r301547,l301528,31174r-301547,l-19,15524xm293706,-126r46933,23475l293706,46824r,-46950xe" fillcolor="#ff702a" stroked="f" strokeweight=".19297mm">
                  <v:stroke joinstyle="miter"/>
                  <v:path arrowok="t" o:connecttype="custom" o:connectlocs="-19,15524;301528,15524;301528,31174;-19,31174;293706,-126;340639,23349;293706,46824" o:connectangles="0,0,0,0,0,0,0"/>
                </v:shape>
                <v:shape id="Forma libre: forma 34" o:spid="_x0000_s1040" style="position:absolute;left:31532;top:8946;width:2822;height:470;visibility:visible;mso-wrap-style:square;v-text-anchor:middle" coordsize="282266,4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" path="m-19,15524r243155,l243136,31174r-243155,l-19,15524xm235314,-126r46933,23475l235314,46824r,-46950xe" fillcolor="#ff702a" stroked="f" strokeweight=".19297mm">
                  <v:stroke joinstyle="miter"/>
                  <v:path arrowok="t" o:connecttype="custom" o:connectlocs="-19,15524;243136,15524;243136,31174;-19,31174;235314,-126;282247,23349;235314,46824" o:connectangles="0,0,0,0,0,0,0"/>
                </v:shape>
                <v:shape id="Forma libre: forma 35" o:spid="_x0000_s1041" style="position:absolute;left:11828;top:10711;width:470;height:1753;flip:y;visibility:visible;mso-wrap-style:square;v-text-anchor:middle" coordsize="46933,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" path="m31462,154r1,136150l15818,136304r,-136150l31462,154xm47107,128479l23641,175429,174,128479r46933,xe" fillcolor="#ff702a" stroked="f" strokeweight=".19297mm">
                  <v:stroke joinstyle="miter"/>
                  <v:path arrowok="t" o:connecttype="custom" o:connectlocs="31462,154;31463,136304;15818,136304;15818,154;47107,128479;23641,175429;174,128479" o:connectangles="0,0,0,0,0,0,0"/>
                </v:shape>
                <v:shape id="Forma libre: forma 36" o:spid="_x0000_s1042" style="position:absolute;left:8934;top:4451;width:6188;height:2782;visibility:visible;mso-wrap-style:square;v-text-anchor:middle" coordsize="618821,27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" path="m-19,-126r618822,l618803,278097r-618822,l-19,-126xe" fillcolor="#b4c7e7" stroked="f" strokeweight=".19297mm">
                  <v:stroke joinstyle="miter"/>
                  <v:path arrowok="t" o:connecttype="custom" o:connectlocs="-19,-126;618803,-126;618803,278097;-19,278097" o:connectangles="0,0,0,0"/>
                </v:shape>
                <v:shape id="Cuadro de texto 37" o:spid="_x0000_s1043" type="#_x0000_t202" style="position:absolute;left:9685;top:4133;width:4718;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" filled="f" stroked="f">
                  <v:textbox style="mso-fit-shape-to-text:t">
                    <w:txbxContent>
                      <w:p w14:paraId="1A8C0D99"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Contexto</w:t>
                        </w:r>
                      </w:p>
                    </w:txbxContent>
                  </v:textbox>
                </v:shape>
                <v:shape id="Cuadro de texto 38" o:spid="_x0000_s1044" type="#_x0000_t202" style="position:absolute;left:9216;top:4898;width:5658;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" filled="f" stroked="f">
                  <v:textbox style="mso-fit-shape-to-text:t">
                    <w:txbxContent>
                      <w:p w14:paraId="33BD48DE"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Programas y </w:t>
                        </w:r>
                      </w:p>
                    </w:txbxContent>
                  </v:textbox>
                </v:shape>
                <v:shape id="Cuadro de texto 39" o:spid="_x0000_s1045" type="#_x0000_t202" style="position:absolute;left:9585;top:5594;width:4915;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" filled="f" stroked="f">
                  <v:textbox style="mso-fit-shape-to-text:t">
                    <w:txbxContent>
                      <w:p w14:paraId="6A254F0D"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proyectos</w:t>
                        </w:r>
                      </w:p>
                    </w:txbxContent>
                  </v:textbox>
                </v:shape>
                <v:shape id="Forma libre: forma 40" o:spid="_x0000_s1046" style="position:absolute;left:20963;top:3964;width:9943;height:2782;visibility:visible;mso-wrap-style:square;v-text-anchor:middle" coordsize="994286,27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" path="m-19,-126r994287,l994268,278097r-994287,l-19,-126xe" fillcolor="#b4c7e7" stroked="f" strokeweight=".19297mm">
                  <v:stroke joinstyle="miter"/>
                  <v:path arrowok="t" o:connecttype="custom" o:connectlocs="-19,-126;994268,-126;994268,278097;-19,278097" o:connectangles="0,0,0,0"/>
                </v:shape>
                <v:shape id="Cuadro de texto 42" o:spid="_x0000_s1047" type="#_x0000_t202" style="position:absolute;left:20716;top:3716;width:10586;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" filled="f" stroked="f">
                  <v:textbox style="mso-fit-shape-to-text:t">
                    <w:txbxContent>
                      <w:p w14:paraId="7B2846C4"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Ejecución de acciones en el </w:t>
                        </w:r>
                      </w:p>
                    </w:txbxContent>
                  </v:textbox>
                </v:shape>
                <v:shape id="Cuadro de texto 81" o:spid="_x0000_s1048" type="#_x0000_t202" style="position:absolute;left:20921;top:4481;width:10198;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" filled="f" stroked="f">
                  <v:textbox style="mso-fit-shape-to-text:t">
                    <w:txbxContent>
                      <w:p w14:paraId="6BD6A14D"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sistema educativo para sus </w:t>
                        </w:r>
                      </w:p>
                    </w:txbxContent>
                  </v:textbox>
                </v:shape>
                <v:shape id="Cuadro de texto 83" o:spid="_x0000_s1049" type="#_x0000_t202" style="position:absolute;left:23893;top:5176;width:4159;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" filled="f" stroked="f">
                  <v:textbox style="mso-fit-shape-to-text:t">
                    <w:txbxContent>
                      <w:p w14:paraId="55CA074E"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actores</w:t>
                        </w:r>
                      </w:p>
                    </w:txbxContent>
                  </v:textbox>
                </v:shape>
                <v:shape id="Forma libre: forma 84" o:spid="_x0000_s1050" style="position:absolute;left:35634;top:3825;width:9943;height:2782;visibility:visible;mso-wrap-style:square;v-text-anchor:middle" coordsize="994286,27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" path="m-19,-126r994287,l994268,278097r-994287,l-19,-126xe" fillcolor="#b4c7e7" stroked="f" strokeweight=".19297mm">
                  <v:stroke joinstyle="miter"/>
                  <v:path arrowok="t" o:connecttype="custom" o:connectlocs="-19,-126;994268,-126;994268,278097;-19,278097" o:connectangles="0,0,0,0"/>
                </v:shape>
                <v:shape id="Cuadro de texto 27" o:spid="_x0000_s1051" type="#_x0000_t202" style="position:absolute;left:35214;top:3577;width:10871;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" filled="f" stroked="f">
                  <v:textbox style="mso-fit-shape-to-text:t">
                    <w:txbxContent>
                      <w:p w14:paraId="5460C43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Resultados de acciones en el </w:t>
                        </w:r>
                      </w:p>
                    </w:txbxContent>
                  </v:textbox>
                </v:shape>
                <v:shape id="Cuadro de texto 28" o:spid="_x0000_s1052" type="#_x0000_t202" style="position:absolute;left:35549;top:4342;width:10198;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" filled="f" stroked="f">
                  <v:textbox style="mso-fit-shape-to-text:t">
                    <w:txbxContent>
                      <w:p w14:paraId="01F5D18F"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 xml:space="preserve">sistema educativo para sus </w:t>
                        </w:r>
                      </w:p>
                    </w:txbxContent>
                  </v:textbox>
                </v:shape>
                <v:shape id="Cuadro de texto 29" o:spid="_x0000_s1053" type="#_x0000_t202" style="position:absolute;left:38521;top:5037;width:4159;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" filled="f" stroked="f">
                  <v:textbox style="mso-fit-shape-to-text:t">
                    <w:txbxContent>
                      <w:p w14:paraId="79197B6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actores</w:t>
                        </w:r>
                      </w:p>
                    </w:txbxContent>
                  </v:textbox>
                </v:shape>
                <v:shape id="Cuadro de texto 30" o:spid="_x0000_s1054" type="#_x0000_t202" style="position:absolute;left:34019;top:238;width:13513;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" filled="f" stroked="f">
                  <v:textbox style="mso-fit-shape-to-text:t">
                    <w:txbxContent>
                      <w:p w14:paraId="549024DB"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 xml:space="preserve">Análisis e interpretación de la información </w:t>
                        </w:r>
                      </w:p>
                    </w:txbxContent>
                  </v:textbox>
                </v:shape>
                <v:shape id="Cuadro de texto 31" o:spid="_x0000_s1055" type="#_x0000_t202" style="position:absolute;left:36218;top:864;width:8953;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" filled="f" stroked="f">
                  <v:textbox style="mso-fit-shape-to-text:t">
                    <w:txbxContent>
                      <w:p w14:paraId="6F200EDA" w14:textId="77777777" w:rsidR="00C70D11" w:rsidRDefault="00C70D11" w:rsidP="00024552">
                        <w:pPr>
                          <w:textAlignment w:val="baseline"/>
                          <w:rPr>
                            <w:rFonts w:ascii="Century Gothic" w:hAnsi="Century Gothic"/>
                            <w:b/>
                            <w:bCs/>
                            <w:i/>
                            <w:iCs/>
                            <w:color w:val="002060"/>
                            <w:sz w:val="9"/>
                            <w:szCs w:val="9"/>
                          </w:rPr>
                        </w:pPr>
                        <w:r>
                          <w:rPr>
                            <w:rFonts w:ascii="Century Gothic" w:hAnsi="Century Gothic"/>
                            <w:b/>
                            <w:bCs/>
                            <w:i/>
                            <w:iCs/>
                            <w:color w:val="002060"/>
                            <w:sz w:val="9"/>
                            <w:szCs w:val="9"/>
                          </w:rPr>
                          <w:t>y producción de informes</w:t>
                        </w:r>
                      </w:p>
                    </w:txbxContent>
                  </v:textbox>
                </v:shape>
                <v:shape id="Cuadro de texto 32" o:spid="_x0000_s1056" type="#_x0000_t202" style="position:absolute;left:27057;top:12201;width:7741;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" filled="f" stroked="f">
                  <v:textbox style="mso-fit-shape-to-text:t">
                    <w:txbxContent>
                      <w:p w14:paraId="1C7CAFEA" w14:textId="77777777" w:rsidR="00C70D11" w:rsidRDefault="00C70D11" w:rsidP="00024552">
                        <w:pPr>
                          <w:textAlignment w:val="baseline"/>
                          <w:rPr>
                            <w:rFonts w:ascii="Century Gothic" w:hAnsi="Century Gothic"/>
                            <w:b/>
                            <w:bCs/>
                            <w:color w:val="002060"/>
                            <w:sz w:val="11"/>
                            <w:szCs w:val="11"/>
                          </w:rPr>
                        </w:pPr>
                        <w:r>
                          <w:rPr>
                            <w:rFonts w:ascii="Century Gothic" w:hAnsi="Century Gothic"/>
                            <w:b/>
                            <w:bCs/>
                            <w:color w:val="002060"/>
                            <w:sz w:val="11"/>
                            <w:szCs w:val="11"/>
                          </w:rPr>
                          <w:t>Planes de mejora</w:t>
                        </w:r>
                      </w:p>
                    </w:txbxContent>
                  </v:textbox>
                </v:shape>
                <v:shape id="Forma libre: forma 98" o:spid="_x0000_s1057" style="position:absolute;left:46828;width:1808;height:13911;rotation:180;flip:y;visibility:visible;mso-wrap-style:square;v-text-anchor:middle" coordsize="180779,139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" path="m674,l181453,r,1391114l674,1391114,674,xe" fillcolor="#203864" stroked="f" strokeweight=".19297mm">
                  <v:stroke joinstyle="miter"/>
                  <v:path arrowok="t" o:connecttype="custom" o:connectlocs="674,0;181453,0;181453,1391114;674,1391114" o:connectangles="0,0,0,0"/>
                </v:shape>
                <v:shape id="Cuadro de texto 34" o:spid="_x0000_s1058" type="#_x0000_t202" style="position:absolute;left:41137;top:5941;width:13062;height:169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" filled="f" stroked="f">
                  <v:textbox style="mso-fit-shape-to-text:t">
                    <w:txbxContent>
                      <w:p w14:paraId="0F1A1CAE" w14:textId="77777777" w:rsidR="00C70D11" w:rsidRDefault="00C70D11" w:rsidP="00024552">
                        <w:pPr>
                          <w:textAlignment w:val="baseline"/>
                          <w:rPr>
                            <w:rFonts w:ascii="Century Gothic" w:hAnsi="Century Gothic"/>
                            <w:b/>
                            <w:bCs/>
                            <w:color w:val="FFFFFF"/>
                            <w:sz w:val="10"/>
                            <w:szCs w:val="10"/>
                          </w:rPr>
                        </w:pPr>
                        <w:r>
                          <w:rPr>
                            <w:rFonts w:ascii="Century Gothic" w:hAnsi="Century Gothic"/>
                            <w:b/>
                            <w:bCs/>
                            <w:color w:val="FFFFFF"/>
                            <w:sz w:val="10"/>
                            <w:szCs w:val="10"/>
                          </w:rPr>
                          <w:t>Herramienta tecnológica de soporte</w:t>
                        </w:r>
                      </w:p>
                    </w:txbxContent>
                  </v:textbox>
                </v:shape>
                <v:shape id="Cuadro de texto 35" o:spid="_x0000_s1059" type="#_x0000_t202" style="position:absolute;left:7486;top:14636;width:2038;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" filled="f" stroked="f">
                  <v:textbox style="mso-fit-shape-to-text:t">
                    <w:txbxContent>
                      <w:p w14:paraId="3EA7E8CD"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v:textbox>
                </v:shape>
                <v:shape id="Cuadro de texto 36" o:spid="_x0000_s1060" type="#_x0000_t202" style="position:absolute;left:8425;top:14497;width:5245;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" filled="f" stroked="f">
                  <v:textbox style="mso-fit-shape-to-text:t">
                    <w:txbxContent>
                      <w:p w14:paraId="3165845B"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Evaluación</w:t>
                        </w:r>
                      </w:p>
                    </w:txbxContent>
                  </v:textbox>
                </v:shape>
                <v:shape id="Cuadro de texto 37" o:spid="_x0000_s1061" type="#_x0000_t202" style="position:absolute;left:11962;top:14497;width:2680;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" filled="f" stroked="f">
                  <v:textbox style="mso-fit-shape-to-text:t">
                    <w:txbxContent>
                      <w:p w14:paraId="1959397D"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de</w:t>
                        </w:r>
                      </w:p>
                    </w:txbxContent>
                  </v:textbox>
                </v:shape>
                <v:shape id="Cuadro de texto 38" o:spid="_x0000_s1062" type="#_x0000_t202" style="position:absolute;left:12970;top:14497;width:5353;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" filled="f" stroked="f">
                  <v:textbox style="mso-fit-shape-to-text:t">
                    <w:txbxContent>
                      <w:p w14:paraId="6E3B7FAF"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estudiantes</w:t>
                        </w:r>
                      </w:p>
                    </w:txbxContent>
                  </v:textbox>
                </v:shape>
                <v:shape id="Cuadro de texto 39" o:spid="_x0000_s1063" type="#_x0000_t202" style="position:absolute;left:7486;top:15401;width:2038;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" filled="f" stroked="f">
                  <v:textbox style="mso-fit-shape-to-text:t">
                    <w:txbxContent>
                      <w:p w14:paraId="044BDC33"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v:textbox>
                </v:shape>
                <v:shape id="Cuadro de texto 40" o:spid="_x0000_s1064" type="#_x0000_t202" style="position:absolute;left:8425;top:15262;width:5245;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" filled="f" stroked="f">
                  <v:textbox style="mso-fit-shape-to-text:t">
                    <w:txbxContent>
                      <w:p w14:paraId="7D095A2F"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Evaluación</w:t>
                        </w:r>
                      </w:p>
                    </w:txbxContent>
                  </v:textbox>
                </v:shape>
                <v:shape id="Cuadro de texto 41" o:spid="_x0000_s1065" type="#_x0000_t202" style="position:absolute;left:11962;top:15262;width:4521;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" filled="f" stroked="f">
                  <v:textbox style="mso-fit-shape-to-text:t">
                    <w:txbxContent>
                      <w:p w14:paraId="25BC93AE"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docente</w:t>
                        </w:r>
                      </w:p>
                    </w:txbxContent>
                  </v:textbox>
                </v:shape>
                <v:shape id="Cuadro de texto 42" o:spid="_x0000_s1066" type="#_x0000_t202" style="position:absolute;left:7486;top:16166;width:2038;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" filled="f" stroked="f">
                  <v:textbox style="mso-fit-shape-to-text:t">
                    <w:txbxContent>
                      <w:p w14:paraId="411200C8"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v:textbox>
                </v:shape>
                <v:shape id="Cuadro de texto 43" o:spid="_x0000_s1067" type="#_x0000_t202" style="position:absolute;left:8425;top:16027;width:5245;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" filled="f" stroked="f">
                  <v:textbox style="mso-fit-shape-to-text:t">
                    <w:txbxContent>
                      <w:p w14:paraId="34F96F73"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Evaluación</w:t>
                        </w:r>
                      </w:p>
                    </w:txbxContent>
                  </v:textbox>
                </v:shape>
                <v:shape id="Cuadro de texto 44" o:spid="_x0000_s1068" type="#_x0000_t202" style="position:absolute;left:11962;top:16027;width:5435;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" filled="f" stroked="f">
                  <v:textbox style="mso-fit-shape-to-text:t">
                    <w:txbxContent>
                      <w:p w14:paraId="7A015DD4"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institucional</w:t>
                        </w:r>
                      </w:p>
                    </w:txbxContent>
                  </v:textbox>
                </v:shape>
                <v:shape id="Forma libre: forma 112" o:spid="_x0000_s1069" style="position:absolute;left:660;top:14815;width:6745;height:2573;visibility:visible;mso-wrap-style:square;v-text-anchor:middle" coordsize="674446,25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" path="m-19,-126r674446,l674427,257230r-674446,l-19,-126xe" fillcolor="#f4b183" stroked="f" strokeweight=".19297mm">
                  <v:stroke joinstyle="miter"/>
                  <v:path arrowok="t" o:connecttype="custom" o:connectlocs="-19,-126;674427,-126;674427,257230;-19,257230" o:connectangles="0,0,0,0"/>
                </v:shape>
                <v:shape id="Cuadro de texto 46" o:spid="_x0000_s1070" type="#_x0000_t202" style="position:absolute;left:1225;top:15192;width:5723;height:1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" filled="f" stroked="f">
                  <v:textbox style="mso-fit-shape-to-text:t">
                    <w:txbxContent>
                      <w:p w14:paraId="4EB69313" w14:textId="77777777" w:rsidR="00C70D11" w:rsidRDefault="00C70D11" w:rsidP="00024552">
                        <w:pPr>
                          <w:textAlignment w:val="baseline"/>
                          <w:rPr>
                            <w:rFonts w:ascii="Calibri" w:hAnsi="Calibri" w:cs="Calibri"/>
                            <w:b/>
                            <w:bCs/>
                            <w:color w:val="000000"/>
                            <w:sz w:val="12"/>
                            <w:szCs w:val="12"/>
                          </w:rPr>
                        </w:pPr>
                        <w:r>
                          <w:rPr>
                            <w:rFonts w:ascii="Calibri" w:hAnsi="Calibri" w:cs="Calibri"/>
                            <w:b/>
                            <w:bCs/>
                            <w:color w:val="000000"/>
                            <w:sz w:val="12"/>
                            <w:szCs w:val="12"/>
                          </w:rPr>
                          <w:t>Subsistemas</w:t>
                        </w:r>
                      </w:p>
                    </w:txbxContent>
                  </v:textbox>
                </v:shape>
                <v:shape id="Cuadro de texto 47" o:spid="_x0000_s1071" type="#_x0000_t202" style="position:absolute;left:37209;top:14775;width:2037;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" filled="f" stroked="f">
                  <v:textbox style="mso-fit-shape-to-text:t">
                    <w:txbxContent>
                      <w:p w14:paraId="08FE41A4" w14:textId="77777777" w:rsidR="00C70D11" w:rsidRDefault="00C70D11" w:rsidP="00024552">
                        <w:pPr>
                          <w:textAlignment w:val="baseline"/>
                          <w:rPr>
                            <w:rFonts w:ascii="Arial" w:hAnsi="Arial" w:cs="Arial"/>
                            <w:b/>
                            <w:bCs/>
                            <w:color w:val="000000"/>
                            <w:sz w:val="10"/>
                            <w:szCs w:val="10"/>
                          </w:rPr>
                        </w:pPr>
                        <w:r>
                          <w:rPr>
                            <w:rFonts w:ascii="Arial" w:hAnsi="Arial" w:cs="Arial"/>
                            <w:b/>
                            <w:bCs/>
                            <w:color w:val="000000"/>
                            <w:sz w:val="10"/>
                            <w:szCs w:val="10"/>
                          </w:rPr>
                          <w:t>•</w:t>
                        </w:r>
                      </w:p>
                    </w:txbxContent>
                  </v:textbox>
                </v:shape>
                <v:shape id="Cuadro de texto 48" o:spid="_x0000_s1072" type="#_x0000_t202" style="position:absolute;left:38146;top:14636;width:5658;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" filled="f" stroked="f">
                  <v:textbox style="mso-fit-shape-to-text:t">
                    <w:txbxContent>
                      <w:p w14:paraId="42747945"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Seguimiento</w:t>
                        </w:r>
                      </w:p>
                    </w:txbxContent>
                  </v:textbox>
                </v:shape>
                <v:shape id="Cuadro de texto 49" o:spid="_x0000_s1073" type="#_x0000_t202" style="position:absolute;left:42083;top:14636;width:2203;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" filled="f" stroked="f">
                  <v:textbox style="mso-fit-shape-to-text:t">
                    <w:txbxContent>
                      <w:p w14:paraId="5592664E"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y</w:t>
                        </w:r>
                      </w:p>
                    </w:txbxContent>
                  </v:textbox>
                </v:shape>
                <v:shape id="Cuadro de texto 50" o:spid="_x0000_s1074" type="#_x0000_t202" style="position:absolute;left:42595;top:14636;width:5239;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" filled="f" stroked="f">
                  <v:textbox style="mso-fit-shape-to-text:t">
                    <w:txbxContent>
                      <w:p w14:paraId="7951CA24"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Evaluación</w:t>
                        </w:r>
                      </w:p>
                    </w:txbxContent>
                  </v:textbox>
                </v:shape>
                <v:shape id="Cuadro de texto 51" o:spid="_x0000_s1075" type="#_x0000_t202" style="position:absolute;left:46133;top:14636;width:2254;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" filled="f" stroked="f">
                  <v:textbox style="mso-fit-shape-to-text:t">
                    <w:txbxContent>
                      <w:p w14:paraId="06209B44"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a</w:t>
                        </w:r>
                      </w:p>
                    </w:txbxContent>
                  </v:textbox>
                </v:shape>
                <v:shape id="Cuadro de texto 52" o:spid="_x0000_s1076" type="#_x0000_t202" style="position:absolute;left:46732;top:14636;width:2401;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" filled="f" stroked="f">
                  <v:textbox style="mso-fit-shape-to-text:t">
                    <w:txbxContent>
                      <w:p w14:paraId="6227FC25"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la</w:t>
                        </w:r>
                      </w:p>
                    </w:txbxContent>
                  </v:textbox>
                </v:shape>
                <v:shape id="Cuadro de texto 53" o:spid="_x0000_s1077" type="#_x0000_t202" style="position:absolute;left:47454;top:14636;width:4064;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" filled="f" stroked="f">
                  <v:textbox style="mso-fit-shape-to-text:t">
                    <w:txbxContent>
                      <w:p w14:paraId="4865AF9C"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Política</w:t>
                        </w:r>
                      </w:p>
                    </w:txbxContent>
                  </v:textbox>
                </v:shape>
                <v:shape id="Cuadro de texto 54" o:spid="_x0000_s1078" type="#_x0000_t202" style="position:absolute;left:49818;top:14636;width:4908;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" filled="f" stroked="f">
                  <v:textbox style="mso-fit-shape-to-text:t">
                    <w:txbxContent>
                      <w:p w14:paraId="532B498C"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Educativa</w:t>
                        </w:r>
                      </w:p>
                    </w:txbxContent>
                  </v:textbox>
                </v:shape>
                <v:shape id="Cuadro de texto 55" o:spid="_x0000_s1079" type="#_x0000_t202" style="position:absolute;left:18502;top:14636;width:2037;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" filled="f" stroked="f">
                  <v:textbox style="mso-fit-shape-to-text:t">
                    <w:txbxContent>
                      <w:p w14:paraId="3341390E" w14:textId="77777777" w:rsidR="00C70D11" w:rsidRDefault="00C70D11" w:rsidP="00024552">
                        <w:pPr>
                          <w:textAlignment w:val="baseline"/>
                          <w:rPr>
                            <w:rFonts w:ascii="Arial" w:hAnsi="Arial" w:cs="Arial"/>
                            <w:b/>
                            <w:bCs/>
                            <w:color w:val="000000"/>
                            <w:sz w:val="10"/>
                            <w:szCs w:val="10"/>
                          </w:rPr>
                        </w:pPr>
                        <w:r>
                          <w:rPr>
                            <w:rFonts w:ascii="Arial" w:hAnsi="Arial" w:cs="Arial"/>
                            <w:b/>
                            <w:bCs/>
                            <w:color w:val="000000"/>
                            <w:sz w:val="10"/>
                            <w:szCs w:val="10"/>
                          </w:rPr>
                          <w:t>•</w:t>
                        </w:r>
                      </w:p>
                    </w:txbxContent>
                  </v:textbox>
                </v:shape>
                <v:shape id="Cuadro de texto 56" o:spid="_x0000_s1080" type="#_x0000_t202" style="position:absolute;left:19440;top:14497;width:6134;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" filled="f" stroked="f">
                  <v:textbox style="mso-fit-shape-to-text:t">
                    <w:txbxContent>
                      <w:p w14:paraId="1279306C"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Investigación,</w:t>
                        </w:r>
                      </w:p>
                    </w:txbxContent>
                  </v:textbox>
                </v:shape>
                <v:shape id="Cuadro de texto 57" o:spid="_x0000_s1081" type="#_x0000_t202" style="position:absolute;left:23803;top:14497;width:4070;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" filled="f" stroked="f">
                  <v:textbox style="mso-fit-shape-to-text:t">
                    <w:txbxContent>
                      <w:p w14:paraId="07B4C2B3"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gestión</w:t>
                        </w:r>
                      </w:p>
                    </w:txbxContent>
                  </v:textbox>
                </v:shape>
                <v:shape id="Cuadro de texto 58" o:spid="_x0000_s1082" type="#_x0000_t202" style="position:absolute;left:26167;top:14497;width:2203;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" filled="f" stroked="f">
                  <v:textbox style="mso-fit-shape-to-text:t">
                    <w:txbxContent>
                      <w:p w14:paraId="1307D7BD"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y</w:t>
                        </w:r>
                      </w:p>
                    </w:txbxContent>
                  </v:textbox>
                </v:shape>
                <v:shape id="Cuadro de texto 59" o:spid="_x0000_s1083" type="#_x0000_t202" style="position:absolute;left:26679;top:14497;width:5474;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" filled="f" stroked="f">
                  <v:textbox style="mso-fit-shape-to-text:t">
                    <w:txbxContent>
                      <w:p w14:paraId="35555B27"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trasferencia</w:t>
                        </w:r>
                      </w:p>
                    </w:txbxContent>
                  </v:textbox>
                </v:shape>
                <v:shape id="Cuadro de texto 60" o:spid="_x0000_s1084" type="#_x0000_t202" style="position:absolute;left:30469;top:14497;width:2660;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" filled="f" stroked="f">
                  <v:textbox style="mso-fit-shape-to-text:t">
                    <w:txbxContent>
                      <w:p w14:paraId="7F8E65DF"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de</w:t>
                        </w:r>
                      </w:p>
                    </w:txbxContent>
                  </v:textbox>
                </v:shape>
                <v:shape id="Cuadro de texto 61" o:spid="_x0000_s1085" type="#_x0000_t202" style="position:absolute;left:31477;top:14497;width:6128;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" filled="f" stroked="f">
                  <v:textbox style="mso-fit-shape-to-text:t">
                    <w:txbxContent>
                      <w:p w14:paraId="7F693036"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conocimiento</w:t>
                        </w:r>
                      </w:p>
                    </w:txbxContent>
                  </v:textbox>
                </v:shape>
                <v:shape id="Cuadro de texto 62" o:spid="_x0000_s1086" type="#_x0000_t202" style="position:absolute;left:18502;top:15401;width:2037;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" filled="f" stroked="f">
                  <v:textbox style="mso-fit-shape-to-text:t">
                    <w:txbxContent>
                      <w:p w14:paraId="15AAF096" w14:textId="77777777" w:rsidR="00C70D11" w:rsidRDefault="00C70D11" w:rsidP="00024552">
                        <w:pPr>
                          <w:textAlignment w:val="baseline"/>
                          <w:rPr>
                            <w:rFonts w:ascii="Arial" w:hAnsi="Arial" w:cs="Arial"/>
                            <w:b/>
                            <w:bCs/>
                            <w:color w:val="000000"/>
                            <w:sz w:val="10"/>
                            <w:szCs w:val="10"/>
                          </w:rPr>
                        </w:pPr>
                        <w:r>
                          <w:rPr>
                            <w:rFonts w:ascii="Arial" w:hAnsi="Arial" w:cs="Arial"/>
                            <w:b/>
                            <w:bCs/>
                            <w:color w:val="000000"/>
                            <w:sz w:val="10"/>
                            <w:szCs w:val="10"/>
                          </w:rPr>
                          <w:t>•</w:t>
                        </w:r>
                      </w:p>
                    </w:txbxContent>
                  </v:textbox>
                </v:shape>
                <v:shape id="Cuadro de texto 63" o:spid="_x0000_s1087" type="#_x0000_t202" style="position:absolute;left:19440;top:15262;width:4965;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" filled="f" stroked="f">
                  <v:textbox style="mso-fit-shape-to-text:t">
                    <w:txbxContent>
                      <w:p w14:paraId="7974C914"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Incentivos</w:t>
                        </w:r>
                      </w:p>
                    </w:txbxContent>
                  </v:textbox>
                </v:shape>
                <v:shape id="Cuadro de texto 64" o:spid="_x0000_s1088" type="#_x0000_t202" style="position:absolute;left:22664;top:15262;width:2254;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" filled="f" stroked="f">
                  <v:textbox style="mso-fit-shape-to-text:t">
                    <w:txbxContent>
                      <w:p w14:paraId="5AD9AD08"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a</w:t>
                        </w:r>
                      </w:p>
                    </w:txbxContent>
                  </v:textbox>
                </v:shape>
                <v:shape id="Cuadro de texto 65" o:spid="_x0000_s1089" type="#_x0000_t202" style="position:absolute;left:23438;top:15262;width:2400;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" filled="f" stroked="f">
                  <v:textbox style="mso-fit-shape-to-text:t">
                    <w:txbxContent>
                      <w:p w14:paraId="26118F7E"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la</w:t>
                        </w:r>
                      </w:p>
                    </w:txbxContent>
                  </v:textbox>
                </v:shape>
                <v:shape id="Cuadro de texto 66" o:spid="_x0000_s1090" type="#_x0000_t202" style="position:absolute;left:24159;top:15262;width:4223;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" filled="f" stroked="f">
                  <v:textbox style="mso-fit-shape-to-text:t">
                    <w:txbxContent>
                      <w:p w14:paraId="36B84F7C"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calidad</w:t>
                        </w:r>
                      </w:p>
                    </w:txbxContent>
                  </v:textbox>
                </v:shape>
                <v:shape id="Cuadro de texto 67" o:spid="_x0000_s1091" type="#_x0000_t202" style="position:absolute;left:26688;top:15262;width:4985;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" filled="f" stroked="f">
                  <v:textbox style="mso-fit-shape-to-text:t">
                    <w:txbxContent>
                      <w:p w14:paraId="17DA6B74" w14:textId="77777777" w:rsidR="00C70D11" w:rsidRDefault="00C70D11" w:rsidP="00024552">
                        <w:pPr>
                          <w:textAlignment w:val="baseline"/>
                          <w:rPr>
                            <w:rFonts w:ascii="Century Gothic" w:hAnsi="Century Gothic"/>
                            <w:b/>
                            <w:bCs/>
                            <w:color w:val="000000"/>
                            <w:sz w:val="10"/>
                            <w:szCs w:val="10"/>
                          </w:rPr>
                        </w:pPr>
                        <w:r>
                          <w:rPr>
                            <w:rFonts w:ascii="Century Gothic" w:hAnsi="Century Gothic"/>
                            <w:b/>
                            <w:bCs/>
                            <w:color w:val="000000"/>
                            <w:sz w:val="10"/>
                            <w:szCs w:val="10"/>
                          </w:rPr>
                          <w:t>educativa</w:t>
                        </w:r>
                      </w:p>
                    </w:txbxContent>
                  </v:textbox>
                </v:shape>
                <v:shape id="Forma libre: forma 1031" o:spid="_x0000_s1092" style="position:absolute;left:660;top:4729;width:6745;height:2574;visibility:visible;mso-wrap-style:square;v-text-anchor:middle" coordsize="674446,25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" path="m-19,-126r674446,l674427,257230r-674446,l-19,-126xe" fillcolor="#f4b183" stroked="f" strokeweight=".19297mm">
                  <v:stroke joinstyle="miter"/>
                  <v:path arrowok="t" o:connecttype="custom" o:connectlocs="-19,-126;674427,-126;674427,257230;-19,257230" o:connectangles="0,0,0,0"/>
                </v:shape>
                <v:shape id="Cuadro de texto 69" o:spid="_x0000_s1093" type="#_x0000_t202" style="position:absolute;left:1912;top:5107;width:4332;height:18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" filled="f" stroked="f">
                  <v:textbox style="mso-fit-shape-to-text:t">
                    <w:txbxContent>
                      <w:p w14:paraId="3DBB56EA" w14:textId="77777777" w:rsidR="00C70D11" w:rsidRDefault="00C70D11" w:rsidP="00024552">
                        <w:pPr>
                          <w:textAlignment w:val="baseline"/>
                          <w:rPr>
                            <w:rFonts w:ascii="Calibri" w:hAnsi="Calibri" w:cs="Calibri"/>
                            <w:b/>
                            <w:bCs/>
                            <w:color w:val="000000"/>
                            <w:sz w:val="12"/>
                            <w:szCs w:val="12"/>
                          </w:rPr>
                        </w:pPr>
                        <w:r>
                          <w:rPr>
                            <w:rFonts w:ascii="Calibri" w:hAnsi="Calibri" w:cs="Calibri"/>
                            <w:b/>
                            <w:bCs/>
                            <w:color w:val="000000"/>
                            <w:sz w:val="12"/>
                            <w:szCs w:val="12"/>
                          </w:rPr>
                          <w:t>Sistema</w:t>
                        </w:r>
                      </w:p>
                    </w:txbxContent>
                  </v:textbox>
                </v:shape>
                <v:shape id="Forma libre: forma 1033" o:spid="_x0000_s1094" style="position:absolute;left:660;top:20171;width:6745;height:2782;visibility:visible;mso-wrap-style:square;v-text-anchor:middle" coordsize="674446,27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" path="m-19,-126r674446,l674427,278097r-674446,l-19,-126xe" fillcolor="#f4b183" stroked="f" strokeweight=".19297mm">
                  <v:stroke joinstyle="miter"/>
                  <v:path arrowok="t" o:connecttype="custom" o:connectlocs="-19,-126;674427,-126;674427,278097;-19,278097" o:connectangles="0,0,0,0"/>
                </v:shape>
                <v:shape id="Cuadro de texto 71" o:spid="_x0000_s1095" type="#_x0000_t202" style="position:absolute;left:1351;top:20687;width:5499;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" filled="f" stroked="f">
                  <v:textbox style="mso-fit-shape-to-text:t">
                    <w:txbxContent>
                      <w:p w14:paraId="0844E5C0" w14:textId="77777777" w:rsidR="00C70D11" w:rsidRDefault="00C70D11" w:rsidP="00024552">
                        <w:pPr>
                          <w:textAlignment w:val="baseline"/>
                          <w:rPr>
                            <w:rFonts w:ascii="Calibri" w:hAnsi="Calibri" w:cs="Calibri"/>
                            <w:b/>
                            <w:bCs/>
                            <w:color w:val="000000"/>
                            <w:sz w:val="12"/>
                            <w:szCs w:val="12"/>
                          </w:rPr>
                        </w:pPr>
                        <w:r>
                          <w:rPr>
                            <w:rFonts w:ascii="Calibri" w:hAnsi="Calibri" w:cs="Calibri"/>
                            <w:b/>
                            <w:bCs/>
                            <w:color w:val="000000"/>
                            <w:sz w:val="12"/>
                            <w:szCs w:val="12"/>
                          </w:rPr>
                          <w:t>indicadores</w:t>
                        </w:r>
                      </w:p>
                    </w:txbxContent>
                  </v:textbox>
                </v:shape>
                <v:shape id="Forma libre: forma 1035" o:spid="_x0000_s1096" style="position:absolute;left:69;top:14363;width:54524;height:69;visibility:visible;mso-wrap-style:square;v-text-anchor:middle" coordsize="5452355,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" path="m-19,-126r5452356,e" filled="f" strokecolor="#4472c4" strokeweight=".0965mm">
                  <v:stroke joinstyle="miter"/>
                  <v:path arrowok="t" o:connecttype="custom" o:connectlocs="-19,-126;5452337,-126" o:connectangles="0,0"/>
                </v:shape>
                <v:shape id="Forma libre: forma 1036" o:spid="_x0000_s1097" style="position:absolute;top:17771;width:54562;height:70;visibility:visible;mso-wrap-style:square;v-text-anchor:middle" coordsize="5456256,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" path="m-19,-126r5456257,e" filled="f" strokecolor="#4472c4" strokeweight=".0965mm">
                  <v:stroke joinstyle="miter"/>
                  <v:path arrowok="t" o:connecttype="custom" o:connectlocs="-19,-126;5456238,-126" o:connectangles="0,0"/>
                </v:shape>
                <v:shape id="Forma libre: forma 1037" o:spid="_x0000_s1098" style="position:absolute;left:7891;top:19753;width:23780;height:3548;visibility:visible;mso-wrap-style:square;v-text-anchor:middle" coordsize="2377944,35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" path="m-19,-126r2377945,l2377926,354608r-2377945,l-19,-126xe" fillcolor="#f2f2f2" stroked="f" strokeweight=".19297mm">
                  <v:stroke joinstyle="miter"/>
                  <v:path arrowok="t" o:connecttype="custom" o:connectlocs="-19,-126;2377926,-126;2377926,354608;-19,354608" o:connectangles="0,0,0,0"/>
                </v:shape>
                <v:shape id="Cuadro de texto 75" o:spid="_x0000_s1099" type="#_x0000_t202" style="position:absolute;left:7486;top:19505;width:3156;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" filled="f" stroked="f">
                  <v:textbox style="mso-fit-shape-to-text:t">
                    <w:txbxContent>
                      <w:p w14:paraId="574B047B" w14:textId="77777777" w:rsidR="00C70D11" w:rsidRDefault="00C70D11" w:rsidP="00024552">
                        <w:pPr>
                          <w:textAlignment w:val="baseline"/>
                          <w:rPr>
                            <w:rFonts w:ascii="Century Gothic" w:hAnsi="Century Gothic"/>
                            <w:color w:val="000000"/>
                            <w:sz w:val="10"/>
                            <w:szCs w:val="10"/>
                          </w:rPr>
                        </w:pPr>
                        <w:proofErr w:type="spellStart"/>
                        <w:r>
                          <w:rPr>
                            <w:rFonts w:ascii="Century Gothic" w:hAnsi="Century Gothic"/>
                            <w:color w:val="000000"/>
                            <w:sz w:val="10"/>
                            <w:szCs w:val="10"/>
                          </w:rPr>
                          <w:t>PDD</w:t>
                        </w:r>
                        <w:proofErr w:type="spellEnd"/>
                        <w:r>
                          <w:rPr>
                            <w:rFonts w:ascii="Century Gothic" w:hAnsi="Century Gothic"/>
                            <w:color w:val="000000"/>
                            <w:sz w:val="10"/>
                            <w:szCs w:val="10"/>
                          </w:rPr>
                          <w:t xml:space="preserve"> </w:t>
                        </w:r>
                      </w:p>
                    </w:txbxContent>
                  </v:textbox>
                </v:shape>
                <v:shape id="Cuadro de texto 76" o:spid="_x0000_s1100" type="#_x0000_t202" style="position:absolute;left:20966;top:19505;width:4445;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" filled="f" stroked="f">
                  <v:textbox style="mso-fit-shape-to-text:t">
                    <w:txbxContent>
                      <w:p w14:paraId="067A7F24"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UNESCO</w:t>
                        </w:r>
                      </w:p>
                    </w:txbxContent>
                  </v:textbox>
                </v:shape>
                <v:shape id="Cuadro de texto 77" o:spid="_x0000_s1101" type="#_x0000_t202" style="position:absolute;left:7486;top:20409;width:2038;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" filled="f" stroked="f">
                  <v:textbox style="mso-fit-shape-to-text:t">
                    <w:txbxContent>
                      <w:p w14:paraId="69D06A40"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v:textbox>
                </v:shape>
                <v:shape id="Cuadro de texto 78" o:spid="_x0000_s1102" type="#_x0000_t202" style="position:absolute;left:8425;top:20270;width:6159;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" filled="f" stroked="f">
                  <v:textbox style="mso-fit-shape-to-text:t">
                    <w:txbxContent>
                      <w:p w14:paraId="5604046A"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Disponibilidad</w:t>
                        </w:r>
                      </w:p>
                    </w:txbxContent>
                  </v:textbox>
                </v:shape>
                <v:shape id="Cuadro de texto 79" o:spid="_x0000_s1103" type="#_x0000_t202" style="position:absolute;left:21357;top:20270;width:4419;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" filled="f" stroked="f">
                  <v:textbox style="mso-fit-shape-to-text:t">
                    <w:txbxContent>
                      <w:p w14:paraId="367C01C3"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Equidad</w:t>
                        </w:r>
                      </w:p>
                    </w:txbxContent>
                  </v:textbox>
                </v:shape>
                <v:shape id="Cuadro de texto 80" o:spid="_x0000_s1104" type="#_x0000_t202" style="position:absolute;left:7486;top:21105;width:2038;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" filled="f" stroked="f">
                  <v:textbox style="mso-fit-shape-to-text:t">
                    <w:txbxContent>
                      <w:p w14:paraId="486C57F5"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v:textbox>
                </v:shape>
                <v:shape id="Cuadro de texto 81" o:spid="_x0000_s1105" type="#_x0000_t202" style="position:absolute;left:8425;top:20965;width:4197;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" filled="f" stroked="f">
                  <v:textbox style="mso-fit-shape-to-text:t">
                    <w:txbxContent>
                      <w:p w14:paraId="17B7A7B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Acceso</w:t>
                        </w:r>
                      </w:p>
                    </w:txbxContent>
                  </v:textbox>
                </v:shape>
                <v:shape id="Cuadro de texto 82" o:spid="_x0000_s1106" type="#_x0000_t202" style="position:absolute;left:10936;top:20965;width:2172;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" filled="f" stroked="f">
                  <v:textbox style="mso-fit-shape-to-text:t">
                    <w:txbxContent>
                      <w:p w14:paraId="3E26504B"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y</w:t>
                        </w:r>
                      </w:p>
                    </w:txbxContent>
                  </v:textbox>
                </v:shape>
                <v:shape id="Cuadro de texto 83" o:spid="_x0000_s1107" type="#_x0000_t202" style="position:absolute;left:11449;top:20965;width:6058;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" filled="f" stroked="f">
                  <v:textbox style="mso-fit-shape-to-text:t">
                    <w:txbxContent>
                      <w:p w14:paraId="4BD2437E"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permanencia</w:t>
                        </w:r>
                      </w:p>
                    </w:txbxContent>
                  </v:textbox>
                </v:shape>
                <v:shape id="Cuadro de texto 84" o:spid="_x0000_s1108" type="#_x0000_t202" style="position:absolute;left:21357;top:20965;width:5315;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" filled="f" stroked="f">
                  <v:textbox style="mso-fit-shape-to-text:t">
                    <w:txbxContent>
                      <w:p w14:paraId="6A34B723"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Relevancia</w:t>
                        </w:r>
                      </w:p>
                    </w:txbxContent>
                  </v:textbox>
                </v:shape>
                <v:shape id="Cuadro de texto 85" o:spid="_x0000_s1109" type="#_x0000_t202" style="position:absolute;left:24964;top:20965;width:2171;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" filled="f" stroked="f">
                  <v:textbox style="mso-fit-shape-to-text:t">
                    <w:txbxContent>
                      <w:p w14:paraId="7D49C0A0"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y</w:t>
                        </w:r>
                      </w:p>
                    </w:txbxContent>
                  </v:textbox>
                </v:shape>
                <v:shape id="Cuadro de texto 86" o:spid="_x0000_s1110" type="#_x0000_t202" style="position:absolute;left:25476;top:20965;width:4807;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" filled="f" stroked="f">
                  <v:textbox style="mso-fit-shape-to-text:t">
                    <w:txbxContent>
                      <w:p w14:paraId="0715313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Eficiencia</w:t>
                        </w:r>
                      </w:p>
                    </w:txbxContent>
                  </v:textbox>
                </v:shape>
                <v:shape id="Cuadro de texto 87" o:spid="_x0000_s1111" type="#_x0000_t202" style="position:absolute;left:7486;top:21870;width:2038;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" filled="f" stroked="f">
                  <v:textbox style="mso-fit-shape-to-text:t">
                    <w:txbxContent>
                      <w:p w14:paraId="4F4DD753" w14:textId="77777777" w:rsidR="00C70D11" w:rsidRDefault="00C70D11" w:rsidP="00024552">
                        <w:pPr>
                          <w:textAlignment w:val="baseline"/>
                          <w:rPr>
                            <w:rFonts w:ascii="Arial" w:hAnsi="Arial" w:cs="Arial"/>
                            <w:color w:val="000000"/>
                            <w:sz w:val="10"/>
                            <w:szCs w:val="10"/>
                          </w:rPr>
                        </w:pPr>
                        <w:r>
                          <w:rPr>
                            <w:rFonts w:ascii="Arial" w:hAnsi="Arial" w:cs="Arial"/>
                            <w:color w:val="000000"/>
                            <w:sz w:val="10"/>
                            <w:szCs w:val="10"/>
                          </w:rPr>
                          <w:t>•</w:t>
                        </w:r>
                      </w:p>
                    </w:txbxContent>
                  </v:textbox>
                </v:shape>
                <v:shape id="Cuadro de texto 88" o:spid="_x0000_s1112" type="#_x0000_t202" style="position:absolute;left:8425;top:21730;width:5315;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" filled="f" stroked="f">
                  <v:textbox style="mso-fit-shape-to-text:t">
                    <w:txbxContent>
                      <w:p w14:paraId="5A504797"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Pertinencia</w:t>
                        </w:r>
                      </w:p>
                    </w:txbxContent>
                  </v:textbox>
                </v:shape>
                <v:shape id="Cuadro de texto 89" o:spid="_x0000_s1113" type="#_x0000_t202" style="position:absolute;left:21418;top:21730;width:4318;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" filled="f" stroked="f">
                  <v:textbox style="mso-fit-shape-to-text:t">
                    <w:txbxContent>
                      <w:p w14:paraId="61FB4AF0"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Eficacia</w:t>
                        </w:r>
                      </w:p>
                    </w:txbxContent>
                  </v:textbox>
                </v:shape>
                <v:shape id="Cuadro de texto 90" o:spid="_x0000_s1114" type="#_x0000_t202" style="position:absolute;left:24042;top:21730;width:2172;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" filled="f" stroked="f">
                  <v:textbox style="mso-fit-shape-to-text:t">
                    <w:txbxContent>
                      <w:p w14:paraId="66AD4EF8"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y</w:t>
                        </w:r>
                      </w:p>
                    </w:txbxContent>
                  </v:textbox>
                </v:shape>
                <v:shape id="Cuadro de texto 91" o:spid="_x0000_s1115" type="#_x0000_t202" style="position:absolute;left:24555;top:21730;width:5372;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" filled="f" stroked="f">
                  <v:textbox style="mso-fit-shape-to-text:t">
                    <w:txbxContent>
                      <w:p w14:paraId="2E672114" w14:textId="77777777" w:rsidR="00C70D11" w:rsidRDefault="00C70D11" w:rsidP="00024552">
                        <w:pPr>
                          <w:textAlignment w:val="baseline"/>
                          <w:rPr>
                            <w:rFonts w:ascii="Century Gothic" w:hAnsi="Century Gothic"/>
                            <w:color w:val="000000"/>
                            <w:sz w:val="10"/>
                            <w:szCs w:val="10"/>
                          </w:rPr>
                        </w:pPr>
                        <w:r>
                          <w:rPr>
                            <w:rFonts w:ascii="Century Gothic" w:hAnsi="Century Gothic"/>
                            <w:color w:val="000000"/>
                            <w:sz w:val="10"/>
                            <w:szCs w:val="10"/>
                          </w:rPr>
                          <w:t>pertinencia</w:t>
                        </w:r>
                      </w:p>
                    </w:txbxContent>
                  </v:textbox>
                </v:shape>
                <v:shape id="Forma libre: forma 1055" o:spid="_x0000_s1116" style="position:absolute;left:15574;top:20971;width:5753;height:417;visibility:visible;mso-wrap-style:square;v-text-anchor:middle" coordsize="575240,4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" path="m-19,19002r540475,l540456,22480r-540475,l-19,19002xm533503,-126r41718,20867l533503,41607r,-41733xe" fillcolor="#4472c4" stroked="f" strokeweight=".19297mm">
                  <v:stroke joinstyle="miter"/>
                  <v:path arrowok="t" o:connecttype="custom" o:connectlocs="-19,19002;540456,19002;540456,22480;-19,22480;533503,-126;575221,20741;533503,41607" o:connectangles="0,0,0,0,0,0,0"/>
                </v:shape>
                <v:shape id="Forma libre: forma 1056" o:spid="_x0000_s1117" style="position:absolute;left:16895;top:21805;width:4420;height:418;visibility:visible;mso-wrap-style:square;v-text-anchor:middle" coordsize="441929,4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" path="m-19,19002r407164,l407145,22480r-407164,l-19,19002xm400192,-126r41718,20867l400192,41607r,-41733xe" fillcolor="#4472c4" stroked="f" strokeweight=".19297mm">
                  <v:stroke joinstyle="miter"/>
                  <v:path arrowok="t" o:connecttype="custom" o:connectlocs="-19,19002;407145,19002;407145,22480;-19,22480;400192,-126;441910,20741;400192,41607" o:connectangles="0,0,0,0,0,0,0"/>
                </v:shape>
                <v:shape id="Forma libre: forma 1057" o:spid="_x0000_s1118" style="position:absolute;left:14601;top:22501;width:6710;height:417;visibility:visible;mso-wrap-style:square;v-text-anchor:middle" coordsize="671011,4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" path="m-19,19002r636246,l636227,22480r-636246,l-19,19002xm629274,-126r41719,20867l629274,41607r,-41733xe" fillcolor="#4472c4" stroked="f" strokeweight=".19297mm">
                  <v:stroke joinstyle="miter"/>
                  <v:path arrowok="t" o:connecttype="custom" o:connectlocs="-19,19002;636227,19002;636227,22480;-19,22480;629274,-126;670993,20741;629274,41607" o:connectangles="0,0,0,0,0,0,0"/>
                </v:shape>
                <v:shape id="Forma libre: forma 1059" o:spid="_x0000_s1119" style="position:absolute;left:48949;top:1147;width:5632;height:4243;visibility:visible;mso-wrap-style:square;v-text-anchor:middle" coordsize="563197,42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" path="m-19,212019c-19,94852,126054,-126,281580,-126v155526,,281598,94978,281598,212145c563178,329186,437106,424164,281580,424164,126054,424164,-19,329186,-19,212019xe" fillcolor="#c55a11" strokecolor="#2f528f" strokeweight=".19297mm">
                  <v:stroke joinstyle="miter"/>
                  <v:path arrowok="t" o:connecttype="custom" o:connectlocs="-19,212019;281580,-126;563178,212019;281580,424164;-19,212019" o:connectangles="0,0,0,0,0"/>
                </v:shape>
                <v:shape id="Cuadro de texto 96" o:spid="_x0000_s1120" type="#_x0000_t202" style="position:absolute;left:49589;top:1699;width:4401;height:16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" filled="f" stroked="f">
                  <v:textbox style="mso-fit-shape-to-text:t">
                    <w:txbxContent>
                      <w:p w14:paraId="794513A9" w14:textId="77777777" w:rsidR="00C70D11" w:rsidRDefault="00C70D11" w:rsidP="00024552">
                        <w:pPr>
                          <w:textAlignment w:val="baseline"/>
                          <w:rPr>
                            <w:rFonts w:ascii="Calibri" w:hAnsi="Calibri" w:cs="Calibri"/>
                            <w:color w:val="FFFFFF"/>
                            <w:sz w:val="9"/>
                            <w:szCs w:val="9"/>
                          </w:rPr>
                        </w:pPr>
                        <w:r>
                          <w:rPr>
                            <w:rFonts w:ascii="Calibri" w:hAnsi="Calibri" w:cs="Calibri"/>
                            <w:color w:val="FFFFFF"/>
                            <w:sz w:val="9"/>
                            <w:szCs w:val="9"/>
                          </w:rPr>
                          <w:t xml:space="preserve">Modelo de </w:t>
                        </w:r>
                      </w:p>
                    </w:txbxContent>
                  </v:textbox>
                </v:shape>
                <v:shape id="Cuadro de texto 97" o:spid="_x0000_s1121" type="#_x0000_t202" style="position:absolute;left:49993;top:2394;width:3567;height:1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" filled="f" stroked="f">
                  <v:textbox style="mso-fit-shape-to-text:t">
                    <w:txbxContent>
                      <w:p w14:paraId="0C14EC5D" w14:textId="77777777" w:rsidR="00C70D11" w:rsidRDefault="00C70D11" w:rsidP="00024552">
                        <w:pPr>
                          <w:textAlignment w:val="baseline"/>
                          <w:rPr>
                            <w:rFonts w:ascii="Calibri" w:hAnsi="Calibri" w:cs="Calibri"/>
                            <w:color w:val="FFFFFF"/>
                            <w:sz w:val="9"/>
                            <w:szCs w:val="9"/>
                          </w:rPr>
                        </w:pPr>
                        <w:r>
                          <w:rPr>
                            <w:rFonts w:ascii="Calibri" w:hAnsi="Calibri" w:cs="Calibri"/>
                            <w:color w:val="FFFFFF"/>
                            <w:sz w:val="9"/>
                            <w:szCs w:val="9"/>
                          </w:rPr>
                          <w:t xml:space="preserve">gestión </w:t>
                        </w:r>
                      </w:p>
                    </w:txbxContent>
                  </v:textbox>
                </v:shape>
                <v:shape id="Cuadro de texto 98" o:spid="_x0000_s1122" type="#_x0000_t202" style="position:absolute;left:49426;top:3090;width:4680;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" filled="f" stroked="f">
                  <v:textbox style="mso-fit-shape-to-text:t">
                    <w:txbxContent>
                      <w:p w14:paraId="6B8DF446" w14:textId="77777777" w:rsidR="00C70D11" w:rsidRDefault="00C70D11" w:rsidP="00024552">
                        <w:pPr>
                          <w:textAlignment w:val="baseline"/>
                          <w:rPr>
                            <w:rFonts w:ascii="Calibri" w:hAnsi="Calibri" w:cs="Calibri"/>
                            <w:color w:val="FFFFFF"/>
                            <w:sz w:val="9"/>
                            <w:szCs w:val="9"/>
                          </w:rPr>
                        </w:pPr>
                        <w:r>
                          <w:rPr>
                            <w:rFonts w:ascii="Calibri" w:hAnsi="Calibri" w:cs="Calibri"/>
                            <w:color w:val="FFFFFF"/>
                            <w:sz w:val="9"/>
                            <w:szCs w:val="9"/>
                          </w:rPr>
                          <w:t>institucional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77" o:spid="_x0000_s1123" type="#_x0000_t75" style="position:absolute;left:15887;top:18154;width:2642;height:2017;visibility:visible;mso-wrap-style:square" coordsize="264216,20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" path="m229,261r264216,l264445,201973r-264216,l229,261xe">
                  <v:imagedata r:id="rId12" o:title=""/>
                  <v:formulas/>
                  <v:path o:extrusionok="t" o:connecttype="custom" o:connectlocs="229,261;264445,261;264445,201973;229,201973" o:connectangles="0,0,0,0"/>
                </v:shape>
                <v:shape id="Forma libre: forma 1078" o:spid="_x0000_s1124" style="position:absolute;left:16531;top:18776;width:1126;height:498;visibility:visible;mso-wrap-style:square;v-text-anchor:middle" coordsize="112552,4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" path="m29965,35768v,2267,-417,4284,-1251,6052c27880,43589,26722,45089,25241,46322v-1482,1233,-3224,2161,-5229,2783c18008,49728,15848,50039,13533,50039v-1618,,-3118,-137,-4500,-411c7651,49354,6419,49018,5336,48620,4253,48221,3344,47810,2609,47387,1875,46963,1364,46602,1078,46303,792,46004,580,45625,443,45164,306,44703,238,44087,238,43315v,-548,25,-1003,75,-1364c362,41590,437,41297,537,41073v99,-224,224,-380,373,-467c1059,40519,1234,40475,1433,40475v348,,840,212,1475,635c3543,41534,4358,41995,5354,42493v996,498,2197,965,3604,1401c10365,44330,11989,44547,13832,44547v1394,,2670,-186,3828,-560c18817,43614,19813,43084,20647,42399v834,-685,1475,-1525,1923,-2521c23019,38881,23243,37748,23243,36478v,-1370,-312,-2540,-934,-3512c21687,31995,20865,31142,19844,30407v-1021,-735,-2184,-1407,-3492,-2017c15045,27779,13707,27157,12338,26522,10968,25887,9636,25183,8342,24411,7047,23639,5889,22730,4869,21684,3848,20638,3020,19411,2385,18004,1750,16597,1433,14909,1433,12942v,-2018,367,-3817,1102,-5399c3269,5962,4290,4636,5597,3565,6904,2494,8460,1678,10265,1118,12070,557,14018,277,16110,277v1070,,2147,93,3230,280c20423,744,21444,993,22402,1304v959,312,1812,660,2559,1046c25707,2736,26199,3048,26436,3284v236,237,392,424,467,561c26977,3982,27039,4156,27089,4368v50,212,87,467,112,766c27226,5433,27239,5819,27239,6292v,448,-19,847,-56,1195c27145,7836,27089,8129,27015,8365v-75,237,-181,411,-318,523c26560,9000,26405,9056,26230,9056v-274,,-703,-174,-1288,-523c24357,8185,23641,7792,22795,7357,21948,6921,20946,6522,19788,6161,18631,5800,17330,5619,15886,5619v-1345,,-2515,181,-3511,542c11379,6522,10558,7002,9910,7599,9263,8197,8778,8907,8454,9729v-324,822,-486,1693,-486,2615c7968,13689,8280,14847,8902,15818v622,972,1450,1831,2484,2578c12419,19143,13595,19828,14915,20451v1319,623,2664,1251,4033,1886c20317,22973,21662,23670,22981,24430v1320,759,2496,1656,3529,2689c27544,28153,28378,29373,29013,30781v634,1407,952,3069,952,4987xm74963,47051v199,547,305,990,317,1326c75293,48713,75199,48968,75000,49143v-199,174,-529,286,-989,336c73550,49529,72934,49554,72162,49554v-772,,-1388,-19,-1849,-56c69853,49460,69504,49398,69267,49311v-236,-87,-410,-206,-522,-355c68633,48806,68527,48620,68428,48395l64282,36627r-20092,l40232,48246v-75,224,-175,417,-299,579c39808,48987,39628,49124,39391,49236v-236,112,-572,193,-1008,243c37947,49529,37381,49554,36684,49554v-722,,-1314,-32,-1774,-94c34449,49398,34126,49280,33939,49105v-187,-174,-274,-429,-262,-766c33690,48003,33796,47561,33995,47013l50203,2108v99,-274,230,-499,392,-673c50757,1261,50993,1124,51304,1024v312,-99,710,-168,1196,-205c52985,781,53601,763,54348,763v797,,1457,18,1979,56c56850,856,57274,925,57597,1024v324,100,573,243,747,430c58518,1641,58655,1871,58755,2145l74963,47051xm54161,7413r-37,l45796,31509r16806,l54161,7413xm112790,15146v,2416,-398,4595,-1194,6538c110799,23626,109660,25283,108178,26653v-1481,1369,-3298,2428,-5452,3175c100572,30575,98002,30949,95014,30949r-5489,l89525,48358v,199,-57,374,-169,523c89244,49031,89070,49149,88833,49236v-236,87,-560,162,-971,224c87452,49522,86935,49554,86312,49554v-622,,-1139,-32,-1550,-94c84352,49398,84022,49323,83773,49236v-249,-87,-423,-205,-523,-355c83151,48732,83101,48557,83101,48358r,-44607c83101,2755,83362,2045,83885,1622v523,-423,1108,-635,1756,-635l95985,987v1045,,2048,43,3006,131c99950,1205,101083,1392,102390,1678v1307,286,2639,822,3996,1606c107743,4069,108894,5034,109840,6180v946,1145,1674,2472,2185,3979c112535,11665,112790,13328,112790,15146xm106031,15669v,-1968,-367,-3611,-1102,-4931c104195,9418,103286,8434,102203,7786,101120,7139,99999,6728,98842,6553,97684,6379,96558,6292,95462,6292r-5937,l89525,25681r5788,c97255,25681,98867,25432,100149,24934v1282,-498,2359,-1189,3230,-2073c104251,21976,104910,20918,105359,19685v448,-1233,672,-2571,672,-4016xe" fillcolor="black" stroked="f" strokeweight=".19297mm">
                  <v:stroke joinstyle="miter"/>
                  <v:path arrowok="t" o:connecttype="custom" o:connectlocs="29965,35768;28714,41820;25241,46322;20012,49105;13533,50039;9033,49628;5336,48620;2609,47387;1078,46303;443,45164;238,43315;313,41951;537,41073;910,40606;1433,40475;2908,41110;5354,42493;8958,43894;13832,44547;17660,43987;20647,42399;22570,39878;23243,36478;22309,32966;19844,30407;16352,28390;12338,26522;8342,24411;4869,21684;2385,18004;1433,12942;2535,7543;5597,3565;10265,1118;16110,277;19340,557;22402,1304;24961,2350;26436,3284;26903,3845;27089,4368;27201,5134;27239,6292;27183,7487;27015,8365;26697,8888;26230,9056;24942,8533;22795,7357;19788,6161;15886,5619;12375,6161;9910,7599;8454,9729;7968,12344;8902,15818;11386,18396;14915,20451;18948,22337;22981,24430;26510,27119;29013,30781;29965,35768;74963,47051;75280,48377;75000,49143;74011,49479;72162,49554;70313,49498;69267,49311;68745,48956;68428,48395;64282,36627;44190,36627;40232,48246;39933,48825;39391,49236;38383,49479;36684,49554;34910,49460;33939,49105;33677,48339;33995,47013;50203,2108;50595,1435;51304,1024;52500,819;54348,763;56327,819;57597,1024;58344,1454;58755,2145;54161,7413;54124,7413;45796,31509;62602,31509;112790,15146;111596,21684;108178,26653;102726,29828;95014,30949;89525,30949;89525,48358;89356,48881;88833,49236;87862,49460;86312,49554;84762,49460;83773,49236;83250,48881;83101,48358;83101,3751;83885,1622;85641,987;95985,987;98991,1118;102390,1678;106386,3284;109840,6180;112025,10159;112790,15146;106031,15669;104929,10738;102203,7786;98842,6553;95462,6292;89525,6292;89525,25681;95313,25681;100149,24934;103379,22861;105359,19685;106031,15669" o:connectangles="0,0,0,0,0,0,0,0,0,0,0,0,0,0,0,0,0,0,0,0,0,0,0,0,0,0,0,0,0,0,0,0,0,0,0,0,0,0,0,0,0,0,0,0,0,0,0,0,0,0,0,0,0,0,0,0,0,0,0,0,0,0,0,0,0,0,0,0,0,0,0,0,0,0,0,0,0,0,0,0,0,0,0,0,0,0,0,0,0,0,0,0,0,0,0,0,0,0,0,0,0,0,0,0,0,0,0,0,0,0,0,0,0,0,0,0,0,0,0,0,0,0,0,0,0,0,0,0,0,0,0,0,0"/>
                </v:shape>
                <v:shape id="Imagen 1079" o:spid="_x0000_s1125" type="#_x0000_t75" style="position:absolute;left:17208;top:18154;width:1600;height:2017;visibility:visible;mso-wrap-style:square" coordsize="159920,20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" path="m248,261r159920,l160168,201973r-159920,l248,261xe">
                  <v:imagedata r:id="rId13" o:title=""/>
                  <v:formulas/>
                  <v:path o:extrusionok="t" o:connecttype="custom" o:connectlocs="248,261;160168,261;160168,201973;248,201973" o:connectangles="0,0,0,0"/>
                </v:shape>
                <v:shape id="Forma libre: forma 1080" o:spid="_x0000_s1126" style="position:absolute;left:17886;top:19052;width:183;height:52;visibility:visible;mso-wrap-style:square;v-text-anchor:middle" coordsize="1826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" path="m18519,2817v,972,-112,1644,-336,2018c17959,5208,17635,5395,17212,5395r-15610,c1154,5395,818,5202,593,4816,369,4430,257,3764,257,2817,257,1871,369,1211,593,837,818,464,1154,277,1602,277r15610,c17411,277,17592,314,17754,389v162,75,299,218,411,430c18277,1030,18364,1298,18426,1622v62,324,93,722,93,1195xe" fillcolor="black" stroked="f" strokeweight=".19297mm">
                  <v:stroke joinstyle="miter"/>
                  <v:path arrowok="t" o:connecttype="custom" o:connectlocs="18519,2817;18183,4835;17212,5395;1602,5395;593,4816;257,2817;593,837;1602,277;17212,277;17754,389;18165,819;18426,1622;18519,2817" o:connectangles="0,0,0,0,0,0,0,0,0,0,0,0,0"/>
                </v:shape>
                <v:shape id="Imagen 1081" o:spid="_x0000_s1127" type="#_x0000_t75" style="position:absolute;left:17625;top:18154;width:2365;height:2017;visibility:visible;mso-wrap-style:square" coordsize="236403,20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" path="m254,261r236404,l236658,201973r-236404,l254,261xe">
                  <v:imagedata r:id="rId14" o:title=""/>
                  <v:formulas/>
                  <v:path o:extrusionok="t" o:connecttype="custom" o:connectlocs="254,261;236658,261;236658,201973;254,201973" o:connectangles="0,0,0,0"/>
                </v:shape>
                <v:shape id="Forma libre: forma 1082" o:spid="_x0000_s1128" style="position:absolute;left:18296;top:18776;width:936;height:498;visibility:visible;mso-wrap-style:square;v-text-anchor:middle" coordsize="93632,4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" path="m29990,35768v,2267,-417,4284,-1251,6052c27905,43589,26747,45089,25266,46322v-1481,1233,-3224,2161,-5228,2783c18033,49728,15874,50039,13558,50039v-1618,,-3118,-137,-4500,-411c7676,49354,6444,49018,5361,48620,4278,48221,3369,47810,2635,47387,1900,46963,1390,46602,1104,46303,817,46004,606,45625,469,45164,332,44703,263,44087,263,43315v,-548,25,-1003,75,-1364c388,41590,462,41297,562,41073v100,-224,224,-380,373,-467c1085,40519,1259,40475,1458,40475v349,,841,212,1475,635c3568,41534,4384,41995,5380,42493v995,498,2197,965,3603,1401c10390,44330,12015,44547,13857,44547v1394,,2670,-186,3828,-560c18843,43614,19839,43084,20673,42399v834,-685,1475,-1525,1923,-2521c23044,38881,23268,37748,23268,36478v,-1370,-311,-2540,-934,-3512c21712,31995,20890,31142,19870,30407v-1021,-735,-2185,-1407,-3492,-2017c15071,27779,13733,27157,12363,26522,10994,25887,9662,25183,8367,24411,7073,23639,5915,22730,4894,21684,3873,20638,3045,19411,2411,18004,1776,16597,1458,14909,1458,12942v,-2018,368,-3817,1102,-5399c3294,5962,4315,4636,5622,3565,6929,2494,8485,1678,10291,1118,12096,557,14044,277,16135,277v1071,,2147,93,3230,280c20448,744,21469,993,22428,1304v958,312,1811,660,2558,1046c25733,2736,26225,3048,26461,3284v237,237,392,424,467,561c27003,3982,27065,4156,27115,4368v49,212,87,467,112,766c27252,5433,27264,5819,27264,6292v,448,-19,847,-56,1195c27171,7836,27115,8129,27040,8365v-75,237,-181,411,-317,523c26586,9000,26430,9056,26256,9056v-274,,-704,-174,-1289,-523c24382,8185,23666,7792,22820,7357,21973,6921,20971,6522,19814,6161,18656,5800,17355,5619,15911,5619v-1344,,-2515,181,-3510,542c11405,6522,10583,7002,9936,7599,9288,8197,8803,8907,8479,9729v-323,822,-485,1693,-485,2615c7994,13689,8305,14847,8927,15818v623,972,1451,1831,2484,2578c12444,19143,13621,19828,14940,20451v1320,623,2664,1251,4033,1886c20343,22973,21687,23670,23007,24430v1319,759,2496,1656,3529,2689c27569,28153,28403,29373,29038,30781v635,1407,952,3069,952,4987xm75100,7562v,473,-24,890,-74,1252c74976,9175,74901,9474,74802,9710v-100,237,-225,405,-374,504c74279,10314,74117,10364,73942,10364v-298,,-796,-237,-1493,-710c71751,9181,70818,8658,69648,8085,68478,7512,67077,6989,65446,6516,63816,6043,61880,5806,59639,5806v-2664,,-5054,486,-7170,1457c50353,8235,48560,9579,47091,11298v-1469,1718,-2595,3761,-3380,6127c42927,19791,42535,22356,42535,25121v,3088,429,5828,1288,8219c44682,35731,45871,37748,47390,39392v1519,1644,3330,2889,5434,3736c54927,43975,57237,44398,59751,44398v1494,,3007,-181,4538,-542c65820,43495,67245,42953,68565,42231r,-14084l57361,28147v-423,,-741,-212,-952,-635c56197,27088,56091,26428,56091,25532v,-473,25,-878,75,-1214c56216,23981,56297,23707,56409,23496v112,-212,243,-368,392,-467c56950,22929,57137,22879,57361,22879r15349,c72984,22879,73258,22929,73531,23029v274,99,523,249,748,448c74503,23676,74677,23950,74802,24299v124,349,186,747,186,1195l74988,43912v,648,-112,1208,-336,1682c74428,46067,73955,46484,73233,46845v-722,361,-1655,753,-2801,1177c69287,48445,68104,48806,66884,49105v-1220,299,-2452,523,-3697,673c61942,49927,60710,50002,59490,50002v-3735,,-7071,-579,-10009,-1737c46543,47107,44060,45457,42031,43315,40002,41173,38452,38607,37381,35619,36311,32630,35775,29293,35775,25606v,-3835,579,-7309,1737,-10423c38670,12070,40300,9418,42404,7226,44508,5034,47035,3334,49985,2126,52936,918,56203,314,59789,314v1842,,3572,162,5191,486c66598,1124,68036,1504,69293,1940v1258,435,2315,909,3175,1419c73326,3870,73917,4287,74241,4611v324,323,548,697,673,1120c75038,6155,75100,6765,75100,7562xm93896,48358v,199,-51,374,-150,523c93646,49031,93472,49149,93223,49236v-249,87,-579,162,-990,224c91823,49522,91306,49554,90683,49554v-597,,-1107,-32,-1531,-94c88729,49398,88393,49323,88144,49236v-249,-87,-423,-205,-523,-355c87522,48732,87472,48557,87472,48358r,-46400c87472,1759,87528,1585,87640,1435v112,-149,299,-268,560,-355c88462,993,88798,918,89208,856v411,-62,903,-93,1475,-93c91306,763,91823,794,92233,856v411,62,741,137,990,224c93472,1167,93646,1286,93746,1435v99,150,150,324,150,523l93896,48358xe" fillcolor="black" stroked="f" strokeweight=".19297mm">
                  <v:stroke joinstyle="miter"/>
                  <v:path arrowok="t" o:connecttype="custom" o:connectlocs="29990,35768;28739,41820;25266,46322;20038,49105;13558,50039;9058,49628;5361,48620;2635,47387;1104,46303;469,45164;263,43315;338,41951;562,41073;935,40606;1458,40475;2933,41110;5380,42493;8983,43894;13857,44547;17685,43987;20673,42399;22596,39878;23268,36478;22334,32966;19870,30407;16378,28390;12363,26522;8367,24411;4894,21684;2411,18004;1458,12942;2560,7543;5622,3565;10291,1118;16135,277;19365,557;22428,1304;24986,2350;26461,3284;26928,3845;27115,4368;27227,5134;27264,6292;27208,7487;27040,8365;26723,8888;26256,9056;24967,8533;22820,7357;19814,6161;15911,5619;12401,6161;9936,7599;8479,9729;7994,12344;8927,15818;11411,18396;14940,20451;18973,22337;23007,24430;26536,27119;29038,30781;29990,35768;75100,7562;75026,8814;74802,9710;74428,10214;73942,10364;72449,9654;69648,8085;65446,6516;59639,5806;52469,7263;47091,11298;43711,17425;42535,25121;43823,33340;47390,39392;52824,43128;59751,44398;64289,43856;68565,42231;68565,28147;57361,28147;56409,27512;56091,25532;56166,24318;56409,23496;56801,23029;57361,22879;72710,22879;73531,23029;74279,23477;74802,24299;74988,25494;74988,43912;74652,45594;73233,46845;70432,48022;66884,49105;63187,49778;59490,50002;49481,48265;42031,43315;37381,35619;35775,25606;37512,15183;42404,7226;49985,2126;59789,314;64980,800;69293,1940;72468,3359;74241,4611;74914,5731;75100,7562;93896,48358;93746,48881;93223,49236;92233,49460;90683,49554;89152,49460;88144,49236;87621,48881;87472,48358;87472,1958;87640,1435;88200,1080;89208,856;90683,763;92233,856;93223,1080;93746,1435;93896,1958" o:connectangles="0,0,0,0,0,0,0,0,0,0,0,0,0,0,0,0,0,0,0,0,0,0,0,0,0,0,0,0,0,0,0,0,0,0,0,0,0,0,0,0,0,0,0,0,0,0,0,0,0,0,0,0,0,0,0,0,0,0,0,0,0,0,0,0,0,0,0,0,0,0,0,0,0,0,0,0,0,0,0,0,0,0,0,0,0,0,0,0,0,0,0,0,0,0,0,0,0,0,0,0,0,0,0,0,0,0,0,0,0,0,0,0,0,0,0,0,0,0,0,0,0,0,0,0,0,0,0,0,0,0,0,0,0,0"/>
                </v:shape>
                <v:shape id="Forma libre: forma 1083" o:spid="_x0000_s1129" style="position:absolute;left:14949;top:23475;width:5979;height:1669;visibility:visible;mso-wrap-style:square;v-text-anchor:middle" coordsize="597962,16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" path="m-19,-126r597963,l597944,166808r-597963,l-19,-126xe" fillcolor="#4472c4" strokecolor="#2f528f" strokeweight=".19297mm">
                  <v:stroke joinstyle="miter"/>
                  <v:path arrowok="t" o:connecttype="custom" o:connectlocs="-19,-126;597944,-126;597944,166808;-19,166808" o:connectangles="0,0,0,0"/>
                </v:shape>
                <v:shape id="Imagen 1084" o:spid="_x0000_s1130" type="#_x0000_t75" style="position:absolute;left:16722;top:23440;width:2433;height:2017;visibility:visible;mso-wrap-style:square" coordsize="243356,20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" path="m241,337r243357,l243598,202049r-243357,l241,337xe">
                  <v:imagedata r:id="rId15" o:title=""/>
                  <v:formulas/>
                  <v:path o:extrusionok="t" o:connecttype="custom" o:connectlocs="241,337;243598,337;243598,202049;241,202049" o:connectangles="0,0,0,0"/>
                </v:shape>
                <v:shape id="Forma libre: forma 1085" o:spid="_x0000_s1131" style="position:absolute;left:17353;top:24062;width:1090;height:498;visibility:visible;mso-wrap-style:square;v-text-anchor:middle" coordsize="109075,4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" path="m29977,35844v,2267,-417,4284,-1251,6052c27892,43665,26734,45165,25252,46398v-1481,1233,-3224,2161,-5228,2783c18020,49804,15860,50115,13545,50115v-1619,,-3119,-137,-4500,-411c7663,49430,6430,49094,5347,48696,4264,48297,3356,47886,2621,47463,1887,47039,1376,46678,1090,46379,804,46080,592,45701,455,45240,318,44779,250,44163,250,43391v,-548,25,-1003,74,-1364c374,41666,449,41373,548,41149v100,-224,225,-380,374,-467c1071,40595,1246,40551,1445,40551v348,,840,212,1475,635c3555,41610,4370,42071,5366,42569v996,498,2197,965,3604,1401c10377,44406,12001,44623,13843,44623v1395,,2671,-186,3828,-560c18829,43690,19825,43160,20659,42475v834,-685,1475,-1525,1923,-2521c23030,38957,23255,37824,23255,36554v,-1370,-312,-2540,-934,-3512c21698,32071,20877,31218,19856,30483v-1021,-735,-2185,-1407,-3492,-2017c15057,27855,13719,27233,12350,26598,10980,25963,9648,25259,8354,24487,7059,23715,5901,22806,4881,21760,3860,20714,3032,19487,2397,18080,1762,16673,1445,14985,1445,13018v,-2018,367,-3817,1101,-5399c3281,6038,4302,4712,5609,3641,6916,2570,8472,1754,10277,1194,12082,633,14030,353,16122,353v1070,,2147,93,3230,280c20435,820,21456,1069,22414,1380v959,312,1812,660,2558,1046c25719,2812,26211,3124,26448,3360v236,237,392,424,466,561c26989,4058,27051,4232,27101,4444v50,212,87,467,112,766c27238,5509,27251,5895,27251,6368v,448,-19,847,-57,1195c27157,7912,27101,8205,27026,8441v-74,237,-180,411,-317,523c26572,9076,26416,9132,26242,9132v-274,,-703,-174,-1288,-523c24369,8261,23653,7868,22806,7433,21960,6997,20958,6598,19800,6237,18642,5876,17341,5695,15897,5695v-1344,,-2514,181,-3510,542c11391,6598,10570,7078,9922,7675,9275,8273,8789,8983,8466,9805v-324,822,-486,1693,-486,2615c7980,13765,8291,14923,8914,15894v622,972,1450,1831,2483,2578c12431,19219,13607,19904,14926,20527v1320,623,2664,1251,4034,1886c20329,23049,21674,23746,22993,24506v1320,759,2496,1656,3529,2689c27555,28229,28390,29449,29024,30857v635,1407,953,3069,953,4987xm71054,42569v,398,-13,747,-38,1046c70991,43914,70947,44175,70885,44399v-62,224,-143,424,-242,598c70543,45171,70369,45383,70120,45632v-249,249,-772,629,-1569,1140c67754,47282,66765,47780,65582,48266v-1182,486,-2539,897,-4070,1233c59980,49835,58306,50003,56489,50003v-3137,,-5969,-523,-8496,-1569c45465,47388,43312,45844,41532,43802,39752,41759,38382,39238,37424,36236,36465,33235,35986,29780,35986,25869v,-4010,517,-7584,1550,-10722c38569,12009,40019,9350,41887,7171,43754,4992,45988,3329,48590,2184,51192,1038,54074,465,57236,465v1394,,2751,131,4070,392c62626,1119,63846,1449,64966,1847v1120,399,2116,860,2988,1383c68825,3753,69429,4182,69765,4519v336,336,554,591,653,765c70518,5459,70599,5664,70662,5901v61,236,112,517,148,840c70848,7065,70867,7451,70867,7900v,498,-25,921,-75,1270c70742,9518,70666,9811,70566,10048v-100,236,-219,411,-356,523c70072,10683,69903,10739,69703,10739v-351,,-839,-243,-1465,-729c67613,9525,66805,8989,65817,8404,64828,7819,63626,7283,62212,6797,60798,6312,59103,6069,57125,6069v-2153,,-4111,430,-5876,1289c49485,8217,47977,9481,46725,11150v-1251,1668,-2221,3705,-2910,6108c43127,19661,42783,22407,42783,25496v,3063,331,5772,995,8125c44441,35975,45392,37942,46631,39524v1239,1581,2760,2777,4562,3586c52995,43920,55035,44325,57313,44325v1927,,3610,-237,5049,-710c63801,43142,65028,42612,66041,42027v1014,-585,1846,-1115,2497,-1588c69189,39966,69702,39729,70077,39729v176,,326,38,451,113c70653,39916,70753,40059,70828,40271v76,212,132,505,169,878c71035,41523,71054,41996,71054,42569xm109325,15222v,2416,-397,4595,-1194,6538c107334,23702,106195,25359,104713,26729v-1481,1369,-3298,2428,-5452,3175c97107,30651,94537,31025,91549,31025r-5489,l86060,48434v,199,-57,374,-168,523c85780,49107,85605,49225,85369,49312v-237,87,-561,162,-972,224c83987,49598,83470,49630,82847,49630v-622,,-1138,-32,-1549,-94c80887,49474,80557,49399,80308,49312v-249,-87,-423,-205,-523,-355c79686,48808,79636,48633,79636,48434r,-44607c79636,2831,79897,2121,80420,1698v523,-423,1108,-635,1756,-635l92521,1063v1045,,2047,43,3005,131c96485,1281,97618,1468,98925,1754v1307,286,2639,822,3996,1606c104278,4145,105430,5110,106375,6256v947,1145,1675,2472,2185,3979c109070,11741,109325,13404,109325,15222xm102566,15745v,-1968,-367,-3611,-1102,-4931c100730,9494,99821,8510,98738,7862,97655,7215,96535,6804,95377,6629,94219,6455,93093,6368,91998,6368r-5938,l86060,25757r5788,c93790,25757,95402,25508,96684,25010v1282,-498,2359,-1189,3230,-2073c100786,22052,101446,20994,101894,19761v448,-1233,672,-2571,672,-4016xe" fillcolor="black" stroked="f" strokeweight=".19297mm">
                  <v:stroke joinstyle="miter"/>
                  <v:path arrowok="t" o:connecttype="custom" o:connectlocs="29977,35844;28726,41896;25252,46398;20024,49181;13545,50115;9045,49704;5347,48696;2621,47463;1090,46379;455,45240;250,43391;324,42027;548,41149;922,40682;1445,40551;2920,41186;5366,42569;8970,43970;13843,44623;17671,44063;20659,42475;22582,39954;23255,36554;22321,33042;19856,30483;16364,28466;12350,26598;8354,24487;4881,21760;2397,18080;1445,13018;2546,7619;5609,3641;10277,1194;16122,353;19352,633;22414,1380;24972,2426;26448,3360;26914,3921;27101,4444;27213,5210;27251,6368;27194,7563;27026,8441;26709,8964;26242,9132;24954,8609;22806,7433;19800,6237;15897,5695;12387,6237;9922,7675;8466,9805;7980,12420;8914,15894;11397,18472;14926,20527;18960,22413;22993,24506;26522,27195;29024,30857;29977,35844;71054,42569;71016,43615;70885,44399;70643,44997;70120,45632;68551,46772;65582,48266;61512,49499;56489,50003;47993,48434;41532,43802;37424,36236;35986,25869;37536,15147;41887,7171;48590,2184;57236,465;61306,857;64966,1847;67954,3230;69765,4519;70418,5284;70662,5901;70810,6741;70867,7900;70792,9170;70566,10048;70210,10571;69703,10739;68238,10010;65817,8404;62212,6797;57125,6069;51249,7358;46725,11150;43815,17258;42783,25496;43778,33621;46631,39524;51193,43110;57313,44325;62362,43615;66041,42027;68538,40439;70077,39729;70528,39842;70828,40271;70997,41149;71054,42569;109325,15222;108131,21760;104713,26729;99261,29904;91549,31025;86060,31025;86060,48434;85892,48957;85369,49312;84397,49536;82847,49630;81298,49536;80308,49312;79785,48957;79636,48434;79636,3827;80420,1698;82176,1063;92521,1063;95526,1194;98925,1754;102921,3360;106375,6256;108560,10235;109325,15222;102566,15745;101464,10814;98738,7862;95377,6629;91998,6368;86060,6368;86060,25757;91848,25757;96684,25010;99914,22937;101894,19761;102566,15745" o:connectangles="0,0,0,0,0,0,0,0,0,0,0,0,0,0,0,0,0,0,0,0,0,0,0,0,0,0,0,0,0,0,0,0,0,0,0,0,0,0,0,0,0,0,0,0,0,0,0,0,0,0,0,0,0,0,0,0,0,0,0,0,0,0,0,0,0,0,0,0,0,0,0,0,0,0,0,0,0,0,0,0,0,0,0,0,0,0,0,0,0,0,0,0,0,0,0,0,0,0,0,0,0,0,0,0,0,0,0,0,0,0,0,0,0,0,0,0,0,0,0,0,0,0,0,0,0,0,0,0,0,0,0,0,0,0,0,0,0,0,0,0,0,0,0,0,0,0,0,0,0"/>
                </v:shape>
                <v:shape id="Forma libre: forma 1086" o:spid="_x0000_s1132" style="position:absolute;left:40336;top:10781;width:469;height:1752;flip:y;visibility:visible;mso-wrap-style:square;v-text-anchor:middle" coordsize="46933,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" path="m31872,155r1,136150l16228,136305r,-136150l31872,155xm47517,128480l24051,175430,584,128480r46933,xe" fillcolor="#ff702a" stroked="f" strokeweight=".19297mm">
                  <v:stroke joinstyle="miter"/>
                  <v:path arrowok="t" o:connecttype="custom" o:connectlocs="31872,155;31873,136305;16228,136305;16228,155;47517,128480;24051,175430;584,128480" o:connectangles="0,0,0,0,0,0,0"/>
                </v:shape>
                <w10:anchorlock/>
              </v:group>
            </w:pict>
          </mc:Fallback>
        </mc:AlternateContent>
      </w:r>
    </w:p>
    <w:p w14:paraId="57078106" w14:textId="6974E54B" w:rsidR="004835F1" w:rsidRDefault="00024552" w:rsidP="006911A6">
      <w:pPr>
        <w:spacing w:after="240"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El SMECE se </w:t>
      </w:r>
      <w:r w:rsidRPr="00024552">
        <w:rPr>
          <w:rFonts w:asciiTheme="minorHAnsi" w:hAnsiTheme="minorHAnsi" w:cstheme="minorHAnsi"/>
          <w:b/>
          <w:bCs/>
          <w:color w:val="000000" w:themeColor="text1"/>
          <w:sz w:val="22"/>
          <w:szCs w:val="22"/>
        </w:rPr>
        <w:t>estructura</w:t>
      </w:r>
      <w:r>
        <w:rPr>
          <w:rFonts w:asciiTheme="minorHAnsi" w:hAnsiTheme="minorHAnsi" w:cstheme="minorHAnsi"/>
          <w:color w:val="000000" w:themeColor="text1"/>
          <w:sz w:val="22"/>
          <w:szCs w:val="22"/>
        </w:rPr>
        <w:t xml:space="preserve"> a partir de </w:t>
      </w:r>
      <w:r w:rsidR="000C63C0">
        <w:rPr>
          <w:rFonts w:asciiTheme="minorHAnsi" w:hAnsiTheme="minorHAnsi" w:cstheme="minorHAnsi"/>
          <w:color w:val="000000" w:themeColor="text1"/>
          <w:sz w:val="22"/>
          <w:szCs w:val="22"/>
        </w:rPr>
        <w:t xml:space="preserve">tres </w:t>
      </w:r>
      <w:r w:rsidR="00633F24">
        <w:rPr>
          <w:rFonts w:asciiTheme="minorHAnsi" w:hAnsiTheme="minorHAnsi" w:cstheme="minorHAnsi"/>
          <w:color w:val="000000" w:themeColor="text1"/>
          <w:sz w:val="22"/>
          <w:szCs w:val="22"/>
        </w:rPr>
        <w:t xml:space="preserve">componentes </w:t>
      </w:r>
      <w:r w:rsidR="00A00736">
        <w:rPr>
          <w:rFonts w:asciiTheme="minorHAnsi" w:hAnsiTheme="minorHAnsi" w:cstheme="minorHAnsi"/>
          <w:color w:val="000000" w:themeColor="text1"/>
          <w:sz w:val="22"/>
          <w:szCs w:val="22"/>
        </w:rPr>
        <w:t xml:space="preserve">sistémicos </w:t>
      </w:r>
      <w:r w:rsidR="000C63C0">
        <w:rPr>
          <w:rFonts w:asciiTheme="minorHAnsi" w:hAnsiTheme="minorHAnsi" w:cstheme="minorHAnsi"/>
          <w:color w:val="000000" w:themeColor="text1"/>
          <w:sz w:val="22"/>
          <w:szCs w:val="22"/>
        </w:rPr>
        <w:t>articulados que</w:t>
      </w:r>
      <w:r w:rsidR="004835F1">
        <w:rPr>
          <w:rFonts w:asciiTheme="minorHAnsi" w:hAnsiTheme="minorHAnsi" w:cstheme="minorHAnsi"/>
          <w:color w:val="000000" w:themeColor="text1"/>
          <w:sz w:val="22"/>
          <w:szCs w:val="22"/>
        </w:rPr>
        <w:t xml:space="preserve">, a partir de información de entrada constituida por </w:t>
      </w:r>
      <w:r w:rsidR="00334695">
        <w:rPr>
          <w:rFonts w:asciiTheme="minorHAnsi" w:hAnsiTheme="minorHAnsi" w:cstheme="minorHAnsi"/>
          <w:color w:val="000000" w:themeColor="text1"/>
          <w:sz w:val="22"/>
          <w:szCs w:val="22"/>
        </w:rPr>
        <w:t xml:space="preserve">la caracterización de </w:t>
      </w:r>
      <w:r w:rsidR="004835F1">
        <w:rPr>
          <w:rFonts w:asciiTheme="minorHAnsi" w:hAnsiTheme="minorHAnsi" w:cstheme="minorHAnsi"/>
          <w:color w:val="000000" w:themeColor="text1"/>
          <w:sz w:val="22"/>
          <w:szCs w:val="22"/>
        </w:rPr>
        <w:t xml:space="preserve">los contextos donde se desarrollan los procesos educativos, los programas, proyectos </w:t>
      </w:r>
      <w:r w:rsidR="00FB63B1">
        <w:rPr>
          <w:rFonts w:asciiTheme="minorHAnsi" w:hAnsiTheme="minorHAnsi" w:cstheme="minorHAnsi"/>
          <w:color w:val="000000" w:themeColor="text1"/>
          <w:sz w:val="22"/>
          <w:szCs w:val="22"/>
        </w:rPr>
        <w:t xml:space="preserve">y acciones </w:t>
      </w:r>
      <w:r w:rsidR="004835F1">
        <w:rPr>
          <w:rFonts w:asciiTheme="minorHAnsi" w:hAnsiTheme="minorHAnsi" w:cstheme="minorHAnsi"/>
          <w:color w:val="000000" w:themeColor="text1"/>
          <w:sz w:val="22"/>
          <w:szCs w:val="22"/>
        </w:rPr>
        <w:t xml:space="preserve">que en estos contextos se llevan a cabo y de los recursos de todo tipo con que cuenta el sistema educativo distrital </w:t>
      </w:r>
      <w:r w:rsidR="004835F1" w:rsidRPr="004835F1">
        <w:rPr>
          <w:rFonts w:asciiTheme="minorHAnsi" w:hAnsiTheme="minorHAnsi" w:cstheme="minorHAnsi"/>
          <w:b/>
          <w:bCs/>
          <w:color w:val="000000" w:themeColor="text1"/>
          <w:sz w:val="22"/>
          <w:szCs w:val="22"/>
        </w:rPr>
        <w:t>(insumos)</w:t>
      </w:r>
      <w:r w:rsidR="004835F1">
        <w:rPr>
          <w:rFonts w:asciiTheme="minorHAnsi" w:hAnsiTheme="minorHAnsi" w:cstheme="minorHAnsi"/>
          <w:color w:val="000000" w:themeColor="text1"/>
          <w:sz w:val="22"/>
          <w:szCs w:val="22"/>
        </w:rPr>
        <w:t xml:space="preserve"> </w:t>
      </w:r>
      <w:r w:rsidR="00334695">
        <w:rPr>
          <w:rFonts w:asciiTheme="minorHAnsi" w:hAnsiTheme="minorHAnsi" w:cstheme="minorHAnsi"/>
          <w:color w:val="000000" w:themeColor="text1"/>
          <w:sz w:val="22"/>
          <w:szCs w:val="22"/>
        </w:rPr>
        <w:t xml:space="preserve">, aportan al desarrollo de los </w:t>
      </w:r>
      <w:r w:rsidR="00334695" w:rsidRPr="00FB63B1">
        <w:rPr>
          <w:rFonts w:asciiTheme="minorHAnsi" w:hAnsiTheme="minorHAnsi" w:cstheme="minorHAnsi"/>
          <w:b/>
          <w:bCs/>
          <w:color w:val="000000" w:themeColor="text1"/>
          <w:sz w:val="22"/>
          <w:szCs w:val="22"/>
        </w:rPr>
        <w:t>procesos</w:t>
      </w:r>
      <w:r w:rsidR="00334695">
        <w:rPr>
          <w:rFonts w:asciiTheme="minorHAnsi" w:hAnsiTheme="minorHAnsi" w:cstheme="minorHAnsi"/>
          <w:color w:val="000000" w:themeColor="text1"/>
          <w:sz w:val="22"/>
          <w:szCs w:val="22"/>
        </w:rPr>
        <w:t xml:space="preserve"> educativos, sobre los cuales se </w:t>
      </w:r>
      <w:r w:rsidR="004835F1">
        <w:rPr>
          <w:rFonts w:asciiTheme="minorHAnsi" w:hAnsiTheme="minorHAnsi" w:cstheme="minorHAnsi"/>
          <w:color w:val="000000" w:themeColor="text1"/>
          <w:sz w:val="22"/>
          <w:szCs w:val="22"/>
        </w:rPr>
        <w:t>reco</w:t>
      </w:r>
      <w:r w:rsidR="00FB63B1">
        <w:rPr>
          <w:rFonts w:asciiTheme="minorHAnsi" w:hAnsiTheme="minorHAnsi" w:cstheme="minorHAnsi"/>
          <w:color w:val="000000" w:themeColor="text1"/>
          <w:sz w:val="22"/>
          <w:szCs w:val="22"/>
        </w:rPr>
        <w:t xml:space="preserve">ge de manera sistemática </w:t>
      </w:r>
      <w:r w:rsidR="004835F1">
        <w:rPr>
          <w:rFonts w:asciiTheme="minorHAnsi" w:hAnsiTheme="minorHAnsi" w:cstheme="minorHAnsi"/>
          <w:color w:val="000000" w:themeColor="text1"/>
          <w:sz w:val="22"/>
          <w:szCs w:val="22"/>
        </w:rPr>
        <w:t xml:space="preserve">y periódica información que se </w:t>
      </w:r>
      <w:r w:rsidR="00334695">
        <w:rPr>
          <w:rFonts w:asciiTheme="minorHAnsi" w:hAnsiTheme="minorHAnsi" w:cstheme="minorHAnsi"/>
          <w:color w:val="000000" w:themeColor="text1"/>
          <w:sz w:val="22"/>
          <w:szCs w:val="22"/>
        </w:rPr>
        <w:t xml:space="preserve">analiza </w:t>
      </w:r>
      <w:r w:rsidR="00FB63B1">
        <w:rPr>
          <w:rFonts w:asciiTheme="minorHAnsi" w:hAnsiTheme="minorHAnsi" w:cstheme="minorHAnsi"/>
          <w:color w:val="000000" w:themeColor="text1"/>
          <w:sz w:val="22"/>
          <w:szCs w:val="22"/>
        </w:rPr>
        <w:t xml:space="preserve">para </w:t>
      </w:r>
      <w:r w:rsidR="004835F1">
        <w:rPr>
          <w:rFonts w:asciiTheme="minorHAnsi" w:hAnsiTheme="minorHAnsi" w:cstheme="minorHAnsi"/>
          <w:color w:val="000000" w:themeColor="text1"/>
          <w:sz w:val="22"/>
          <w:szCs w:val="22"/>
        </w:rPr>
        <w:t>da</w:t>
      </w:r>
      <w:r w:rsidR="00334695">
        <w:rPr>
          <w:rFonts w:asciiTheme="minorHAnsi" w:hAnsiTheme="minorHAnsi" w:cstheme="minorHAnsi"/>
          <w:color w:val="000000" w:themeColor="text1"/>
          <w:sz w:val="22"/>
          <w:szCs w:val="22"/>
        </w:rPr>
        <w:t>r</w:t>
      </w:r>
      <w:r w:rsidR="004835F1">
        <w:rPr>
          <w:rFonts w:asciiTheme="minorHAnsi" w:hAnsiTheme="minorHAnsi" w:cstheme="minorHAnsi"/>
          <w:color w:val="000000" w:themeColor="text1"/>
          <w:sz w:val="22"/>
          <w:szCs w:val="22"/>
        </w:rPr>
        <w:t xml:space="preserve"> cuenta de los</w:t>
      </w:r>
      <w:r w:rsidR="004835F1" w:rsidRPr="00FB63B1">
        <w:rPr>
          <w:rFonts w:asciiTheme="minorHAnsi" w:hAnsiTheme="minorHAnsi" w:cstheme="minorHAnsi"/>
          <w:color w:val="000000" w:themeColor="text1"/>
          <w:sz w:val="22"/>
          <w:szCs w:val="22"/>
        </w:rPr>
        <w:t xml:space="preserve"> resultados</w:t>
      </w:r>
      <w:r w:rsidR="004835F1" w:rsidRPr="00FB63B1">
        <w:rPr>
          <w:rFonts w:asciiTheme="minorHAnsi" w:hAnsiTheme="minorHAnsi" w:cstheme="minorHAnsi"/>
          <w:b/>
          <w:bCs/>
          <w:color w:val="000000" w:themeColor="text1"/>
          <w:sz w:val="22"/>
          <w:szCs w:val="22"/>
        </w:rPr>
        <w:t xml:space="preserve"> </w:t>
      </w:r>
      <w:r w:rsidR="004835F1">
        <w:rPr>
          <w:rFonts w:asciiTheme="minorHAnsi" w:hAnsiTheme="minorHAnsi" w:cstheme="minorHAnsi"/>
          <w:color w:val="000000" w:themeColor="text1"/>
          <w:sz w:val="22"/>
          <w:szCs w:val="22"/>
        </w:rPr>
        <w:t xml:space="preserve">alcanzados </w:t>
      </w:r>
      <w:r w:rsidR="00FB63B1">
        <w:rPr>
          <w:rFonts w:asciiTheme="minorHAnsi" w:hAnsiTheme="minorHAnsi" w:cstheme="minorHAnsi"/>
          <w:color w:val="000000" w:themeColor="text1"/>
          <w:sz w:val="22"/>
          <w:szCs w:val="22"/>
        </w:rPr>
        <w:t>por</w:t>
      </w:r>
      <w:r w:rsidR="00334695">
        <w:rPr>
          <w:rFonts w:asciiTheme="minorHAnsi" w:hAnsiTheme="minorHAnsi" w:cstheme="minorHAnsi"/>
          <w:color w:val="000000" w:themeColor="text1"/>
          <w:sz w:val="22"/>
          <w:szCs w:val="22"/>
        </w:rPr>
        <w:t xml:space="preserve"> la gestión escolar en los colegios, en el nivel local y en el central</w:t>
      </w:r>
      <w:r w:rsidR="00FB63B1">
        <w:rPr>
          <w:rFonts w:asciiTheme="minorHAnsi" w:hAnsiTheme="minorHAnsi" w:cstheme="minorHAnsi"/>
          <w:color w:val="000000" w:themeColor="text1"/>
          <w:sz w:val="22"/>
          <w:szCs w:val="22"/>
        </w:rPr>
        <w:t xml:space="preserve"> </w:t>
      </w:r>
      <w:r w:rsidR="00FB63B1" w:rsidRPr="00FB63B1">
        <w:rPr>
          <w:rFonts w:asciiTheme="minorHAnsi" w:hAnsiTheme="minorHAnsi" w:cstheme="minorHAnsi"/>
          <w:b/>
          <w:bCs/>
          <w:color w:val="000000" w:themeColor="text1"/>
          <w:sz w:val="22"/>
          <w:szCs w:val="22"/>
        </w:rPr>
        <w:t>(productos)</w:t>
      </w:r>
      <w:r w:rsidR="009461EC" w:rsidRPr="009461EC">
        <w:rPr>
          <w:rFonts w:asciiTheme="minorHAnsi" w:hAnsiTheme="minorHAnsi" w:cstheme="minorHAnsi"/>
          <w:color w:val="000000" w:themeColor="text1"/>
          <w:sz w:val="22"/>
          <w:szCs w:val="22"/>
        </w:rPr>
        <w:t>, como se muestra en la figura 1</w:t>
      </w:r>
      <w:r w:rsidR="00334695">
        <w:rPr>
          <w:rFonts w:asciiTheme="minorHAnsi" w:hAnsiTheme="minorHAnsi" w:cstheme="minorHAnsi"/>
          <w:color w:val="000000" w:themeColor="text1"/>
          <w:sz w:val="22"/>
          <w:szCs w:val="22"/>
        </w:rPr>
        <w:t xml:space="preserve">. Esta información se reporta </w:t>
      </w:r>
      <w:r w:rsidR="004835F1">
        <w:rPr>
          <w:rFonts w:asciiTheme="minorHAnsi" w:hAnsiTheme="minorHAnsi" w:cstheme="minorHAnsi"/>
          <w:color w:val="000000" w:themeColor="text1"/>
          <w:sz w:val="22"/>
          <w:szCs w:val="22"/>
        </w:rPr>
        <w:t>en términos de indicadores que permiten identificar el avance</w:t>
      </w:r>
      <w:r w:rsidR="00FB63B1">
        <w:rPr>
          <w:rFonts w:asciiTheme="minorHAnsi" w:hAnsiTheme="minorHAnsi" w:cstheme="minorHAnsi"/>
          <w:color w:val="000000" w:themeColor="text1"/>
          <w:sz w:val="22"/>
          <w:szCs w:val="22"/>
        </w:rPr>
        <w:t>,</w:t>
      </w:r>
      <w:r w:rsidR="004835F1">
        <w:rPr>
          <w:rFonts w:asciiTheme="minorHAnsi" w:hAnsiTheme="minorHAnsi" w:cstheme="minorHAnsi"/>
          <w:color w:val="000000" w:themeColor="text1"/>
          <w:sz w:val="22"/>
          <w:szCs w:val="22"/>
        </w:rPr>
        <w:t xml:space="preserve"> </w:t>
      </w:r>
      <w:r w:rsidR="00334695">
        <w:rPr>
          <w:rFonts w:asciiTheme="minorHAnsi" w:hAnsiTheme="minorHAnsi" w:cstheme="minorHAnsi"/>
          <w:color w:val="000000" w:themeColor="text1"/>
          <w:sz w:val="22"/>
          <w:szCs w:val="22"/>
        </w:rPr>
        <w:t>en el tiempo</w:t>
      </w:r>
      <w:r w:rsidR="00FB63B1">
        <w:rPr>
          <w:rFonts w:asciiTheme="minorHAnsi" w:hAnsiTheme="minorHAnsi" w:cstheme="minorHAnsi"/>
          <w:color w:val="000000" w:themeColor="text1"/>
          <w:sz w:val="22"/>
          <w:szCs w:val="22"/>
        </w:rPr>
        <w:t>,</w:t>
      </w:r>
      <w:r w:rsidR="00334695">
        <w:rPr>
          <w:rFonts w:asciiTheme="minorHAnsi" w:hAnsiTheme="minorHAnsi" w:cstheme="minorHAnsi"/>
          <w:color w:val="000000" w:themeColor="text1"/>
          <w:sz w:val="22"/>
          <w:szCs w:val="22"/>
        </w:rPr>
        <w:t xml:space="preserve"> </w:t>
      </w:r>
      <w:r w:rsidR="004835F1">
        <w:rPr>
          <w:rFonts w:asciiTheme="minorHAnsi" w:hAnsiTheme="minorHAnsi" w:cstheme="minorHAnsi"/>
          <w:color w:val="000000" w:themeColor="text1"/>
          <w:sz w:val="22"/>
          <w:szCs w:val="22"/>
        </w:rPr>
        <w:t xml:space="preserve">de </w:t>
      </w:r>
      <w:r w:rsidR="00FB63B1">
        <w:rPr>
          <w:rFonts w:asciiTheme="minorHAnsi" w:hAnsiTheme="minorHAnsi" w:cstheme="minorHAnsi"/>
          <w:color w:val="000000" w:themeColor="text1"/>
          <w:sz w:val="22"/>
          <w:szCs w:val="22"/>
        </w:rPr>
        <w:t xml:space="preserve">los </w:t>
      </w:r>
      <w:r w:rsidR="004835F1">
        <w:rPr>
          <w:rFonts w:asciiTheme="minorHAnsi" w:hAnsiTheme="minorHAnsi" w:cstheme="minorHAnsi"/>
          <w:color w:val="000000" w:themeColor="text1"/>
          <w:sz w:val="22"/>
          <w:szCs w:val="22"/>
        </w:rPr>
        <w:t xml:space="preserve">procesos </w:t>
      </w:r>
      <w:r w:rsidR="00FB63B1">
        <w:rPr>
          <w:rFonts w:asciiTheme="minorHAnsi" w:hAnsiTheme="minorHAnsi" w:cstheme="minorHAnsi"/>
          <w:color w:val="000000" w:themeColor="text1"/>
          <w:sz w:val="22"/>
          <w:szCs w:val="22"/>
        </w:rPr>
        <w:t xml:space="preserve">educativos </w:t>
      </w:r>
      <w:r w:rsidR="00334695">
        <w:rPr>
          <w:rFonts w:asciiTheme="minorHAnsi" w:hAnsiTheme="minorHAnsi" w:cstheme="minorHAnsi"/>
          <w:color w:val="000000" w:themeColor="text1"/>
          <w:sz w:val="22"/>
          <w:szCs w:val="22"/>
        </w:rPr>
        <w:t xml:space="preserve">con respecto a </w:t>
      </w:r>
      <w:r w:rsidR="004835F1">
        <w:rPr>
          <w:rFonts w:asciiTheme="minorHAnsi" w:hAnsiTheme="minorHAnsi" w:cstheme="minorHAnsi"/>
          <w:color w:val="000000" w:themeColor="text1"/>
          <w:sz w:val="22"/>
          <w:szCs w:val="22"/>
        </w:rPr>
        <w:t>la pertinencia, equidad, relevancia, eficiencia y eficacia</w:t>
      </w:r>
      <w:r w:rsidR="00334695">
        <w:rPr>
          <w:rFonts w:asciiTheme="minorHAnsi" w:hAnsiTheme="minorHAnsi" w:cstheme="minorHAnsi"/>
          <w:color w:val="000000" w:themeColor="text1"/>
          <w:sz w:val="22"/>
          <w:szCs w:val="22"/>
        </w:rPr>
        <w:t xml:space="preserve"> del sistema educativo distrital</w:t>
      </w:r>
      <w:r w:rsidR="004835F1">
        <w:rPr>
          <w:rFonts w:asciiTheme="minorHAnsi" w:hAnsiTheme="minorHAnsi" w:cstheme="minorHAnsi"/>
          <w:color w:val="000000" w:themeColor="text1"/>
          <w:sz w:val="22"/>
          <w:szCs w:val="22"/>
        </w:rPr>
        <w:t xml:space="preserve">. </w:t>
      </w:r>
    </w:p>
    <w:p w14:paraId="754D739E" w14:textId="2B56B820" w:rsidR="00D103B4" w:rsidRDefault="00D103B4" w:rsidP="006911A6">
      <w:pPr>
        <w:spacing w:after="240"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Así mismo, con el fin de contar con información más detallada sobre el avance de los procesos de la gestión escolar y de realizar análisis más específicos sobre factores que pueden incidir en un determinado resultado, el SMECE se compone de </w:t>
      </w:r>
      <w:r w:rsidR="009461EC">
        <w:rPr>
          <w:rFonts w:asciiTheme="minorHAnsi" w:hAnsiTheme="minorHAnsi" w:cstheme="minorHAnsi"/>
          <w:color w:val="000000" w:themeColor="text1"/>
          <w:sz w:val="22"/>
          <w:szCs w:val="22"/>
        </w:rPr>
        <w:t xml:space="preserve">seis </w:t>
      </w:r>
      <w:r>
        <w:rPr>
          <w:rFonts w:asciiTheme="minorHAnsi" w:hAnsiTheme="minorHAnsi" w:cstheme="minorHAnsi"/>
          <w:color w:val="000000" w:themeColor="text1"/>
          <w:sz w:val="22"/>
          <w:szCs w:val="22"/>
        </w:rPr>
        <w:t xml:space="preserve">subsistemas: </w:t>
      </w:r>
    </w:p>
    <w:p w14:paraId="66AAD8B6" w14:textId="3F465E96" w:rsidR="00D103B4" w:rsidRDefault="00A50201" w:rsidP="00CC3E02">
      <w:pPr>
        <w:pStyle w:val="Prrafodelista"/>
        <w:numPr>
          <w:ilvl w:val="0"/>
          <w:numId w:val="16"/>
        </w:numPr>
        <w:spacing w:after="120" w:line="276" w:lineRule="auto"/>
        <w:ind w:left="765" w:hanging="357"/>
        <w:contextualSpacing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Subsistema de </w:t>
      </w:r>
      <w:r w:rsidR="00D103B4">
        <w:rPr>
          <w:rFonts w:asciiTheme="minorHAnsi" w:hAnsiTheme="minorHAnsi" w:cstheme="minorHAnsi"/>
          <w:color w:val="000000" w:themeColor="text1"/>
          <w:sz w:val="22"/>
          <w:szCs w:val="22"/>
        </w:rPr>
        <w:t>Evaluación de estudiantes</w:t>
      </w:r>
      <w:r w:rsidR="009461EC">
        <w:rPr>
          <w:rFonts w:asciiTheme="minorHAnsi" w:hAnsiTheme="minorHAnsi" w:cstheme="minorHAnsi"/>
          <w:color w:val="000000" w:themeColor="text1"/>
          <w:sz w:val="22"/>
          <w:szCs w:val="22"/>
        </w:rPr>
        <w:t>, que tiene como objetivo p</w:t>
      </w:r>
      <w:r w:rsidR="009461EC" w:rsidRPr="00CC3E02">
        <w:rPr>
          <w:rFonts w:asciiTheme="minorHAnsi" w:hAnsiTheme="minorHAnsi" w:cstheme="minorHAnsi"/>
          <w:color w:val="000000" w:themeColor="text1"/>
          <w:sz w:val="22"/>
          <w:szCs w:val="22"/>
        </w:rPr>
        <w:t>roducir información válida, confiable, sistemática, comparable y periódica sobre los resultados de las evaluaciones del aprendizaje, sobre los factores que inciden en la formación integral de los estudiantes, mediante la aplicación de instrumentos y la generación de informes</w:t>
      </w:r>
      <w:r w:rsidR="009461EC">
        <w:rPr>
          <w:rFonts w:asciiTheme="minorHAnsi" w:hAnsiTheme="minorHAnsi" w:cstheme="minorHAnsi"/>
          <w:color w:val="000000" w:themeColor="text1"/>
          <w:sz w:val="22"/>
          <w:szCs w:val="22"/>
        </w:rPr>
        <w:t>.</w:t>
      </w:r>
    </w:p>
    <w:p w14:paraId="3B8C8770" w14:textId="5BDACF7A" w:rsidR="00D103B4" w:rsidRDefault="00A50201" w:rsidP="00CC3E02">
      <w:pPr>
        <w:pStyle w:val="Prrafodelista"/>
        <w:numPr>
          <w:ilvl w:val="0"/>
          <w:numId w:val="16"/>
        </w:numPr>
        <w:spacing w:after="120" w:line="276" w:lineRule="auto"/>
        <w:ind w:left="765" w:hanging="357"/>
        <w:contextualSpacing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Subsistema de </w:t>
      </w:r>
      <w:r w:rsidR="00D103B4">
        <w:rPr>
          <w:rFonts w:asciiTheme="minorHAnsi" w:hAnsiTheme="minorHAnsi" w:cstheme="minorHAnsi"/>
          <w:color w:val="000000" w:themeColor="text1"/>
          <w:sz w:val="22"/>
          <w:szCs w:val="22"/>
        </w:rPr>
        <w:t>Evaluación docente</w:t>
      </w:r>
      <w:r w:rsidR="009461EC">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Pr="00CC3E02">
        <w:rPr>
          <w:rFonts w:asciiTheme="minorHAnsi" w:hAnsiTheme="minorHAnsi" w:cstheme="minorHAnsi"/>
          <w:color w:val="000000" w:themeColor="text1"/>
          <w:sz w:val="22"/>
          <w:szCs w:val="22"/>
        </w:rPr>
        <w:t>cuyo objetivo es proporcionar información sobre el desempeño de las funciones de los servidores docentes y directivos que dé cuenta de los niveles de idoneidad, calidad y eficiencia que justifican la permanencia en el cargo, los ascensos en el escalafón y las reubicaciones en los niveles salariales, por medio del análisis de la información resultante de los diferentes procesos de evaluación</w:t>
      </w:r>
      <w:r>
        <w:rPr>
          <w:rFonts w:asciiTheme="minorHAnsi" w:hAnsiTheme="minorHAnsi" w:cstheme="minorHAnsi"/>
          <w:color w:val="000000" w:themeColor="text1"/>
          <w:sz w:val="22"/>
          <w:szCs w:val="22"/>
        </w:rPr>
        <w:t>.</w:t>
      </w:r>
    </w:p>
    <w:p w14:paraId="30EEB851" w14:textId="6A98E8CE" w:rsidR="00D103B4" w:rsidRDefault="00A50201" w:rsidP="00CC3E02">
      <w:pPr>
        <w:pStyle w:val="Prrafodelista"/>
        <w:numPr>
          <w:ilvl w:val="0"/>
          <w:numId w:val="16"/>
        </w:numPr>
        <w:spacing w:after="120" w:line="276" w:lineRule="auto"/>
        <w:ind w:left="765" w:hanging="357"/>
        <w:contextualSpacing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Subsistema de </w:t>
      </w:r>
      <w:r w:rsidR="00D103B4">
        <w:rPr>
          <w:rFonts w:asciiTheme="minorHAnsi" w:hAnsiTheme="minorHAnsi" w:cstheme="minorHAnsi"/>
          <w:color w:val="000000" w:themeColor="text1"/>
          <w:sz w:val="22"/>
          <w:szCs w:val="22"/>
        </w:rPr>
        <w:t>Evaluación institucional</w:t>
      </w:r>
      <w:r w:rsidR="009461EC">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que tiene como propósito o</w:t>
      </w:r>
      <w:r w:rsidRPr="00CC3E02">
        <w:rPr>
          <w:rFonts w:asciiTheme="minorHAnsi" w:hAnsiTheme="minorHAnsi" w:cstheme="minorHAnsi"/>
          <w:color w:val="000000" w:themeColor="text1"/>
          <w:sz w:val="22"/>
          <w:szCs w:val="22"/>
        </w:rPr>
        <w:t>rientar a los colegios mediante lineamientos, guías e instrumentos, sobre el monitoreo de la educación inicial, la autoevaluación y el mejoramiento institucional; reconocer aquellos colegios que se destaquen anualmente por su gestión escolar, como vía para optimizar estos procesos y generar información que facilite la construcción de estrategias de acompañamiento.</w:t>
      </w:r>
    </w:p>
    <w:p w14:paraId="59F4008D" w14:textId="0454DA6F" w:rsidR="00D103B4" w:rsidRDefault="00A50201" w:rsidP="00CC3E02">
      <w:pPr>
        <w:pStyle w:val="Prrafodelista"/>
        <w:numPr>
          <w:ilvl w:val="0"/>
          <w:numId w:val="16"/>
        </w:numPr>
        <w:spacing w:after="120" w:line="276" w:lineRule="auto"/>
        <w:ind w:left="765" w:hanging="357"/>
        <w:contextualSpacing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Subsistema de </w:t>
      </w:r>
      <w:r w:rsidR="00D103B4">
        <w:rPr>
          <w:rFonts w:asciiTheme="minorHAnsi" w:hAnsiTheme="minorHAnsi" w:cstheme="minorHAnsi"/>
          <w:color w:val="000000" w:themeColor="text1"/>
          <w:sz w:val="22"/>
          <w:szCs w:val="22"/>
        </w:rPr>
        <w:t>Estímulos</w:t>
      </w:r>
      <w:r w:rsidR="009461EC">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que busca d</w:t>
      </w:r>
      <w:r w:rsidRPr="00CC3E02">
        <w:rPr>
          <w:rFonts w:asciiTheme="minorHAnsi" w:hAnsiTheme="minorHAnsi" w:cstheme="minorHAnsi"/>
          <w:color w:val="000000" w:themeColor="text1"/>
          <w:sz w:val="22"/>
          <w:szCs w:val="22"/>
        </w:rPr>
        <w:t>esarrollar acciones orientadas a potenciar la calidad educativa, mediante</w:t>
      </w:r>
      <w:r w:rsidR="00C70D11">
        <w:rPr>
          <w:rFonts w:asciiTheme="minorHAnsi" w:hAnsiTheme="minorHAnsi" w:cstheme="minorHAnsi"/>
          <w:color w:val="000000" w:themeColor="text1"/>
          <w:sz w:val="22"/>
          <w:szCs w:val="22"/>
        </w:rPr>
        <w:t xml:space="preserve"> el reconocimiento</w:t>
      </w:r>
      <w:r w:rsidRPr="00CC3E0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 las</w:t>
      </w:r>
      <w:r w:rsidRPr="00CC3E02">
        <w:rPr>
          <w:rFonts w:asciiTheme="minorHAnsi" w:hAnsiTheme="minorHAnsi" w:cstheme="minorHAnsi"/>
          <w:color w:val="000000" w:themeColor="text1"/>
          <w:sz w:val="22"/>
          <w:szCs w:val="22"/>
        </w:rPr>
        <w:t xml:space="preserve"> prácticas innovadoras que contribuyan a la mejora en los aspectos de eficiencia de los recursos, cobertura y calidad en el sector educativo de la ciudad</w:t>
      </w:r>
      <w:r>
        <w:rPr>
          <w:rFonts w:asciiTheme="minorHAnsi" w:hAnsiTheme="minorHAnsi" w:cstheme="minorHAnsi"/>
          <w:color w:val="000000" w:themeColor="text1"/>
          <w:sz w:val="22"/>
          <w:szCs w:val="22"/>
        </w:rPr>
        <w:t>.</w:t>
      </w:r>
    </w:p>
    <w:p w14:paraId="2D2FECA9" w14:textId="38E26244" w:rsidR="00D103B4" w:rsidRDefault="00A50201" w:rsidP="00CC3E02">
      <w:pPr>
        <w:pStyle w:val="Prrafodelista"/>
        <w:numPr>
          <w:ilvl w:val="0"/>
          <w:numId w:val="16"/>
        </w:numPr>
        <w:spacing w:after="120" w:line="276" w:lineRule="auto"/>
        <w:ind w:left="765" w:hanging="357"/>
        <w:contextualSpacing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Subsistema de </w:t>
      </w:r>
      <w:r w:rsidR="00D103B4">
        <w:rPr>
          <w:rFonts w:asciiTheme="minorHAnsi" w:hAnsiTheme="minorHAnsi" w:cstheme="minorHAnsi"/>
          <w:color w:val="000000" w:themeColor="text1"/>
          <w:sz w:val="22"/>
          <w:szCs w:val="22"/>
        </w:rPr>
        <w:t>Investigación, gestión y transferencia de conocimiento</w:t>
      </w:r>
      <w:r w:rsidR="009461EC">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que tiene como propósito c</w:t>
      </w:r>
      <w:r w:rsidRPr="00CC3E02">
        <w:rPr>
          <w:rFonts w:asciiTheme="minorHAnsi" w:hAnsiTheme="minorHAnsi" w:cstheme="minorHAnsi"/>
          <w:color w:val="000000" w:themeColor="text1"/>
          <w:sz w:val="22"/>
          <w:szCs w:val="22"/>
        </w:rPr>
        <w:t>ontribuir a la producción y transferencia de conocimiento sobre calidad de la educación, a partir de la realización, socialización y publicación de investigaciones y estudios sobre evaluación en el aula, evaluación institucional, evaluación externa y factores asociados; esto, acompañado de una oferta de formación que permita la divulgación de lo investigado</w:t>
      </w:r>
      <w:r>
        <w:rPr>
          <w:rFonts w:asciiTheme="minorHAnsi" w:hAnsiTheme="minorHAnsi" w:cstheme="minorHAnsi"/>
          <w:color w:val="000000" w:themeColor="text1"/>
          <w:sz w:val="22"/>
          <w:szCs w:val="22"/>
        </w:rPr>
        <w:t>.</w:t>
      </w:r>
    </w:p>
    <w:p w14:paraId="5AD9E778" w14:textId="5FE0AA59" w:rsidR="00A50201" w:rsidRPr="00CC3E02" w:rsidRDefault="00A50201" w:rsidP="00CC3E02">
      <w:pPr>
        <w:pStyle w:val="Prrafodelista"/>
        <w:numPr>
          <w:ilvl w:val="0"/>
          <w:numId w:val="16"/>
        </w:numPr>
        <w:spacing w:after="240" w:line="276" w:lineRule="auto"/>
        <w:ind w:left="765" w:hanging="357"/>
        <w:contextualSpacing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Subsistemas de Seguimiento y evaluación </w:t>
      </w:r>
      <w:r w:rsidR="00D103B4">
        <w:rPr>
          <w:rFonts w:asciiTheme="minorHAnsi" w:hAnsiTheme="minorHAnsi" w:cstheme="minorHAnsi"/>
          <w:color w:val="000000" w:themeColor="text1"/>
          <w:sz w:val="22"/>
          <w:szCs w:val="22"/>
        </w:rPr>
        <w:t>de políticas educativas</w:t>
      </w:r>
      <w:r w:rsidR="009461EC">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que tiene como objetivo d</w:t>
      </w:r>
      <w:r w:rsidRPr="00CC3E02">
        <w:rPr>
          <w:rFonts w:asciiTheme="minorHAnsi" w:hAnsiTheme="minorHAnsi" w:cstheme="minorHAnsi"/>
          <w:color w:val="000000" w:themeColor="text1"/>
          <w:sz w:val="22"/>
          <w:szCs w:val="22"/>
        </w:rPr>
        <w:t>iseñar, elaborar y ejecutar un plan de seguimiento y evaluación a la política educativa del distrito como aporte para la transformación curricular y pedagógica y el cierre de brechas, con el fin de orientar la toma de decisiones oportunas y pertinentes para mejorar la calidad educativa.</w:t>
      </w:r>
    </w:p>
    <w:p w14:paraId="53E28709" w14:textId="4D5685DB" w:rsidR="001533CF" w:rsidRPr="00CA543B" w:rsidRDefault="00356BD4" w:rsidP="006911A6">
      <w:pPr>
        <w:spacing w:after="240"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Con el fin de avanzar en la implementación del </w:t>
      </w:r>
      <w:r w:rsidR="001533CF" w:rsidRPr="00CA543B">
        <w:rPr>
          <w:rFonts w:asciiTheme="minorHAnsi" w:hAnsiTheme="minorHAnsi" w:cstheme="minorHAnsi"/>
          <w:color w:val="000000" w:themeColor="text1"/>
          <w:sz w:val="22"/>
          <w:szCs w:val="22"/>
        </w:rPr>
        <w:t xml:space="preserve">SMECE </w:t>
      </w:r>
      <w:r>
        <w:rPr>
          <w:rFonts w:asciiTheme="minorHAnsi" w:hAnsiTheme="minorHAnsi" w:cstheme="minorHAnsi"/>
          <w:color w:val="000000" w:themeColor="text1"/>
          <w:sz w:val="22"/>
          <w:szCs w:val="22"/>
        </w:rPr>
        <w:t xml:space="preserve">en los tres niveles de la SED, </w:t>
      </w:r>
      <w:r w:rsidR="001533CF" w:rsidRPr="00CA543B">
        <w:rPr>
          <w:rFonts w:asciiTheme="minorHAnsi" w:hAnsiTheme="minorHAnsi" w:cstheme="minorHAnsi"/>
          <w:color w:val="000000" w:themeColor="text1"/>
          <w:sz w:val="22"/>
          <w:szCs w:val="22"/>
        </w:rPr>
        <w:t xml:space="preserve">se ha diseñado </w:t>
      </w:r>
      <w:r>
        <w:rPr>
          <w:rFonts w:asciiTheme="minorHAnsi" w:hAnsiTheme="minorHAnsi" w:cstheme="minorHAnsi"/>
          <w:color w:val="000000" w:themeColor="text1"/>
          <w:sz w:val="22"/>
          <w:szCs w:val="22"/>
        </w:rPr>
        <w:t xml:space="preserve">la </w:t>
      </w:r>
      <w:r w:rsidR="001533CF" w:rsidRPr="00CA543B">
        <w:rPr>
          <w:rFonts w:asciiTheme="minorHAnsi" w:hAnsiTheme="minorHAnsi" w:cstheme="minorHAnsi"/>
          <w:color w:val="000000" w:themeColor="text1"/>
          <w:sz w:val="22"/>
          <w:szCs w:val="22"/>
        </w:rPr>
        <w:t xml:space="preserve">estrategia de acompañamiento </w:t>
      </w:r>
      <w:r>
        <w:rPr>
          <w:rFonts w:asciiTheme="minorHAnsi" w:hAnsiTheme="minorHAnsi" w:cstheme="minorHAnsi"/>
          <w:color w:val="000000" w:themeColor="text1"/>
          <w:sz w:val="22"/>
          <w:szCs w:val="22"/>
        </w:rPr>
        <w:t>que se expone a continuación.</w:t>
      </w:r>
    </w:p>
    <w:p w14:paraId="71C04F79" w14:textId="79AF4477" w:rsidR="001E70B5" w:rsidRPr="001F68D9" w:rsidRDefault="001E70B5" w:rsidP="001F68D9">
      <w:pPr>
        <w:spacing w:after="240"/>
        <w:rPr>
          <w:rFonts w:asciiTheme="minorHAnsi" w:hAnsiTheme="minorHAnsi" w:cstheme="minorHAnsi"/>
          <w:b/>
          <w:bCs/>
        </w:rPr>
      </w:pPr>
      <w:r w:rsidRPr="001F68D9">
        <w:rPr>
          <w:rFonts w:asciiTheme="minorHAnsi" w:hAnsiTheme="minorHAnsi" w:cstheme="minorHAnsi"/>
          <w:b/>
          <w:bCs/>
        </w:rPr>
        <w:t xml:space="preserve">2. </w:t>
      </w:r>
      <w:r w:rsidR="001C5898" w:rsidRPr="001F68D9">
        <w:rPr>
          <w:rFonts w:asciiTheme="minorHAnsi" w:hAnsiTheme="minorHAnsi" w:cstheme="minorHAnsi"/>
          <w:b/>
          <w:bCs/>
        </w:rPr>
        <w:t>¿Qué es la estrategia de acompañamiento?</w:t>
      </w:r>
    </w:p>
    <w:p w14:paraId="177301DF" w14:textId="0F2C3CD3" w:rsidR="00AB2A59" w:rsidRPr="00CA543B" w:rsidRDefault="009E63B1" w:rsidP="0037064E">
      <w:pPr>
        <w:spacing w:after="120" w:line="276" w:lineRule="auto"/>
        <w:jc w:val="both"/>
        <w:rPr>
          <w:rFonts w:asciiTheme="minorHAnsi" w:hAnsiTheme="minorHAnsi" w:cstheme="minorHAnsi"/>
          <w:bCs/>
          <w:iCs/>
          <w:color w:val="000000" w:themeColor="text1"/>
          <w:sz w:val="22"/>
          <w:szCs w:val="22"/>
          <w:lang w:val="es-ES_tradnl"/>
        </w:rPr>
      </w:pPr>
      <w:r w:rsidRPr="00CA543B">
        <w:rPr>
          <w:rFonts w:asciiTheme="minorHAnsi" w:hAnsiTheme="minorHAnsi" w:cstheme="minorHAnsi"/>
          <w:bCs/>
          <w:iCs/>
          <w:color w:val="000000" w:themeColor="text1"/>
          <w:sz w:val="22"/>
          <w:szCs w:val="22"/>
        </w:rPr>
        <w:t xml:space="preserve">La puesta en marcha del Sistema Multidimensional de Evaluación para la Calidad Educativa, SMECE, </w:t>
      </w:r>
      <w:r w:rsidR="00E049F9" w:rsidRPr="00CA543B">
        <w:rPr>
          <w:rFonts w:asciiTheme="minorHAnsi" w:hAnsiTheme="minorHAnsi" w:cstheme="minorHAnsi"/>
          <w:bCs/>
          <w:iCs/>
          <w:color w:val="000000" w:themeColor="text1"/>
          <w:sz w:val="22"/>
          <w:szCs w:val="22"/>
          <w:lang w:val="es-ES_tradnl"/>
        </w:rPr>
        <w:t>liderad</w:t>
      </w:r>
      <w:r w:rsidR="00E049F9" w:rsidRPr="00CA543B">
        <w:rPr>
          <w:rFonts w:asciiTheme="minorHAnsi" w:hAnsiTheme="minorHAnsi" w:cstheme="minorHAnsi"/>
          <w:bCs/>
          <w:iCs/>
          <w:color w:val="000000" w:themeColor="text1"/>
          <w:sz w:val="22"/>
          <w:szCs w:val="22"/>
        </w:rPr>
        <w:t>o</w:t>
      </w:r>
      <w:r w:rsidR="00E049F9" w:rsidRPr="00CA543B">
        <w:rPr>
          <w:rFonts w:asciiTheme="minorHAnsi" w:hAnsiTheme="minorHAnsi" w:cstheme="minorHAnsi"/>
          <w:bCs/>
          <w:iCs/>
          <w:color w:val="000000" w:themeColor="text1"/>
          <w:sz w:val="22"/>
          <w:szCs w:val="22"/>
          <w:lang w:val="es-ES_tradnl"/>
        </w:rPr>
        <w:t xml:space="preserve"> por la Dirección de Evaluación</w:t>
      </w:r>
      <w:r w:rsidR="00E049F9" w:rsidRPr="00CA543B">
        <w:rPr>
          <w:rFonts w:asciiTheme="minorHAnsi" w:hAnsiTheme="minorHAnsi" w:cstheme="minorHAnsi"/>
          <w:bCs/>
          <w:iCs/>
          <w:color w:val="000000" w:themeColor="text1"/>
          <w:sz w:val="22"/>
          <w:szCs w:val="22"/>
        </w:rPr>
        <w:t xml:space="preserve"> de la Educación, </w:t>
      </w:r>
      <w:r w:rsidRPr="00CA543B">
        <w:rPr>
          <w:rFonts w:asciiTheme="minorHAnsi" w:hAnsiTheme="minorHAnsi" w:cstheme="minorHAnsi"/>
          <w:bCs/>
          <w:iCs/>
          <w:color w:val="000000" w:themeColor="text1"/>
          <w:sz w:val="22"/>
          <w:szCs w:val="22"/>
        </w:rPr>
        <w:t xml:space="preserve">es una de las acciones estratégicas planteadas </w:t>
      </w:r>
      <w:r w:rsidR="00133213" w:rsidRPr="00CA543B">
        <w:rPr>
          <w:rFonts w:asciiTheme="minorHAnsi" w:hAnsiTheme="minorHAnsi" w:cstheme="minorHAnsi"/>
          <w:bCs/>
          <w:iCs/>
          <w:color w:val="000000" w:themeColor="text1"/>
          <w:sz w:val="22"/>
          <w:szCs w:val="22"/>
        </w:rPr>
        <w:t xml:space="preserve">para alcanzar la </w:t>
      </w:r>
      <w:r w:rsidRPr="00CA543B">
        <w:rPr>
          <w:rFonts w:asciiTheme="minorHAnsi" w:hAnsiTheme="minorHAnsi" w:cstheme="minorHAnsi"/>
          <w:bCs/>
          <w:iCs/>
          <w:color w:val="000000" w:themeColor="text1"/>
          <w:sz w:val="22"/>
          <w:szCs w:val="22"/>
        </w:rPr>
        <w:t>meta 108 del Plan de Desarrollo Distrital 2020-2024:</w:t>
      </w:r>
      <w:r w:rsidRPr="00CA543B">
        <w:rPr>
          <w:rFonts w:asciiTheme="minorHAnsi" w:hAnsiTheme="minorHAnsi" w:cstheme="minorHAnsi"/>
          <w:bCs/>
          <w:iCs/>
          <w:color w:val="000000" w:themeColor="text1"/>
          <w:sz w:val="22"/>
          <w:szCs w:val="22"/>
          <w:lang w:val="es-MX"/>
        </w:rPr>
        <w:t xml:space="preserve"> </w:t>
      </w:r>
    </w:p>
    <w:p w14:paraId="2E4A68E2" w14:textId="77777777" w:rsidR="002F217B" w:rsidRPr="00CA543B" w:rsidRDefault="002F217B" w:rsidP="00371761">
      <w:pPr>
        <w:pBdr>
          <w:top w:val="single" w:sz="8" w:space="1" w:color="1F497D" w:themeColor="text2"/>
          <w:left w:val="single" w:sz="8" w:space="4" w:color="1F497D" w:themeColor="text2"/>
          <w:bottom w:val="single" w:sz="24" w:space="1" w:color="1F497D" w:themeColor="text2"/>
          <w:right w:val="single" w:sz="24" w:space="4" w:color="1F497D" w:themeColor="text2"/>
        </w:pBdr>
        <w:spacing w:after="240" w:line="276" w:lineRule="auto"/>
        <w:ind w:left="720" w:right="765"/>
        <w:jc w:val="both"/>
        <w:rPr>
          <w:rFonts w:asciiTheme="minorHAnsi" w:hAnsiTheme="minorHAnsi"/>
          <w:i/>
          <w:iCs/>
          <w:color w:val="000000" w:themeColor="text1"/>
          <w:sz w:val="22"/>
          <w:szCs w:val="22"/>
        </w:rPr>
      </w:pPr>
      <w:r w:rsidRPr="00CA543B">
        <w:rPr>
          <w:rFonts w:asciiTheme="minorHAnsi" w:hAnsiTheme="minorHAnsi"/>
          <w:b/>
          <w:i/>
          <w:iCs/>
          <w:color w:val="000000" w:themeColor="text1"/>
          <w:sz w:val="22"/>
          <w:szCs w:val="22"/>
          <w:u w:val="single"/>
        </w:rPr>
        <w:t>Reducir la brecha</w:t>
      </w:r>
      <w:r w:rsidRPr="00CA543B">
        <w:rPr>
          <w:rFonts w:asciiTheme="minorHAnsi" w:hAnsiTheme="minorHAnsi"/>
          <w:i/>
          <w:iCs/>
          <w:color w:val="000000" w:themeColor="text1"/>
          <w:sz w:val="22"/>
          <w:szCs w:val="22"/>
        </w:rPr>
        <w:t xml:space="preserve"> de calidad educativa entre colegios públicos y privados, a través de la </w:t>
      </w:r>
      <w:r w:rsidRPr="00CA543B">
        <w:rPr>
          <w:rFonts w:asciiTheme="minorHAnsi" w:hAnsiTheme="minorHAnsi"/>
          <w:bCs/>
          <w:i/>
          <w:iCs/>
          <w:color w:val="000000" w:themeColor="text1"/>
          <w:sz w:val="22"/>
          <w:szCs w:val="22"/>
        </w:rPr>
        <w:t xml:space="preserve">transformación curricular y pedagógica </w:t>
      </w:r>
      <w:r w:rsidRPr="00CA543B">
        <w:rPr>
          <w:rFonts w:asciiTheme="minorHAnsi" w:hAnsiTheme="minorHAnsi"/>
          <w:i/>
          <w:iCs/>
          <w:color w:val="000000" w:themeColor="text1"/>
          <w:sz w:val="22"/>
          <w:szCs w:val="22"/>
        </w:rPr>
        <w:t xml:space="preserve">del 100% de colegios públicos, </w:t>
      </w:r>
      <w:r w:rsidRPr="00CA543B">
        <w:rPr>
          <w:rFonts w:asciiTheme="minorHAnsi" w:hAnsiTheme="minorHAnsi"/>
          <w:b/>
          <w:bCs/>
          <w:i/>
          <w:iCs/>
          <w:color w:val="000000" w:themeColor="text1"/>
          <w:sz w:val="22"/>
          <w:szCs w:val="22"/>
          <w:u w:val="single"/>
        </w:rPr>
        <w:t>el sistema multidimensional de evaluación</w:t>
      </w:r>
      <w:r w:rsidRPr="00CA543B">
        <w:rPr>
          <w:rFonts w:asciiTheme="minorHAnsi" w:hAnsiTheme="minorHAnsi"/>
          <w:i/>
          <w:iCs/>
          <w:color w:val="000000" w:themeColor="text1"/>
          <w:sz w:val="22"/>
          <w:szCs w:val="22"/>
        </w:rPr>
        <w:t xml:space="preserve"> y el desarrollo de competencias del siglo XXI, que incluye el aprendizaje autónomo y la virtualidad como un elemento de innovación.</w:t>
      </w:r>
    </w:p>
    <w:p w14:paraId="2ECF1275" w14:textId="6F5AC820" w:rsidR="008A14AD" w:rsidRPr="006911A6" w:rsidRDefault="008A14AD" w:rsidP="006911A6">
      <w:pPr>
        <w:spacing w:after="120" w:line="276" w:lineRule="auto"/>
        <w:jc w:val="both"/>
        <w:rPr>
          <w:rFonts w:asciiTheme="minorHAnsi" w:hAnsiTheme="minorHAnsi" w:cstheme="minorHAnsi"/>
          <w:bCs/>
          <w:iCs/>
          <w:color w:val="000000" w:themeColor="text1"/>
          <w:sz w:val="22"/>
          <w:szCs w:val="22"/>
        </w:rPr>
      </w:pPr>
      <w:r w:rsidRPr="006911A6">
        <w:rPr>
          <w:rFonts w:asciiTheme="minorHAnsi" w:hAnsiTheme="minorHAnsi" w:cstheme="minorHAnsi"/>
          <w:bCs/>
          <w:iCs/>
          <w:color w:val="000000" w:themeColor="text1"/>
          <w:sz w:val="22"/>
          <w:szCs w:val="22"/>
        </w:rPr>
        <w:t xml:space="preserve">Específicamente, con su implementación se busca fortalecer la evaluación, mejorar los procesos de valoración de las prácticas de enseñanza y aprendizaje y, con el objetivo de alcanzar el cierre de brechas, se espera contribuir a que 100 colegios oficiales se ubiquen dentro de las categorías A y A+ de la clasificación de colegios del Examen Saber 11º, al finalizar el cuatrienio. </w:t>
      </w:r>
    </w:p>
    <w:p w14:paraId="35037033" w14:textId="5AF81392" w:rsidR="002077D4" w:rsidRPr="006911A6" w:rsidRDefault="003406CA" w:rsidP="006911A6">
      <w:pPr>
        <w:spacing w:after="120" w:line="276" w:lineRule="auto"/>
        <w:jc w:val="both"/>
        <w:rPr>
          <w:rFonts w:asciiTheme="minorHAnsi" w:hAnsiTheme="minorHAnsi" w:cstheme="minorHAnsi"/>
          <w:bCs/>
          <w:iCs/>
          <w:color w:val="000000" w:themeColor="text1"/>
          <w:sz w:val="22"/>
          <w:szCs w:val="22"/>
        </w:rPr>
      </w:pPr>
      <w:r w:rsidRPr="006911A6">
        <w:rPr>
          <w:rFonts w:asciiTheme="minorHAnsi" w:hAnsiTheme="minorHAnsi" w:cstheme="minorHAnsi"/>
          <w:bCs/>
          <w:iCs/>
          <w:color w:val="000000" w:themeColor="text1"/>
          <w:sz w:val="22"/>
          <w:szCs w:val="22"/>
        </w:rPr>
        <w:t xml:space="preserve">En este </w:t>
      </w:r>
      <w:r w:rsidR="000679DB" w:rsidRPr="006911A6">
        <w:rPr>
          <w:rFonts w:asciiTheme="minorHAnsi" w:hAnsiTheme="minorHAnsi" w:cstheme="minorHAnsi"/>
          <w:bCs/>
          <w:iCs/>
          <w:color w:val="000000" w:themeColor="text1"/>
          <w:sz w:val="22"/>
          <w:szCs w:val="22"/>
        </w:rPr>
        <w:t>contexto</w:t>
      </w:r>
      <w:r w:rsidR="00371761" w:rsidRPr="006911A6">
        <w:rPr>
          <w:rFonts w:asciiTheme="minorHAnsi" w:hAnsiTheme="minorHAnsi" w:cstheme="minorHAnsi"/>
          <w:bCs/>
          <w:iCs/>
          <w:color w:val="000000" w:themeColor="text1"/>
          <w:sz w:val="22"/>
          <w:szCs w:val="22"/>
        </w:rPr>
        <w:t xml:space="preserve">, </w:t>
      </w:r>
      <w:r w:rsidR="008E3018" w:rsidRPr="006911A6">
        <w:rPr>
          <w:rFonts w:asciiTheme="minorHAnsi" w:hAnsiTheme="minorHAnsi" w:cstheme="minorHAnsi"/>
          <w:bCs/>
          <w:iCs/>
          <w:color w:val="000000" w:themeColor="text1"/>
          <w:sz w:val="22"/>
          <w:szCs w:val="22"/>
        </w:rPr>
        <w:t xml:space="preserve">para el logro de la meta planteada para el cierre de brechas, </w:t>
      </w:r>
      <w:r w:rsidRPr="006911A6">
        <w:rPr>
          <w:rFonts w:asciiTheme="minorHAnsi" w:hAnsiTheme="minorHAnsi" w:cstheme="minorHAnsi"/>
          <w:bCs/>
          <w:iCs/>
          <w:color w:val="000000" w:themeColor="text1"/>
          <w:sz w:val="22"/>
          <w:szCs w:val="22"/>
        </w:rPr>
        <w:t xml:space="preserve">la Dirección de Evaluación de la Educación pone a disposición de la comunidad educativa del Distrito la estrategia de acompañamiento para la implementación del SMECE </w:t>
      </w:r>
      <w:r w:rsidR="00134F25" w:rsidRPr="006911A6">
        <w:rPr>
          <w:rFonts w:asciiTheme="minorHAnsi" w:hAnsiTheme="minorHAnsi" w:cstheme="minorHAnsi"/>
          <w:bCs/>
          <w:iCs/>
          <w:color w:val="000000" w:themeColor="text1"/>
          <w:sz w:val="22"/>
          <w:szCs w:val="22"/>
        </w:rPr>
        <w:t>en la Ciudad</w:t>
      </w:r>
      <w:r w:rsidRPr="006911A6">
        <w:rPr>
          <w:rFonts w:asciiTheme="minorHAnsi" w:hAnsiTheme="minorHAnsi" w:cstheme="minorHAnsi"/>
          <w:bCs/>
          <w:iCs/>
          <w:color w:val="000000" w:themeColor="text1"/>
          <w:sz w:val="22"/>
          <w:szCs w:val="22"/>
        </w:rPr>
        <w:t xml:space="preserve">. </w:t>
      </w:r>
    </w:p>
    <w:p w14:paraId="01F27EA2" w14:textId="47492A83" w:rsidR="00050D47" w:rsidRPr="00050D47" w:rsidRDefault="002077D4" w:rsidP="00050D47">
      <w:pPr>
        <w:pBdr>
          <w:top w:val="single" w:sz="8" w:space="1" w:color="1F497D" w:themeColor="text2"/>
          <w:left w:val="single" w:sz="8" w:space="4" w:color="1F497D" w:themeColor="text2"/>
          <w:bottom w:val="single" w:sz="24" w:space="1" w:color="1F497D" w:themeColor="text2"/>
          <w:right w:val="single" w:sz="24" w:space="4" w:color="1F497D" w:themeColor="text2"/>
        </w:pBdr>
        <w:spacing w:after="240" w:line="276" w:lineRule="auto"/>
        <w:ind w:left="720" w:right="765"/>
        <w:jc w:val="both"/>
        <w:rPr>
          <w:rFonts w:asciiTheme="minorHAnsi" w:hAnsiTheme="minorHAnsi"/>
          <w:i/>
          <w:sz w:val="22"/>
          <w:szCs w:val="22"/>
        </w:rPr>
      </w:pPr>
      <w:r w:rsidRPr="002077D4">
        <w:rPr>
          <w:rFonts w:asciiTheme="minorHAnsi" w:hAnsiTheme="minorHAnsi"/>
          <w:b/>
          <w:bCs/>
          <w:i/>
          <w:iCs/>
          <w:sz w:val="22"/>
          <w:szCs w:val="22"/>
        </w:rPr>
        <w:lastRenderedPageBreak/>
        <w:t>La estrategia de acompañamiento</w:t>
      </w:r>
      <w:r>
        <w:rPr>
          <w:rFonts w:asciiTheme="minorHAnsi" w:hAnsiTheme="minorHAnsi"/>
          <w:b/>
          <w:bCs/>
          <w:i/>
          <w:iCs/>
          <w:sz w:val="22"/>
          <w:szCs w:val="22"/>
        </w:rPr>
        <w:t xml:space="preserve"> </w:t>
      </w:r>
      <w:r w:rsidRPr="00E07A27">
        <w:rPr>
          <w:rFonts w:asciiTheme="minorHAnsi" w:hAnsiTheme="minorHAnsi"/>
          <w:i/>
          <w:iCs/>
          <w:sz w:val="22"/>
          <w:szCs w:val="22"/>
        </w:rPr>
        <w:t>de la Dirección de Evaluación</w:t>
      </w:r>
      <w:r w:rsidRPr="002077D4">
        <w:rPr>
          <w:rFonts w:asciiTheme="minorHAnsi" w:hAnsiTheme="minorHAnsi"/>
          <w:i/>
          <w:iCs/>
          <w:sz w:val="22"/>
          <w:szCs w:val="22"/>
        </w:rPr>
        <w:t xml:space="preserve"> </w:t>
      </w:r>
      <w:r w:rsidRPr="003406CA">
        <w:rPr>
          <w:rFonts w:asciiTheme="minorHAnsi" w:hAnsiTheme="minorHAnsi"/>
          <w:i/>
          <w:iCs/>
          <w:sz w:val="22"/>
          <w:szCs w:val="22"/>
        </w:rPr>
        <w:t xml:space="preserve">es una </w:t>
      </w:r>
      <w:r w:rsidRPr="002077D4">
        <w:rPr>
          <w:rFonts w:asciiTheme="minorHAnsi" w:hAnsiTheme="minorHAnsi"/>
          <w:i/>
          <w:iCs/>
          <w:sz w:val="22"/>
          <w:szCs w:val="22"/>
        </w:rPr>
        <w:t xml:space="preserve">ruta que facilitará la implementación del SMECE a nivel central, local e </w:t>
      </w:r>
      <w:r w:rsidRPr="00085C96">
        <w:rPr>
          <w:rFonts w:asciiTheme="minorHAnsi" w:hAnsiTheme="minorHAnsi"/>
          <w:i/>
          <w:iCs/>
          <w:sz w:val="22"/>
          <w:szCs w:val="22"/>
        </w:rPr>
        <w:t>institucional</w:t>
      </w:r>
      <w:r w:rsidR="00B9329A">
        <w:rPr>
          <w:rFonts w:asciiTheme="minorHAnsi" w:hAnsiTheme="minorHAnsi"/>
          <w:i/>
          <w:iCs/>
          <w:sz w:val="22"/>
          <w:szCs w:val="22"/>
        </w:rPr>
        <w:t>, a</w:t>
      </w:r>
      <w:r w:rsidR="00050D47" w:rsidRPr="00050D47">
        <w:rPr>
          <w:rFonts w:asciiTheme="minorHAnsi" w:hAnsiTheme="minorHAnsi" w:cstheme="minorHAnsi"/>
          <w:bCs/>
          <w:i/>
          <w:color w:val="000000" w:themeColor="text1"/>
          <w:sz w:val="22"/>
          <w:szCs w:val="22"/>
          <w:lang w:val="es-ES_tradnl"/>
        </w:rPr>
        <w:t xml:space="preserve"> través de</w:t>
      </w:r>
      <w:r w:rsidR="00B9329A">
        <w:rPr>
          <w:rFonts w:asciiTheme="minorHAnsi" w:hAnsiTheme="minorHAnsi" w:cstheme="minorHAnsi"/>
          <w:bCs/>
          <w:i/>
          <w:color w:val="000000" w:themeColor="text1"/>
          <w:sz w:val="22"/>
          <w:szCs w:val="22"/>
          <w:lang w:val="es-ES_tradnl"/>
        </w:rPr>
        <w:t xml:space="preserve"> </w:t>
      </w:r>
      <w:r w:rsidR="00050D47" w:rsidRPr="00050D47">
        <w:rPr>
          <w:rFonts w:asciiTheme="minorHAnsi" w:hAnsiTheme="minorHAnsi" w:cstheme="minorHAnsi"/>
          <w:bCs/>
          <w:i/>
          <w:color w:val="000000" w:themeColor="text1"/>
          <w:sz w:val="22"/>
          <w:szCs w:val="22"/>
          <w:lang w:val="es-ES_tradnl"/>
        </w:rPr>
        <w:t xml:space="preserve">la producción de información técnica sobre evaluación, la realización periódica de </w:t>
      </w:r>
      <w:r w:rsidR="00050D47" w:rsidRPr="00050D47">
        <w:rPr>
          <w:rFonts w:asciiTheme="minorHAnsi" w:hAnsiTheme="minorHAnsi" w:cstheme="minorHAnsi"/>
          <w:bCs/>
          <w:i/>
          <w:color w:val="000000" w:themeColor="text1"/>
          <w:sz w:val="22"/>
          <w:szCs w:val="22"/>
          <w:lang w:val="es-MX"/>
        </w:rPr>
        <w:t>talleres</w:t>
      </w:r>
      <w:r w:rsidR="00B9329A">
        <w:rPr>
          <w:rFonts w:asciiTheme="minorHAnsi" w:hAnsiTheme="minorHAnsi" w:cstheme="minorHAnsi"/>
          <w:bCs/>
          <w:i/>
          <w:color w:val="000000" w:themeColor="text1"/>
          <w:sz w:val="22"/>
          <w:szCs w:val="22"/>
          <w:lang w:val="es-MX"/>
        </w:rPr>
        <w:t xml:space="preserve"> sobre el uso pedagógico de los resultados de la evaluació</w:t>
      </w:r>
      <w:r w:rsidR="00FA19CD">
        <w:rPr>
          <w:rFonts w:asciiTheme="minorHAnsi" w:hAnsiTheme="minorHAnsi" w:cstheme="minorHAnsi"/>
          <w:bCs/>
          <w:i/>
          <w:color w:val="000000" w:themeColor="text1"/>
          <w:sz w:val="22"/>
          <w:szCs w:val="22"/>
          <w:lang w:val="es-MX"/>
        </w:rPr>
        <w:t>n</w:t>
      </w:r>
      <w:r w:rsidR="001F3E2F">
        <w:rPr>
          <w:rFonts w:asciiTheme="minorHAnsi" w:hAnsiTheme="minorHAnsi" w:cstheme="minorHAnsi"/>
          <w:bCs/>
          <w:i/>
          <w:color w:val="000000" w:themeColor="text1"/>
          <w:sz w:val="22"/>
          <w:szCs w:val="22"/>
          <w:lang w:val="es-MX"/>
        </w:rPr>
        <w:t>, el fortalecimiento a los procesos de evaluación interna</w:t>
      </w:r>
      <w:r w:rsidR="00FA19CD">
        <w:rPr>
          <w:rFonts w:asciiTheme="minorHAnsi" w:hAnsiTheme="minorHAnsi" w:cstheme="minorHAnsi"/>
          <w:bCs/>
          <w:i/>
          <w:color w:val="000000" w:themeColor="text1"/>
          <w:sz w:val="22"/>
          <w:szCs w:val="22"/>
          <w:lang w:val="es-MX"/>
        </w:rPr>
        <w:t xml:space="preserve"> y </w:t>
      </w:r>
      <w:r w:rsidR="00050D47" w:rsidRPr="00050D47">
        <w:rPr>
          <w:rFonts w:asciiTheme="minorHAnsi" w:hAnsiTheme="minorHAnsi" w:cstheme="minorHAnsi"/>
          <w:bCs/>
          <w:i/>
          <w:color w:val="000000" w:themeColor="text1"/>
          <w:sz w:val="22"/>
          <w:szCs w:val="22"/>
          <w:lang w:val="es-MX"/>
        </w:rPr>
        <w:t xml:space="preserve">el apoyo técnico a colegios desde la ruta de autoevaluación institucional y </w:t>
      </w:r>
      <w:r w:rsidR="00FA19CD">
        <w:rPr>
          <w:rFonts w:asciiTheme="minorHAnsi" w:hAnsiTheme="minorHAnsi" w:cstheme="minorHAnsi"/>
          <w:bCs/>
          <w:i/>
          <w:color w:val="000000" w:themeColor="text1"/>
          <w:sz w:val="22"/>
          <w:szCs w:val="22"/>
          <w:lang w:val="es-MX"/>
        </w:rPr>
        <w:t>plan institucional de mejoramiento acordado (</w:t>
      </w:r>
      <w:r w:rsidR="00050D47" w:rsidRPr="00050D47">
        <w:rPr>
          <w:rFonts w:asciiTheme="minorHAnsi" w:hAnsiTheme="minorHAnsi" w:cstheme="minorHAnsi"/>
          <w:bCs/>
          <w:i/>
          <w:color w:val="000000" w:themeColor="text1"/>
          <w:sz w:val="22"/>
          <w:szCs w:val="22"/>
          <w:lang w:val="es-MX"/>
        </w:rPr>
        <w:t>P</w:t>
      </w:r>
      <w:r w:rsidR="00FA19CD">
        <w:rPr>
          <w:rFonts w:asciiTheme="minorHAnsi" w:hAnsiTheme="minorHAnsi" w:cstheme="minorHAnsi"/>
          <w:bCs/>
          <w:i/>
          <w:color w:val="000000" w:themeColor="text1"/>
          <w:sz w:val="22"/>
          <w:szCs w:val="22"/>
          <w:lang w:val="es-MX"/>
        </w:rPr>
        <w:t>IMA)</w:t>
      </w:r>
      <w:r w:rsidR="00050D47">
        <w:rPr>
          <w:rFonts w:asciiTheme="minorHAnsi" w:hAnsiTheme="minorHAnsi" w:cstheme="minorHAnsi"/>
          <w:bCs/>
          <w:i/>
          <w:color w:val="000000" w:themeColor="text1"/>
          <w:sz w:val="22"/>
          <w:szCs w:val="22"/>
          <w:lang w:val="es-MX"/>
        </w:rPr>
        <w:t>.</w:t>
      </w:r>
    </w:p>
    <w:p w14:paraId="64887D47" w14:textId="500243DE" w:rsidR="00864632" w:rsidRPr="00864632" w:rsidRDefault="00255BE4" w:rsidP="00DB005F">
      <w:pPr>
        <w:tabs>
          <w:tab w:val="num" w:pos="720"/>
        </w:tabs>
        <w:spacing w:after="120" w:line="276" w:lineRule="auto"/>
        <w:jc w:val="both"/>
        <w:rPr>
          <w:rFonts w:asciiTheme="minorHAnsi" w:hAnsiTheme="minorHAnsi" w:cstheme="minorHAnsi"/>
          <w:bCs/>
          <w:iCs/>
          <w:color w:val="000000" w:themeColor="text1"/>
          <w:sz w:val="22"/>
          <w:szCs w:val="22"/>
          <w:lang w:val="es-ES_tradnl"/>
        </w:rPr>
      </w:pPr>
      <w:r w:rsidRPr="00255BE4">
        <w:rPr>
          <w:rFonts w:asciiTheme="minorHAnsi" w:hAnsiTheme="minorHAnsi" w:cstheme="minorHAnsi"/>
          <w:bCs/>
          <w:iCs/>
          <w:color w:val="000000" w:themeColor="text1"/>
          <w:sz w:val="22"/>
          <w:szCs w:val="22"/>
          <w:lang w:val="es-ES_tradnl"/>
        </w:rPr>
        <w:t>A nivel central</w:t>
      </w:r>
      <w:r w:rsidR="00E70A75">
        <w:rPr>
          <w:rFonts w:asciiTheme="minorHAnsi" w:hAnsiTheme="minorHAnsi" w:cstheme="minorHAnsi"/>
          <w:bCs/>
          <w:iCs/>
          <w:color w:val="000000" w:themeColor="text1"/>
          <w:sz w:val="22"/>
          <w:szCs w:val="22"/>
          <w:lang w:val="es-ES_tradnl"/>
        </w:rPr>
        <w:t xml:space="preserve"> y local</w:t>
      </w:r>
      <w:r w:rsidRPr="00255BE4">
        <w:rPr>
          <w:rFonts w:asciiTheme="minorHAnsi" w:hAnsiTheme="minorHAnsi" w:cstheme="minorHAnsi"/>
          <w:bCs/>
          <w:iCs/>
          <w:color w:val="000000" w:themeColor="text1"/>
          <w:sz w:val="22"/>
          <w:szCs w:val="22"/>
          <w:lang w:val="es-ES_tradnl"/>
        </w:rPr>
        <w:t xml:space="preserve">, </w:t>
      </w:r>
      <w:r w:rsidR="00692AF4">
        <w:rPr>
          <w:rFonts w:asciiTheme="minorHAnsi" w:hAnsiTheme="minorHAnsi" w:cstheme="minorHAnsi"/>
          <w:bCs/>
          <w:iCs/>
          <w:color w:val="000000" w:themeColor="text1"/>
          <w:sz w:val="22"/>
          <w:szCs w:val="22"/>
          <w:lang w:val="es-ES_tradnl"/>
        </w:rPr>
        <w:t xml:space="preserve">la estrategia de acompañamiento se orientará a </w:t>
      </w:r>
      <w:r w:rsidR="00692AF4" w:rsidRPr="00692AF4">
        <w:rPr>
          <w:rFonts w:asciiTheme="minorHAnsi" w:hAnsiTheme="minorHAnsi" w:cstheme="minorHAnsi"/>
          <w:bCs/>
          <w:iCs/>
          <w:color w:val="000000" w:themeColor="text1"/>
          <w:sz w:val="22"/>
          <w:szCs w:val="22"/>
          <w:lang w:val="es-ES_tradnl"/>
        </w:rPr>
        <w:t>promover el uso de los resultados de las distintas evaluaciones (de estudiantes</w:t>
      </w:r>
      <w:r w:rsidR="00692AF4">
        <w:rPr>
          <w:rFonts w:asciiTheme="minorHAnsi" w:hAnsiTheme="minorHAnsi" w:cstheme="minorHAnsi"/>
          <w:bCs/>
          <w:iCs/>
          <w:color w:val="000000" w:themeColor="text1"/>
          <w:sz w:val="22"/>
          <w:szCs w:val="22"/>
          <w:lang w:val="es-ES_tradnl"/>
        </w:rPr>
        <w:t xml:space="preserve">, </w:t>
      </w:r>
      <w:r w:rsidR="00692AF4" w:rsidRPr="00692AF4">
        <w:rPr>
          <w:rFonts w:asciiTheme="minorHAnsi" w:hAnsiTheme="minorHAnsi" w:cstheme="minorHAnsi"/>
          <w:bCs/>
          <w:iCs/>
          <w:color w:val="000000" w:themeColor="text1"/>
          <w:sz w:val="22"/>
          <w:szCs w:val="22"/>
          <w:lang w:val="es-ES_tradnl"/>
        </w:rPr>
        <w:t>de docentes</w:t>
      </w:r>
      <w:r w:rsidR="00692AF4">
        <w:rPr>
          <w:rFonts w:asciiTheme="minorHAnsi" w:hAnsiTheme="minorHAnsi" w:cstheme="minorHAnsi"/>
          <w:bCs/>
          <w:iCs/>
          <w:color w:val="000000" w:themeColor="text1"/>
          <w:sz w:val="22"/>
          <w:szCs w:val="22"/>
          <w:lang w:val="es-ES_tradnl"/>
        </w:rPr>
        <w:t xml:space="preserve"> e institucional</w:t>
      </w:r>
      <w:r w:rsidR="00692AF4" w:rsidRPr="00692AF4">
        <w:rPr>
          <w:rFonts w:asciiTheme="minorHAnsi" w:hAnsiTheme="minorHAnsi" w:cstheme="minorHAnsi"/>
          <w:bCs/>
          <w:iCs/>
          <w:color w:val="000000" w:themeColor="text1"/>
          <w:sz w:val="22"/>
          <w:szCs w:val="22"/>
          <w:lang w:val="es-ES_tradnl"/>
        </w:rPr>
        <w:t xml:space="preserve">) </w:t>
      </w:r>
      <w:r w:rsidRPr="00255BE4">
        <w:rPr>
          <w:rFonts w:asciiTheme="minorHAnsi" w:hAnsiTheme="minorHAnsi" w:cstheme="minorHAnsi"/>
          <w:bCs/>
          <w:iCs/>
          <w:color w:val="000000" w:themeColor="text1"/>
          <w:sz w:val="22"/>
          <w:szCs w:val="22"/>
          <w:lang w:val="es-ES_tradnl"/>
        </w:rPr>
        <w:t>para la toma de decisiones en la focalización y la priorización</w:t>
      </w:r>
      <w:r w:rsidR="00692AF4">
        <w:rPr>
          <w:rFonts w:asciiTheme="minorHAnsi" w:hAnsiTheme="minorHAnsi" w:cstheme="minorHAnsi"/>
          <w:bCs/>
          <w:iCs/>
          <w:color w:val="000000" w:themeColor="text1"/>
          <w:sz w:val="22"/>
          <w:szCs w:val="22"/>
          <w:lang w:val="es-ES_tradnl"/>
        </w:rPr>
        <w:t xml:space="preserve"> de programas, proyectos e</w:t>
      </w:r>
      <w:r w:rsidRPr="00255BE4">
        <w:rPr>
          <w:rFonts w:asciiTheme="minorHAnsi" w:hAnsiTheme="minorHAnsi" w:cstheme="minorHAnsi"/>
          <w:bCs/>
          <w:iCs/>
          <w:color w:val="000000" w:themeColor="text1"/>
          <w:sz w:val="22"/>
          <w:szCs w:val="22"/>
          <w:lang w:val="es-ES_tradnl"/>
        </w:rPr>
        <w:t xml:space="preserve"> intervenciones</w:t>
      </w:r>
      <w:r w:rsidR="001533CF">
        <w:rPr>
          <w:rFonts w:asciiTheme="minorHAnsi" w:hAnsiTheme="minorHAnsi" w:cstheme="minorHAnsi"/>
          <w:bCs/>
          <w:iCs/>
          <w:color w:val="000000" w:themeColor="text1"/>
          <w:sz w:val="22"/>
          <w:szCs w:val="22"/>
          <w:lang w:val="es-ES_tradnl"/>
        </w:rPr>
        <w:t>,</w:t>
      </w:r>
      <w:r w:rsidR="00692AF4">
        <w:rPr>
          <w:rFonts w:asciiTheme="minorHAnsi" w:hAnsiTheme="minorHAnsi" w:cstheme="minorHAnsi"/>
          <w:bCs/>
          <w:iCs/>
          <w:color w:val="000000" w:themeColor="text1"/>
          <w:sz w:val="22"/>
          <w:szCs w:val="22"/>
          <w:lang w:val="es-ES_tradnl"/>
        </w:rPr>
        <w:t xml:space="preserve"> en general</w:t>
      </w:r>
      <w:r w:rsidR="001533CF">
        <w:rPr>
          <w:rFonts w:asciiTheme="minorHAnsi" w:hAnsiTheme="minorHAnsi" w:cstheme="minorHAnsi"/>
          <w:bCs/>
          <w:iCs/>
          <w:color w:val="000000" w:themeColor="text1"/>
          <w:sz w:val="22"/>
          <w:szCs w:val="22"/>
          <w:lang w:val="es-ES_tradnl"/>
        </w:rPr>
        <w:t>,</w:t>
      </w:r>
      <w:r w:rsidR="00692AF4">
        <w:rPr>
          <w:rFonts w:asciiTheme="minorHAnsi" w:hAnsiTheme="minorHAnsi" w:cstheme="minorHAnsi"/>
          <w:bCs/>
          <w:iCs/>
          <w:color w:val="000000" w:themeColor="text1"/>
          <w:sz w:val="22"/>
          <w:szCs w:val="22"/>
          <w:lang w:val="es-ES_tradnl"/>
        </w:rPr>
        <w:t xml:space="preserve"> </w:t>
      </w:r>
      <w:r w:rsidR="00CD561E">
        <w:rPr>
          <w:rFonts w:asciiTheme="minorHAnsi" w:hAnsiTheme="minorHAnsi" w:cstheme="minorHAnsi"/>
          <w:bCs/>
          <w:iCs/>
          <w:color w:val="000000" w:themeColor="text1"/>
          <w:sz w:val="22"/>
          <w:szCs w:val="22"/>
          <w:lang w:val="es-ES_tradnl"/>
        </w:rPr>
        <w:t xml:space="preserve">que se enfoquen al mejoramiento de </w:t>
      </w:r>
      <w:r w:rsidR="00CD561E" w:rsidRPr="00CD561E">
        <w:rPr>
          <w:rFonts w:asciiTheme="minorHAnsi" w:hAnsiTheme="minorHAnsi" w:cstheme="minorHAnsi"/>
          <w:bCs/>
          <w:iCs/>
          <w:color w:val="000000" w:themeColor="text1"/>
          <w:sz w:val="22"/>
          <w:szCs w:val="22"/>
          <w:lang w:val="es-ES_tradnl"/>
        </w:rPr>
        <w:t xml:space="preserve">la calidad </w:t>
      </w:r>
      <w:r w:rsidR="00CD561E">
        <w:rPr>
          <w:rFonts w:asciiTheme="minorHAnsi" w:hAnsiTheme="minorHAnsi" w:cstheme="minorHAnsi"/>
          <w:bCs/>
          <w:iCs/>
          <w:color w:val="000000" w:themeColor="text1"/>
          <w:sz w:val="22"/>
          <w:szCs w:val="22"/>
          <w:lang w:val="es-ES_tradnl"/>
        </w:rPr>
        <w:t>de la educación en el Distrito</w:t>
      </w:r>
      <w:r w:rsidR="00692AF4">
        <w:rPr>
          <w:rFonts w:asciiTheme="minorHAnsi" w:hAnsiTheme="minorHAnsi" w:cstheme="minorHAnsi"/>
          <w:bCs/>
          <w:iCs/>
          <w:color w:val="000000" w:themeColor="text1"/>
          <w:sz w:val="22"/>
          <w:szCs w:val="22"/>
          <w:lang w:val="es-ES_tradnl"/>
        </w:rPr>
        <w:t xml:space="preserve">. </w:t>
      </w:r>
      <w:r w:rsidR="00864632">
        <w:rPr>
          <w:rFonts w:asciiTheme="minorHAnsi" w:hAnsiTheme="minorHAnsi" w:cstheme="minorHAnsi"/>
          <w:bCs/>
          <w:iCs/>
          <w:color w:val="000000" w:themeColor="text1"/>
          <w:sz w:val="22"/>
          <w:szCs w:val="22"/>
          <w:lang w:val="es-ES_tradnl"/>
        </w:rPr>
        <w:t xml:space="preserve">De igual forma, apoyará la identificación de </w:t>
      </w:r>
      <w:r w:rsidR="00864632" w:rsidRPr="00864632">
        <w:rPr>
          <w:rFonts w:asciiTheme="minorHAnsi" w:hAnsiTheme="minorHAnsi" w:cstheme="minorHAnsi"/>
          <w:bCs/>
          <w:iCs/>
          <w:color w:val="000000" w:themeColor="text1"/>
          <w:sz w:val="22"/>
          <w:szCs w:val="22"/>
          <w:lang w:val="es-ES_tradnl"/>
        </w:rPr>
        <w:t xml:space="preserve">acciones </w:t>
      </w:r>
      <w:r w:rsidR="00864632">
        <w:rPr>
          <w:rFonts w:asciiTheme="minorHAnsi" w:hAnsiTheme="minorHAnsi" w:cstheme="minorHAnsi"/>
          <w:bCs/>
          <w:iCs/>
          <w:color w:val="000000" w:themeColor="text1"/>
          <w:sz w:val="22"/>
          <w:szCs w:val="22"/>
          <w:lang w:val="es-ES_tradnl"/>
        </w:rPr>
        <w:t>específicas</w:t>
      </w:r>
      <w:r w:rsidR="00864632" w:rsidRPr="00864632">
        <w:rPr>
          <w:rFonts w:asciiTheme="minorHAnsi" w:hAnsiTheme="minorHAnsi" w:cstheme="minorHAnsi"/>
          <w:bCs/>
          <w:iCs/>
          <w:color w:val="000000" w:themeColor="text1"/>
          <w:sz w:val="22"/>
          <w:szCs w:val="22"/>
          <w:lang w:val="es-ES_tradnl"/>
        </w:rPr>
        <w:t xml:space="preserve"> desde cada Dirección</w:t>
      </w:r>
      <w:r w:rsidR="00864632">
        <w:rPr>
          <w:rFonts w:asciiTheme="minorHAnsi" w:hAnsiTheme="minorHAnsi" w:cstheme="minorHAnsi"/>
          <w:bCs/>
          <w:iCs/>
          <w:color w:val="000000" w:themeColor="text1"/>
          <w:sz w:val="22"/>
          <w:szCs w:val="22"/>
          <w:lang w:val="es-ES_tradnl"/>
        </w:rPr>
        <w:t xml:space="preserve"> con el fin de </w:t>
      </w:r>
      <w:r w:rsidR="00864632" w:rsidRPr="00864632">
        <w:rPr>
          <w:rFonts w:asciiTheme="minorHAnsi" w:hAnsiTheme="minorHAnsi" w:cstheme="minorHAnsi"/>
          <w:bCs/>
          <w:iCs/>
          <w:color w:val="000000" w:themeColor="text1"/>
          <w:sz w:val="22"/>
          <w:szCs w:val="22"/>
          <w:lang w:val="es-ES_tradnl"/>
        </w:rPr>
        <w:t>determinar llegadas conjuntas</w:t>
      </w:r>
      <w:r w:rsidR="00864632">
        <w:rPr>
          <w:rFonts w:asciiTheme="minorHAnsi" w:hAnsiTheme="minorHAnsi" w:cstheme="minorHAnsi"/>
          <w:bCs/>
          <w:iCs/>
          <w:color w:val="000000" w:themeColor="text1"/>
          <w:sz w:val="22"/>
          <w:szCs w:val="22"/>
          <w:lang w:val="es-ES_tradnl"/>
        </w:rPr>
        <w:t xml:space="preserve"> a los colegios.</w:t>
      </w:r>
    </w:p>
    <w:p w14:paraId="53A02482" w14:textId="4BA3FB15" w:rsidR="00DB005F" w:rsidRDefault="006A46A9" w:rsidP="00DB005F">
      <w:pPr>
        <w:spacing w:after="240" w:line="276" w:lineRule="auto"/>
        <w:jc w:val="both"/>
        <w:rPr>
          <w:rFonts w:asciiTheme="minorHAnsi" w:hAnsiTheme="minorHAnsi" w:cstheme="minorHAnsi"/>
          <w:bCs/>
          <w:iCs/>
          <w:color w:val="000000" w:themeColor="text1"/>
          <w:sz w:val="22"/>
          <w:szCs w:val="22"/>
          <w:lang w:val="es-ES_tradnl"/>
        </w:rPr>
      </w:pPr>
      <w:r>
        <w:rPr>
          <w:rFonts w:asciiTheme="minorHAnsi" w:hAnsiTheme="minorHAnsi" w:cstheme="minorHAnsi"/>
          <w:bCs/>
          <w:iCs/>
          <w:color w:val="000000" w:themeColor="text1"/>
          <w:sz w:val="22"/>
          <w:szCs w:val="22"/>
          <w:lang w:val="es-ES_tradnl"/>
        </w:rPr>
        <w:t>Por su parte, a</w:t>
      </w:r>
      <w:r w:rsidR="00255BE4" w:rsidRPr="00255BE4">
        <w:rPr>
          <w:rFonts w:asciiTheme="minorHAnsi" w:hAnsiTheme="minorHAnsi" w:cstheme="minorHAnsi"/>
          <w:bCs/>
          <w:iCs/>
          <w:color w:val="000000" w:themeColor="text1"/>
          <w:sz w:val="22"/>
          <w:szCs w:val="22"/>
          <w:lang w:val="es-ES_tradnl"/>
        </w:rPr>
        <w:t xml:space="preserve"> nivel </w:t>
      </w:r>
      <w:r w:rsidR="00E70A75">
        <w:rPr>
          <w:rFonts w:asciiTheme="minorHAnsi" w:hAnsiTheme="minorHAnsi" w:cstheme="minorHAnsi"/>
          <w:bCs/>
          <w:iCs/>
          <w:color w:val="000000" w:themeColor="text1"/>
          <w:sz w:val="22"/>
          <w:szCs w:val="22"/>
          <w:lang w:val="es-ES_tradnl"/>
        </w:rPr>
        <w:t>institucional</w:t>
      </w:r>
      <w:r w:rsidR="00255BE4" w:rsidRPr="00255BE4">
        <w:rPr>
          <w:rFonts w:asciiTheme="minorHAnsi" w:hAnsiTheme="minorHAnsi" w:cstheme="minorHAnsi"/>
          <w:bCs/>
          <w:iCs/>
          <w:color w:val="000000" w:themeColor="text1"/>
          <w:sz w:val="22"/>
          <w:szCs w:val="22"/>
          <w:lang w:val="es-ES_tradnl"/>
        </w:rPr>
        <w:t xml:space="preserve">, </w:t>
      </w:r>
      <w:r w:rsidR="00864632">
        <w:rPr>
          <w:rFonts w:asciiTheme="minorHAnsi" w:hAnsiTheme="minorHAnsi" w:cstheme="minorHAnsi"/>
          <w:bCs/>
          <w:iCs/>
          <w:color w:val="000000" w:themeColor="text1"/>
          <w:sz w:val="22"/>
          <w:szCs w:val="22"/>
          <w:lang w:val="es-ES_tradnl"/>
        </w:rPr>
        <w:t xml:space="preserve">y en el marco </w:t>
      </w:r>
      <w:r w:rsidR="00864632" w:rsidRPr="00864632">
        <w:rPr>
          <w:rFonts w:asciiTheme="minorHAnsi" w:hAnsiTheme="minorHAnsi" w:cstheme="minorHAnsi"/>
          <w:bCs/>
          <w:iCs/>
          <w:color w:val="000000" w:themeColor="text1"/>
          <w:sz w:val="22"/>
          <w:szCs w:val="22"/>
          <w:lang w:val="es-ES_tradnl"/>
        </w:rPr>
        <w:t xml:space="preserve">del cumplimiento del procedimiento No. 04-PD-15, establecido en la </w:t>
      </w:r>
      <w:r w:rsidR="00CA543B">
        <w:rPr>
          <w:rFonts w:asciiTheme="minorHAnsi" w:hAnsiTheme="minorHAnsi" w:cstheme="minorHAnsi"/>
          <w:bCs/>
          <w:iCs/>
          <w:color w:val="000000" w:themeColor="text1"/>
          <w:sz w:val="22"/>
          <w:szCs w:val="22"/>
          <w:lang w:val="es-ES_tradnl"/>
        </w:rPr>
        <w:t>R</w:t>
      </w:r>
      <w:r w:rsidR="00864632" w:rsidRPr="00864632">
        <w:rPr>
          <w:rFonts w:asciiTheme="minorHAnsi" w:hAnsiTheme="minorHAnsi" w:cstheme="minorHAnsi"/>
          <w:bCs/>
          <w:iCs/>
          <w:color w:val="000000" w:themeColor="text1"/>
          <w:sz w:val="22"/>
          <w:szCs w:val="22"/>
          <w:lang w:val="es-ES_tradnl"/>
        </w:rPr>
        <w:t>esolución 006 de 16 de diciembre de 2020</w:t>
      </w:r>
      <w:r w:rsidR="00CA543B">
        <w:rPr>
          <w:rStyle w:val="Refdenotaalpie"/>
          <w:rFonts w:asciiTheme="minorHAnsi" w:hAnsiTheme="minorHAnsi" w:cstheme="minorHAnsi"/>
          <w:bCs/>
          <w:iCs/>
          <w:color w:val="000000" w:themeColor="text1"/>
          <w:sz w:val="22"/>
          <w:szCs w:val="22"/>
          <w:lang w:val="es-ES_tradnl"/>
        </w:rPr>
        <w:footnoteReference w:id="1"/>
      </w:r>
      <w:r w:rsidR="00864632">
        <w:rPr>
          <w:rFonts w:asciiTheme="minorHAnsi" w:hAnsiTheme="minorHAnsi" w:cstheme="minorHAnsi"/>
          <w:bCs/>
          <w:iCs/>
          <w:color w:val="000000" w:themeColor="text1"/>
          <w:sz w:val="22"/>
          <w:szCs w:val="22"/>
          <w:lang w:val="es-ES_tradnl"/>
        </w:rPr>
        <w:t xml:space="preserve">, </w:t>
      </w:r>
      <w:r>
        <w:rPr>
          <w:rFonts w:asciiTheme="minorHAnsi" w:hAnsiTheme="minorHAnsi" w:cstheme="minorHAnsi"/>
          <w:bCs/>
          <w:iCs/>
          <w:color w:val="000000" w:themeColor="text1"/>
          <w:sz w:val="22"/>
          <w:szCs w:val="22"/>
          <w:lang w:val="es-ES_tradnl"/>
        </w:rPr>
        <w:t>la estrategia de acompañamiento</w:t>
      </w:r>
      <w:r w:rsidR="00884E5D">
        <w:rPr>
          <w:rFonts w:asciiTheme="minorHAnsi" w:hAnsiTheme="minorHAnsi" w:cstheme="minorHAnsi"/>
          <w:bCs/>
          <w:iCs/>
          <w:color w:val="000000" w:themeColor="text1"/>
          <w:sz w:val="22"/>
          <w:szCs w:val="22"/>
          <w:lang w:val="es-ES_tradnl"/>
        </w:rPr>
        <w:t xml:space="preserve"> </w:t>
      </w:r>
      <w:r>
        <w:rPr>
          <w:rFonts w:asciiTheme="minorHAnsi" w:hAnsiTheme="minorHAnsi" w:cstheme="minorHAnsi"/>
          <w:bCs/>
          <w:iCs/>
          <w:color w:val="000000" w:themeColor="text1"/>
          <w:sz w:val="22"/>
          <w:szCs w:val="22"/>
          <w:lang w:val="es-ES_tradnl"/>
        </w:rPr>
        <w:t xml:space="preserve">aportará herramientas que </w:t>
      </w:r>
      <w:r w:rsidRPr="006A46A9">
        <w:rPr>
          <w:rFonts w:asciiTheme="minorHAnsi" w:hAnsiTheme="minorHAnsi" w:cstheme="minorHAnsi"/>
          <w:bCs/>
          <w:iCs/>
          <w:color w:val="000000" w:themeColor="text1"/>
          <w:sz w:val="22"/>
          <w:szCs w:val="22"/>
          <w:lang w:val="es-MX"/>
        </w:rPr>
        <w:t xml:space="preserve">contribuyan al planteamiento de acciones de mejoramiento de la gestión escolar, a partir </w:t>
      </w:r>
      <w:r>
        <w:rPr>
          <w:rFonts w:asciiTheme="minorHAnsi" w:hAnsiTheme="minorHAnsi" w:cstheme="minorHAnsi"/>
          <w:bCs/>
          <w:iCs/>
          <w:color w:val="000000" w:themeColor="text1"/>
          <w:sz w:val="22"/>
          <w:szCs w:val="22"/>
          <w:lang w:val="es-MX"/>
        </w:rPr>
        <w:t>del uso pedagógico de los resultados de la evaluación interna</w:t>
      </w:r>
      <w:r w:rsidR="00884E5D">
        <w:rPr>
          <w:rFonts w:asciiTheme="minorHAnsi" w:hAnsiTheme="minorHAnsi" w:cstheme="minorHAnsi"/>
          <w:bCs/>
          <w:iCs/>
          <w:color w:val="000000" w:themeColor="text1"/>
          <w:sz w:val="22"/>
          <w:szCs w:val="22"/>
          <w:lang w:val="es-MX"/>
        </w:rPr>
        <w:t xml:space="preserve"> y </w:t>
      </w:r>
      <w:r>
        <w:rPr>
          <w:rFonts w:asciiTheme="minorHAnsi" w:hAnsiTheme="minorHAnsi" w:cstheme="minorHAnsi"/>
          <w:bCs/>
          <w:iCs/>
          <w:color w:val="000000" w:themeColor="text1"/>
          <w:sz w:val="22"/>
          <w:szCs w:val="22"/>
          <w:lang w:val="es-MX"/>
        </w:rPr>
        <w:t>de la evaluación externa,</w:t>
      </w:r>
      <w:r w:rsidR="00884E5D">
        <w:rPr>
          <w:rFonts w:asciiTheme="minorHAnsi" w:hAnsiTheme="minorHAnsi" w:cstheme="minorHAnsi"/>
          <w:bCs/>
          <w:iCs/>
          <w:color w:val="000000" w:themeColor="text1"/>
          <w:sz w:val="22"/>
          <w:szCs w:val="22"/>
          <w:lang w:val="es-MX"/>
        </w:rPr>
        <w:t xml:space="preserve"> de la ruta de</w:t>
      </w:r>
      <w:r>
        <w:rPr>
          <w:rFonts w:asciiTheme="minorHAnsi" w:hAnsiTheme="minorHAnsi" w:cstheme="minorHAnsi"/>
          <w:bCs/>
          <w:iCs/>
          <w:color w:val="000000" w:themeColor="text1"/>
          <w:sz w:val="22"/>
          <w:szCs w:val="22"/>
          <w:lang w:val="es-MX"/>
        </w:rPr>
        <w:t xml:space="preserve"> </w:t>
      </w:r>
      <w:r w:rsidR="00294890" w:rsidRPr="00294890">
        <w:rPr>
          <w:rFonts w:asciiTheme="minorHAnsi" w:hAnsiTheme="minorHAnsi" w:cstheme="minorHAnsi"/>
          <w:bCs/>
          <w:iCs/>
          <w:color w:val="000000" w:themeColor="text1"/>
          <w:sz w:val="22"/>
          <w:szCs w:val="22"/>
          <w:lang w:val="es-ES_tradnl"/>
        </w:rPr>
        <w:t xml:space="preserve">autoevaluación </w:t>
      </w:r>
      <w:r w:rsidR="00884E5D">
        <w:rPr>
          <w:rFonts w:asciiTheme="minorHAnsi" w:hAnsiTheme="minorHAnsi" w:cstheme="minorHAnsi"/>
          <w:bCs/>
          <w:iCs/>
          <w:color w:val="000000" w:themeColor="text1"/>
          <w:sz w:val="22"/>
          <w:szCs w:val="22"/>
          <w:lang w:val="es-ES_tradnl"/>
        </w:rPr>
        <w:t>institucional</w:t>
      </w:r>
      <w:r w:rsidR="009F6200">
        <w:rPr>
          <w:rFonts w:asciiTheme="minorHAnsi" w:hAnsiTheme="minorHAnsi" w:cstheme="minorHAnsi"/>
          <w:bCs/>
          <w:iCs/>
          <w:color w:val="000000" w:themeColor="text1"/>
          <w:sz w:val="22"/>
          <w:szCs w:val="22"/>
          <w:lang w:val="es-ES_tradnl"/>
        </w:rPr>
        <w:t xml:space="preserve"> y</w:t>
      </w:r>
      <w:r w:rsidR="00884E5D">
        <w:rPr>
          <w:rFonts w:asciiTheme="minorHAnsi" w:hAnsiTheme="minorHAnsi" w:cstheme="minorHAnsi"/>
          <w:bCs/>
          <w:iCs/>
          <w:color w:val="000000" w:themeColor="text1"/>
          <w:sz w:val="22"/>
          <w:szCs w:val="22"/>
          <w:lang w:val="es-ES_tradnl"/>
        </w:rPr>
        <w:t xml:space="preserve"> de la formulación </w:t>
      </w:r>
      <w:r w:rsidR="009F6200">
        <w:rPr>
          <w:rFonts w:asciiTheme="minorHAnsi" w:hAnsiTheme="minorHAnsi" w:cstheme="minorHAnsi"/>
          <w:bCs/>
          <w:iCs/>
          <w:color w:val="000000" w:themeColor="text1"/>
          <w:sz w:val="22"/>
          <w:szCs w:val="22"/>
          <w:lang w:val="es-ES_tradnl"/>
        </w:rPr>
        <w:t xml:space="preserve">y </w:t>
      </w:r>
      <w:r w:rsidR="009F6200" w:rsidRPr="00294890">
        <w:rPr>
          <w:rFonts w:asciiTheme="minorHAnsi" w:hAnsiTheme="minorHAnsi" w:cstheme="minorHAnsi"/>
          <w:bCs/>
          <w:iCs/>
          <w:color w:val="000000" w:themeColor="text1"/>
          <w:sz w:val="22"/>
          <w:szCs w:val="22"/>
          <w:lang w:val="es-ES_tradnl"/>
        </w:rPr>
        <w:t xml:space="preserve">seguimiento </w:t>
      </w:r>
      <w:r w:rsidR="009F6200">
        <w:rPr>
          <w:rFonts w:asciiTheme="minorHAnsi" w:hAnsiTheme="minorHAnsi" w:cstheme="minorHAnsi"/>
          <w:bCs/>
          <w:iCs/>
          <w:color w:val="000000" w:themeColor="text1"/>
          <w:sz w:val="22"/>
          <w:szCs w:val="22"/>
          <w:lang w:val="es-ES_tradnl"/>
        </w:rPr>
        <w:t>a</w:t>
      </w:r>
      <w:r w:rsidR="00DE2EEF">
        <w:rPr>
          <w:rFonts w:asciiTheme="minorHAnsi" w:hAnsiTheme="minorHAnsi" w:cstheme="minorHAnsi"/>
          <w:bCs/>
          <w:iCs/>
          <w:color w:val="000000" w:themeColor="text1"/>
          <w:sz w:val="22"/>
          <w:szCs w:val="22"/>
          <w:lang w:val="es-ES_tradnl"/>
        </w:rPr>
        <w:t>l</w:t>
      </w:r>
      <w:r w:rsidR="009F6200">
        <w:rPr>
          <w:rFonts w:asciiTheme="minorHAnsi" w:hAnsiTheme="minorHAnsi" w:cstheme="minorHAnsi"/>
          <w:bCs/>
          <w:iCs/>
          <w:color w:val="000000" w:themeColor="text1"/>
          <w:sz w:val="22"/>
          <w:szCs w:val="22"/>
          <w:lang w:val="es-ES_tradnl"/>
        </w:rPr>
        <w:t xml:space="preserve"> </w:t>
      </w:r>
      <w:r w:rsidR="00294890" w:rsidRPr="00294890">
        <w:rPr>
          <w:rFonts w:asciiTheme="minorHAnsi" w:hAnsiTheme="minorHAnsi" w:cstheme="minorHAnsi"/>
          <w:bCs/>
          <w:iCs/>
          <w:color w:val="000000" w:themeColor="text1"/>
          <w:sz w:val="22"/>
          <w:szCs w:val="22"/>
          <w:lang w:val="es-ES_tradnl"/>
        </w:rPr>
        <w:t xml:space="preserve">plan </w:t>
      </w:r>
      <w:r w:rsidR="00E05BCC">
        <w:rPr>
          <w:rFonts w:asciiTheme="minorHAnsi" w:hAnsiTheme="minorHAnsi" w:cstheme="minorHAnsi"/>
          <w:bCs/>
          <w:iCs/>
          <w:color w:val="000000" w:themeColor="text1"/>
          <w:sz w:val="22"/>
          <w:szCs w:val="22"/>
          <w:lang w:val="es-ES_tradnl"/>
        </w:rPr>
        <w:t xml:space="preserve">institucional </w:t>
      </w:r>
      <w:r w:rsidR="00294890" w:rsidRPr="00294890">
        <w:rPr>
          <w:rFonts w:asciiTheme="minorHAnsi" w:hAnsiTheme="minorHAnsi" w:cstheme="minorHAnsi"/>
          <w:bCs/>
          <w:iCs/>
          <w:color w:val="000000" w:themeColor="text1"/>
          <w:sz w:val="22"/>
          <w:szCs w:val="22"/>
          <w:lang w:val="es-ES_tradnl"/>
        </w:rPr>
        <w:t xml:space="preserve">de mejoramiento </w:t>
      </w:r>
      <w:r w:rsidR="00E05BCC">
        <w:rPr>
          <w:rFonts w:asciiTheme="minorHAnsi" w:hAnsiTheme="minorHAnsi" w:cstheme="minorHAnsi"/>
          <w:bCs/>
          <w:iCs/>
          <w:color w:val="000000" w:themeColor="text1"/>
          <w:sz w:val="22"/>
          <w:szCs w:val="22"/>
          <w:lang w:val="es-ES_tradnl"/>
        </w:rPr>
        <w:t xml:space="preserve">acordado </w:t>
      </w:r>
      <w:r w:rsidR="00294890" w:rsidRPr="00294890">
        <w:rPr>
          <w:rFonts w:asciiTheme="minorHAnsi" w:hAnsiTheme="minorHAnsi" w:cstheme="minorHAnsi"/>
          <w:bCs/>
          <w:iCs/>
          <w:color w:val="000000" w:themeColor="text1"/>
          <w:sz w:val="22"/>
          <w:szCs w:val="22"/>
          <w:lang w:val="es-ES_tradnl"/>
        </w:rPr>
        <w:t>(</w:t>
      </w:r>
      <w:r w:rsidR="00E05BCC">
        <w:rPr>
          <w:rFonts w:asciiTheme="minorHAnsi" w:hAnsiTheme="minorHAnsi" w:cstheme="minorHAnsi"/>
          <w:bCs/>
          <w:iCs/>
          <w:color w:val="000000" w:themeColor="text1"/>
          <w:sz w:val="22"/>
          <w:szCs w:val="22"/>
          <w:lang w:val="es-ES_tradnl"/>
        </w:rPr>
        <w:t>PIMA</w:t>
      </w:r>
      <w:r w:rsidR="00294890" w:rsidRPr="00294890">
        <w:rPr>
          <w:rFonts w:asciiTheme="minorHAnsi" w:hAnsiTheme="minorHAnsi" w:cstheme="minorHAnsi"/>
          <w:bCs/>
          <w:iCs/>
          <w:color w:val="000000" w:themeColor="text1"/>
          <w:sz w:val="22"/>
          <w:szCs w:val="22"/>
          <w:lang w:val="es-ES_tradnl"/>
        </w:rPr>
        <w:t>)</w:t>
      </w:r>
      <w:r w:rsidR="00294890">
        <w:rPr>
          <w:rFonts w:asciiTheme="minorHAnsi" w:hAnsiTheme="minorHAnsi" w:cstheme="minorHAnsi"/>
          <w:bCs/>
          <w:iCs/>
          <w:color w:val="000000" w:themeColor="text1"/>
          <w:sz w:val="22"/>
          <w:szCs w:val="22"/>
          <w:lang w:val="es-ES_tradnl"/>
        </w:rPr>
        <w:t>.</w:t>
      </w:r>
    </w:p>
    <w:p w14:paraId="5B93C3DC" w14:textId="77777777" w:rsidR="00857CF4" w:rsidRPr="002210A7" w:rsidRDefault="00857CF4" w:rsidP="001F68D9">
      <w:pPr>
        <w:spacing w:after="240"/>
        <w:rPr>
          <w:rFonts w:asciiTheme="minorHAnsi" w:hAnsiTheme="minorHAnsi" w:cstheme="minorHAnsi"/>
          <w:b/>
          <w:bCs/>
        </w:rPr>
      </w:pPr>
      <w:r w:rsidRPr="002210A7">
        <w:rPr>
          <w:rFonts w:asciiTheme="minorHAnsi" w:hAnsiTheme="minorHAnsi" w:cstheme="minorHAnsi"/>
          <w:b/>
          <w:bCs/>
        </w:rPr>
        <w:t>3. Objetivos de la estrategia</w:t>
      </w:r>
    </w:p>
    <w:p w14:paraId="6E0C5E7C" w14:textId="0B672EB1" w:rsidR="00DB005F" w:rsidRPr="00B331AD" w:rsidRDefault="00857CF4" w:rsidP="00DB005F">
      <w:pPr>
        <w:spacing w:after="240" w:line="276" w:lineRule="auto"/>
        <w:jc w:val="both"/>
        <w:rPr>
          <w:rFonts w:asciiTheme="minorHAnsi" w:hAnsiTheme="minorHAnsi" w:cstheme="minorHAnsi"/>
          <w:bCs/>
          <w:iCs/>
          <w:color w:val="000000" w:themeColor="text1"/>
          <w:sz w:val="22"/>
          <w:szCs w:val="22"/>
          <w:lang w:val="es-ES_tradnl"/>
        </w:rPr>
      </w:pPr>
      <w:r w:rsidRPr="00B331AD">
        <w:rPr>
          <w:rFonts w:asciiTheme="minorHAnsi" w:hAnsiTheme="minorHAnsi" w:cstheme="minorHAnsi"/>
          <w:bCs/>
          <w:iCs/>
          <w:color w:val="000000" w:themeColor="text1"/>
          <w:sz w:val="22"/>
          <w:szCs w:val="22"/>
          <w:lang w:val="es-ES_tradnl"/>
        </w:rPr>
        <w:t xml:space="preserve">A continuación, se presentan el objetivo general y los objetivos específicos de la estrategia de acompañamiento para la implementación el SMECE. </w:t>
      </w:r>
    </w:p>
    <w:p w14:paraId="6DD13C4E" w14:textId="2D529C5C" w:rsidR="00956E0C" w:rsidRPr="005621FF" w:rsidRDefault="00857CF4" w:rsidP="008F3408">
      <w:pPr>
        <w:pStyle w:val="Prrafodelista"/>
        <w:numPr>
          <w:ilvl w:val="1"/>
          <w:numId w:val="3"/>
        </w:numPr>
        <w:spacing w:after="120" w:line="276" w:lineRule="auto"/>
        <w:contextualSpacing w:val="0"/>
        <w:jc w:val="both"/>
        <w:rPr>
          <w:rFonts w:asciiTheme="minorHAnsi" w:hAnsiTheme="minorHAnsi" w:cstheme="minorHAnsi"/>
          <w:b/>
          <w:iCs/>
          <w:color w:val="000000" w:themeColor="text1"/>
          <w:sz w:val="22"/>
          <w:szCs w:val="22"/>
          <w:lang w:val="es-ES_tradnl"/>
        </w:rPr>
      </w:pPr>
      <w:r w:rsidRPr="00956E0C">
        <w:rPr>
          <w:rFonts w:asciiTheme="minorHAnsi" w:hAnsiTheme="minorHAnsi" w:cstheme="minorHAnsi"/>
          <w:b/>
          <w:iCs/>
          <w:color w:val="000000" w:themeColor="text1"/>
          <w:sz w:val="22"/>
          <w:szCs w:val="22"/>
          <w:lang w:val="es-ES_tradnl"/>
        </w:rPr>
        <w:t>Objetivo general</w:t>
      </w:r>
    </w:p>
    <w:p w14:paraId="7689C6B3" w14:textId="207DC9FB" w:rsidR="00F949A6" w:rsidRDefault="00DE2EEF" w:rsidP="00E32959">
      <w:pPr>
        <w:spacing w:after="240" w:line="276" w:lineRule="auto"/>
        <w:jc w:val="both"/>
        <w:rPr>
          <w:rFonts w:asciiTheme="minorHAnsi" w:hAnsiTheme="minorHAnsi" w:cstheme="minorHAnsi"/>
          <w:bCs/>
          <w:iCs/>
          <w:color w:val="000000" w:themeColor="text1"/>
          <w:sz w:val="22"/>
          <w:szCs w:val="22"/>
          <w:lang w:val="es-ES_tradnl"/>
        </w:rPr>
      </w:pPr>
      <w:r>
        <w:rPr>
          <w:rFonts w:asciiTheme="minorHAnsi" w:hAnsiTheme="minorHAnsi" w:cstheme="minorHAnsi"/>
          <w:bCs/>
          <w:iCs/>
          <w:color w:val="000000" w:themeColor="text1"/>
          <w:sz w:val="22"/>
          <w:szCs w:val="22"/>
          <w:lang w:val="es-ES_tradnl"/>
        </w:rPr>
        <w:t>Avanzar en</w:t>
      </w:r>
      <w:r w:rsidR="00956E0C">
        <w:rPr>
          <w:rFonts w:asciiTheme="minorHAnsi" w:hAnsiTheme="minorHAnsi" w:cstheme="minorHAnsi"/>
          <w:bCs/>
          <w:iCs/>
          <w:color w:val="000000" w:themeColor="text1"/>
          <w:sz w:val="22"/>
          <w:szCs w:val="22"/>
          <w:lang w:val="es-ES_tradnl"/>
        </w:rPr>
        <w:t xml:space="preserve"> la implementación del </w:t>
      </w:r>
      <w:r w:rsidR="00A541AC">
        <w:rPr>
          <w:rFonts w:asciiTheme="minorHAnsi" w:hAnsiTheme="minorHAnsi" w:cstheme="minorHAnsi"/>
          <w:bCs/>
          <w:iCs/>
          <w:color w:val="000000" w:themeColor="text1"/>
          <w:sz w:val="22"/>
          <w:szCs w:val="22"/>
          <w:lang w:val="es-ES_tradnl"/>
        </w:rPr>
        <w:t>SMECE</w:t>
      </w:r>
      <w:r w:rsidR="00075CF7">
        <w:rPr>
          <w:rFonts w:asciiTheme="minorHAnsi" w:hAnsiTheme="minorHAnsi" w:cstheme="minorHAnsi"/>
          <w:bCs/>
          <w:iCs/>
          <w:color w:val="000000" w:themeColor="text1"/>
          <w:sz w:val="22"/>
          <w:szCs w:val="22"/>
          <w:lang w:val="es-ES_tradnl"/>
        </w:rPr>
        <w:t>,</w:t>
      </w:r>
      <w:r w:rsidR="00560A32">
        <w:rPr>
          <w:rFonts w:asciiTheme="minorHAnsi" w:hAnsiTheme="minorHAnsi" w:cstheme="minorHAnsi"/>
          <w:bCs/>
          <w:iCs/>
          <w:color w:val="000000" w:themeColor="text1"/>
          <w:sz w:val="22"/>
          <w:szCs w:val="22"/>
          <w:lang w:val="es-ES_tradnl"/>
        </w:rPr>
        <w:t xml:space="preserve"> </w:t>
      </w:r>
      <w:r w:rsidR="00075CF7">
        <w:rPr>
          <w:rFonts w:asciiTheme="minorHAnsi" w:hAnsiTheme="minorHAnsi" w:cstheme="minorHAnsi"/>
          <w:bCs/>
          <w:iCs/>
          <w:color w:val="000000" w:themeColor="text1"/>
          <w:sz w:val="22"/>
          <w:szCs w:val="22"/>
          <w:lang w:val="es-ES_tradnl"/>
        </w:rPr>
        <w:t xml:space="preserve">en los tres niveles de la SED, </w:t>
      </w:r>
      <w:r w:rsidR="00D46F74">
        <w:rPr>
          <w:rFonts w:asciiTheme="minorHAnsi" w:hAnsiTheme="minorHAnsi" w:cstheme="minorHAnsi"/>
          <w:bCs/>
          <w:iCs/>
          <w:color w:val="000000" w:themeColor="text1"/>
          <w:sz w:val="22"/>
          <w:szCs w:val="22"/>
          <w:lang w:val="es-ES_tradnl"/>
        </w:rPr>
        <w:t xml:space="preserve">con el fin de aportar información sobre </w:t>
      </w:r>
      <w:r w:rsidR="00560A32">
        <w:rPr>
          <w:rFonts w:asciiTheme="minorHAnsi" w:hAnsiTheme="minorHAnsi" w:cstheme="minorHAnsi"/>
          <w:bCs/>
          <w:iCs/>
          <w:color w:val="000000" w:themeColor="text1"/>
          <w:sz w:val="22"/>
          <w:szCs w:val="22"/>
          <w:lang w:val="es-ES_tradnl"/>
        </w:rPr>
        <w:t>los insumos, los procesos y los resultados de la educación en la ciudad</w:t>
      </w:r>
      <w:r w:rsidR="00375AA4">
        <w:rPr>
          <w:rFonts w:asciiTheme="minorHAnsi" w:hAnsiTheme="minorHAnsi" w:cstheme="minorHAnsi"/>
          <w:bCs/>
          <w:iCs/>
          <w:color w:val="000000" w:themeColor="text1"/>
          <w:sz w:val="22"/>
          <w:szCs w:val="22"/>
          <w:lang w:val="es-ES_tradnl"/>
        </w:rPr>
        <w:t xml:space="preserve">, </w:t>
      </w:r>
      <w:r w:rsidR="00560A32">
        <w:rPr>
          <w:rFonts w:asciiTheme="minorHAnsi" w:hAnsiTheme="minorHAnsi" w:cstheme="minorHAnsi"/>
          <w:bCs/>
          <w:iCs/>
          <w:color w:val="000000" w:themeColor="text1"/>
          <w:sz w:val="22"/>
          <w:szCs w:val="22"/>
          <w:lang w:val="es-ES_tradnl"/>
        </w:rPr>
        <w:t xml:space="preserve">para la toma de </w:t>
      </w:r>
      <w:r w:rsidR="00D46F74">
        <w:rPr>
          <w:rFonts w:asciiTheme="minorHAnsi" w:hAnsiTheme="minorHAnsi" w:cstheme="minorHAnsi"/>
          <w:bCs/>
          <w:iCs/>
          <w:color w:val="000000" w:themeColor="text1"/>
          <w:sz w:val="22"/>
          <w:szCs w:val="22"/>
          <w:lang w:val="es-ES_tradnl"/>
        </w:rPr>
        <w:t xml:space="preserve">toma de decisiones </w:t>
      </w:r>
      <w:r w:rsidR="00341C91">
        <w:rPr>
          <w:rFonts w:asciiTheme="minorHAnsi" w:hAnsiTheme="minorHAnsi" w:cstheme="minorHAnsi"/>
          <w:bCs/>
          <w:iCs/>
          <w:color w:val="000000" w:themeColor="text1"/>
          <w:sz w:val="22"/>
          <w:szCs w:val="22"/>
          <w:lang w:val="es-ES_tradnl"/>
        </w:rPr>
        <w:t>sobre el mejoramiento de la calidad educativa.</w:t>
      </w:r>
    </w:p>
    <w:p w14:paraId="0BF04DB0" w14:textId="7CBC2AED" w:rsidR="00857CF4" w:rsidRPr="00F11E46" w:rsidRDefault="00857CF4" w:rsidP="00542EDE">
      <w:pPr>
        <w:pStyle w:val="Prrafodelista"/>
        <w:numPr>
          <w:ilvl w:val="1"/>
          <w:numId w:val="1"/>
        </w:numPr>
        <w:spacing w:after="120" w:line="276" w:lineRule="auto"/>
        <w:ind w:left="357" w:hanging="357"/>
        <w:contextualSpacing w:val="0"/>
        <w:jc w:val="both"/>
        <w:rPr>
          <w:rFonts w:asciiTheme="minorHAnsi" w:hAnsiTheme="minorHAnsi" w:cstheme="minorHAnsi"/>
          <w:b/>
          <w:iCs/>
          <w:color w:val="000000" w:themeColor="text1"/>
          <w:sz w:val="22"/>
          <w:szCs w:val="22"/>
          <w:lang w:val="es-ES_tradnl"/>
        </w:rPr>
      </w:pPr>
      <w:r w:rsidRPr="00F11E46">
        <w:rPr>
          <w:rFonts w:asciiTheme="minorHAnsi" w:hAnsiTheme="minorHAnsi" w:cstheme="minorHAnsi"/>
          <w:b/>
          <w:iCs/>
          <w:color w:val="000000" w:themeColor="text1"/>
          <w:sz w:val="22"/>
          <w:szCs w:val="22"/>
          <w:lang w:val="es-ES_tradnl"/>
        </w:rPr>
        <w:t>Objetivos específicos</w:t>
      </w:r>
    </w:p>
    <w:p w14:paraId="53759DE0" w14:textId="77777777" w:rsidR="00F949A6" w:rsidRDefault="00F11E46" w:rsidP="008F3408">
      <w:pPr>
        <w:pStyle w:val="Prrafodelista"/>
        <w:numPr>
          <w:ilvl w:val="0"/>
          <w:numId w:val="4"/>
        </w:numPr>
        <w:spacing w:after="120" w:line="276" w:lineRule="auto"/>
        <w:contextualSpacing w:val="0"/>
        <w:jc w:val="both"/>
        <w:rPr>
          <w:rFonts w:asciiTheme="minorHAnsi" w:hAnsiTheme="minorHAnsi" w:cstheme="minorHAnsi"/>
          <w:bCs/>
          <w:iCs/>
          <w:color w:val="000000" w:themeColor="text1"/>
          <w:sz w:val="22"/>
          <w:szCs w:val="22"/>
          <w:lang w:val="es-ES_tradnl"/>
        </w:rPr>
      </w:pPr>
      <w:r>
        <w:rPr>
          <w:rFonts w:asciiTheme="minorHAnsi" w:hAnsiTheme="minorHAnsi" w:cstheme="minorHAnsi"/>
          <w:bCs/>
          <w:iCs/>
          <w:color w:val="000000" w:themeColor="text1"/>
          <w:sz w:val="22"/>
          <w:szCs w:val="22"/>
          <w:lang w:val="es-ES_tradnl"/>
        </w:rPr>
        <w:t>P</w:t>
      </w:r>
      <w:r w:rsidRPr="00F11E46">
        <w:rPr>
          <w:rFonts w:asciiTheme="minorHAnsi" w:hAnsiTheme="minorHAnsi" w:cstheme="minorHAnsi"/>
          <w:bCs/>
          <w:iCs/>
          <w:color w:val="000000" w:themeColor="text1"/>
          <w:sz w:val="22"/>
          <w:szCs w:val="22"/>
          <w:lang w:val="es-ES_tradnl"/>
        </w:rPr>
        <w:t xml:space="preserve">romover una mayor comprensión </w:t>
      </w:r>
      <w:r w:rsidR="00CA7628">
        <w:rPr>
          <w:rFonts w:asciiTheme="minorHAnsi" w:hAnsiTheme="minorHAnsi" w:cstheme="minorHAnsi"/>
          <w:bCs/>
          <w:iCs/>
          <w:color w:val="000000" w:themeColor="text1"/>
          <w:sz w:val="22"/>
          <w:szCs w:val="22"/>
          <w:lang w:val="es-ES_tradnl"/>
        </w:rPr>
        <w:t xml:space="preserve">y uso </w:t>
      </w:r>
      <w:r w:rsidRPr="00F11E46">
        <w:rPr>
          <w:rFonts w:asciiTheme="minorHAnsi" w:hAnsiTheme="minorHAnsi" w:cstheme="minorHAnsi"/>
          <w:bCs/>
          <w:iCs/>
          <w:color w:val="000000" w:themeColor="text1"/>
          <w:sz w:val="22"/>
          <w:szCs w:val="22"/>
          <w:lang w:val="es-ES_tradnl"/>
        </w:rPr>
        <w:t xml:space="preserve">de los resultados de la evaluación y su relación con </w:t>
      </w:r>
      <w:r>
        <w:rPr>
          <w:rFonts w:asciiTheme="minorHAnsi" w:hAnsiTheme="minorHAnsi" w:cstheme="minorHAnsi"/>
          <w:bCs/>
          <w:iCs/>
          <w:color w:val="000000" w:themeColor="text1"/>
          <w:sz w:val="22"/>
          <w:szCs w:val="22"/>
          <w:lang w:val="es-ES_tradnl"/>
        </w:rPr>
        <w:t>la gestión escolar</w:t>
      </w:r>
      <w:r w:rsidRPr="00F11E46">
        <w:rPr>
          <w:rFonts w:asciiTheme="minorHAnsi" w:hAnsiTheme="minorHAnsi" w:cstheme="minorHAnsi"/>
          <w:bCs/>
          <w:iCs/>
          <w:color w:val="000000" w:themeColor="text1"/>
          <w:sz w:val="22"/>
          <w:szCs w:val="22"/>
          <w:lang w:val="es-ES_tradnl"/>
        </w:rPr>
        <w:t xml:space="preserve">, </w:t>
      </w:r>
      <w:r w:rsidR="00CA7628">
        <w:rPr>
          <w:rFonts w:asciiTheme="minorHAnsi" w:hAnsiTheme="minorHAnsi" w:cstheme="minorHAnsi"/>
          <w:bCs/>
          <w:iCs/>
          <w:color w:val="000000" w:themeColor="text1"/>
          <w:sz w:val="22"/>
          <w:szCs w:val="22"/>
          <w:lang w:val="es-ES_tradnl"/>
        </w:rPr>
        <w:t>como elementos a tener en cuenta para avanzar en los procesos de enseñanza y aprendizaje que se adelanta en los colegios.</w:t>
      </w:r>
    </w:p>
    <w:p w14:paraId="769B4AEC" w14:textId="357B3725" w:rsidR="003F2236" w:rsidRPr="00F949A6" w:rsidRDefault="003F2236" w:rsidP="008F3408">
      <w:pPr>
        <w:pStyle w:val="Prrafodelista"/>
        <w:numPr>
          <w:ilvl w:val="0"/>
          <w:numId w:val="4"/>
        </w:numPr>
        <w:spacing w:after="120" w:line="276" w:lineRule="auto"/>
        <w:contextualSpacing w:val="0"/>
        <w:jc w:val="both"/>
        <w:rPr>
          <w:rFonts w:asciiTheme="minorHAnsi" w:hAnsiTheme="minorHAnsi" w:cstheme="minorHAnsi"/>
          <w:bCs/>
          <w:iCs/>
          <w:color w:val="000000" w:themeColor="text1"/>
          <w:sz w:val="22"/>
          <w:szCs w:val="22"/>
          <w:lang w:val="es-ES_tradnl"/>
        </w:rPr>
      </w:pPr>
      <w:r w:rsidRPr="00F949A6">
        <w:rPr>
          <w:rFonts w:asciiTheme="minorHAnsi" w:hAnsiTheme="minorHAnsi" w:cstheme="minorHAnsi"/>
          <w:bCs/>
          <w:iCs/>
          <w:color w:val="000000" w:themeColor="text1"/>
          <w:sz w:val="22"/>
          <w:szCs w:val="22"/>
          <w:lang w:val="es-ES_tradnl"/>
        </w:rPr>
        <w:t xml:space="preserve">Brindar orientaciones y herramientas para </w:t>
      </w:r>
      <w:r w:rsidR="008D2CD0" w:rsidRPr="00F949A6">
        <w:rPr>
          <w:rFonts w:asciiTheme="minorHAnsi" w:hAnsiTheme="minorHAnsi" w:cstheme="minorHAnsi"/>
          <w:bCs/>
          <w:iCs/>
          <w:color w:val="000000" w:themeColor="text1"/>
          <w:sz w:val="22"/>
          <w:szCs w:val="22"/>
          <w:lang w:val="es-ES_tradnl"/>
        </w:rPr>
        <w:t>avanzar en el proceso de promoción acompañada y para ajustar</w:t>
      </w:r>
      <w:r w:rsidRPr="00F949A6">
        <w:rPr>
          <w:rFonts w:asciiTheme="minorHAnsi" w:hAnsiTheme="minorHAnsi" w:cstheme="minorHAnsi"/>
          <w:bCs/>
          <w:iCs/>
          <w:color w:val="000000" w:themeColor="text1"/>
          <w:sz w:val="22"/>
          <w:szCs w:val="22"/>
          <w:lang w:val="es-ES_tradnl"/>
        </w:rPr>
        <w:t xml:space="preserve"> los Sistemas Institucionales de Evaluación de Estudiantes- SIEE </w:t>
      </w:r>
      <w:r w:rsidR="008D2CD0" w:rsidRPr="00F949A6">
        <w:rPr>
          <w:rFonts w:asciiTheme="minorHAnsi" w:hAnsiTheme="minorHAnsi" w:cstheme="minorHAnsi"/>
          <w:bCs/>
          <w:iCs/>
          <w:color w:val="000000" w:themeColor="text1"/>
          <w:sz w:val="22"/>
          <w:szCs w:val="22"/>
          <w:lang w:val="es-ES_tradnl"/>
        </w:rPr>
        <w:t>en los colegios oficiales</w:t>
      </w:r>
      <w:r w:rsidRPr="00F949A6">
        <w:rPr>
          <w:rFonts w:asciiTheme="minorHAnsi" w:hAnsiTheme="minorHAnsi" w:cstheme="minorHAnsi"/>
          <w:bCs/>
          <w:iCs/>
          <w:color w:val="000000" w:themeColor="text1"/>
          <w:sz w:val="22"/>
          <w:szCs w:val="22"/>
          <w:lang w:val="es-ES_tradnl"/>
        </w:rPr>
        <w:t>.</w:t>
      </w:r>
    </w:p>
    <w:p w14:paraId="3E96354C" w14:textId="35C6CA16" w:rsidR="003F2236" w:rsidRPr="00F949A6" w:rsidRDefault="008D2CD0" w:rsidP="008F3408">
      <w:pPr>
        <w:pStyle w:val="Prrafodelista"/>
        <w:numPr>
          <w:ilvl w:val="0"/>
          <w:numId w:val="4"/>
        </w:numPr>
        <w:spacing w:after="120" w:line="276" w:lineRule="auto"/>
        <w:contextualSpacing w:val="0"/>
        <w:jc w:val="both"/>
        <w:rPr>
          <w:rFonts w:asciiTheme="minorHAnsi" w:hAnsiTheme="minorHAnsi" w:cstheme="minorHAnsi"/>
          <w:bCs/>
          <w:iCs/>
          <w:color w:val="000000" w:themeColor="text1"/>
          <w:sz w:val="22"/>
          <w:szCs w:val="22"/>
          <w:lang w:val="es-ES_tradnl"/>
        </w:rPr>
      </w:pPr>
      <w:r w:rsidRPr="00F949A6">
        <w:rPr>
          <w:rFonts w:asciiTheme="minorHAnsi" w:hAnsiTheme="minorHAnsi" w:cstheme="minorHAnsi"/>
          <w:bCs/>
          <w:iCs/>
          <w:color w:val="000000" w:themeColor="text1"/>
          <w:sz w:val="22"/>
          <w:szCs w:val="22"/>
          <w:lang w:val="es-ES_tradnl"/>
        </w:rPr>
        <w:lastRenderedPageBreak/>
        <w:t xml:space="preserve">Brindar orientaciones conceptuales y metodológicas para el desarrollo de la </w:t>
      </w:r>
      <w:r w:rsidR="003F2236" w:rsidRPr="00F949A6">
        <w:rPr>
          <w:rFonts w:asciiTheme="minorHAnsi" w:hAnsiTheme="minorHAnsi" w:cstheme="minorHAnsi"/>
          <w:bCs/>
          <w:iCs/>
          <w:color w:val="000000" w:themeColor="text1"/>
          <w:sz w:val="22"/>
          <w:szCs w:val="22"/>
          <w:lang w:val="es-ES_tradnl"/>
        </w:rPr>
        <w:t>ruta de autoevaluación institucional y la formulación</w:t>
      </w:r>
      <w:r w:rsidR="0056484A" w:rsidRPr="00F949A6">
        <w:rPr>
          <w:rFonts w:asciiTheme="minorHAnsi" w:hAnsiTheme="minorHAnsi" w:cstheme="minorHAnsi"/>
          <w:bCs/>
          <w:iCs/>
          <w:color w:val="000000" w:themeColor="text1"/>
          <w:sz w:val="22"/>
          <w:szCs w:val="22"/>
          <w:lang w:val="es-ES_tradnl"/>
        </w:rPr>
        <w:t xml:space="preserve">, implementación y seguimiento de los </w:t>
      </w:r>
      <w:r w:rsidR="003F2236" w:rsidRPr="00F949A6">
        <w:rPr>
          <w:rFonts w:asciiTheme="minorHAnsi" w:hAnsiTheme="minorHAnsi" w:cstheme="minorHAnsi"/>
          <w:bCs/>
          <w:iCs/>
          <w:color w:val="000000" w:themeColor="text1"/>
          <w:sz w:val="22"/>
          <w:szCs w:val="22"/>
          <w:lang w:val="es-ES_tradnl"/>
        </w:rPr>
        <w:t>plan</w:t>
      </w:r>
      <w:r w:rsidR="0056484A" w:rsidRPr="00F949A6">
        <w:rPr>
          <w:rFonts w:asciiTheme="minorHAnsi" w:hAnsiTheme="minorHAnsi" w:cstheme="minorHAnsi"/>
          <w:bCs/>
          <w:iCs/>
          <w:color w:val="000000" w:themeColor="text1"/>
          <w:sz w:val="22"/>
          <w:szCs w:val="22"/>
          <w:lang w:val="es-ES_tradnl"/>
        </w:rPr>
        <w:t>es</w:t>
      </w:r>
      <w:r w:rsidR="003F2236" w:rsidRPr="00F949A6">
        <w:rPr>
          <w:rFonts w:asciiTheme="minorHAnsi" w:hAnsiTheme="minorHAnsi" w:cstheme="minorHAnsi"/>
          <w:bCs/>
          <w:iCs/>
          <w:color w:val="000000" w:themeColor="text1"/>
          <w:sz w:val="22"/>
          <w:szCs w:val="22"/>
          <w:lang w:val="es-ES_tradnl"/>
        </w:rPr>
        <w:t xml:space="preserve"> de mejora</w:t>
      </w:r>
      <w:r w:rsidR="0056484A" w:rsidRPr="00F949A6">
        <w:rPr>
          <w:rFonts w:asciiTheme="minorHAnsi" w:hAnsiTheme="minorHAnsi" w:cstheme="minorHAnsi"/>
          <w:bCs/>
          <w:iCs/>
          <w:color w:val="000000" w:themeColor="text1"/>
          <w:sz w:val="22"/>
          <w:szCs w:val="22"/>
          <w:lang w:val="es-ES_tradnl"/>
        </w:rPr>
        <w:t>miento</w:t>
      </w:r>
      <w:r w:rsidR="003F2236" w:rsidRPr="00F949A6">
        <w:rPr>
          <w:rFonts w:asciiTheme="minorHAnsi" w:hAnsiTheme="minorHAnsi" w:cstheme="minorHAnsi"/>
          <w:bCs/>
          <w:iCs/>
          <w:color w:val="000000" w:themeColor="text1"/>
          <w:sz w:val="22"/>
          <w:szCs w:val="22"/>
          <w:lang w:val="es-ES_tradnl"/>
        </w:rPr>
        <w:t>.</w:t>
      </w:r>
    </w:p>
    <w:p w14:paraId="61B7A1D1" w14:textId="0334FB98" w:rsidR="003F2236" w:rsidRPr="00983B72" w:rsidRDefault="00F949A6" w:rsidP="008F3408">
      <w:pPr>
        <w:pStyle w:val="Prrafodelista"/>
        <w:numPr>
          <w:ilvl w:val="0"/>
          <w:numId w:val="4"/>
        </w:numPr>
        <w:spacing w:after="240" w:line="276" w:lineRule="auto"/>
        <w:ind w:left="714" w:hanging="357"/>
        <w:contextualSpacing w:val="0"/>
        <w:jc w:val="both"/>
        <w:rPr>
          <w:rFonts w:asciiTheme="minorHAnsi" w:hAnsiTheme="minorHAnsi" w:cstheme="minorHAnsi"/>
          <w:bCs/>
          <w:iCs/>
          <w:color w:val="000000" w:themeColor="text1"/>
          <w:sz w:val="22"/>
          <w:szCs w:val="22"/>
          <w:lang w:val="es-ES_tradnl"/>
        </w:rPr>
      </w:pPr>
      <w:r w:rsidRPr="00F949A6">
        <w:rPr>
          <w:rFonts w:asciiTheme="minorHAnsi" w:hAnsiTheme="minorHAnsi" w:cstheme="minorHAnsi"/>
          <w:bCs/>
          <w:iCs/>
          <w:color w:val="000000" w:themeColor="text1"/>
          <w:sz w:val="22"/>
          <w:szCs w:val="22"/>
          <w:lang w:val="es-ES_tradnl"/>
        </w:rPr>
        <w:t>Aportar información oportuna y periódica sobre los resultados que arroje el SMECE, resaltando sus avances en el tiempo con el fin de contar con puntos de referencia para identificar fortalezas, desafíos y potencialidades como insumos para el mejoramiento de la calidad educativa.</w:t>
      </w:r>
    </w:p>
    <w:p w14:paraId="35930B82" w14:textId="050C1D35" w:rsidR="00857CF4" w:rsidRPr="002210A7" w:rsidRDefault="00857CF4" w:rsidP="001F68D9">
      <w:pPr>
        <w:spacing w:after="240"/>
        <w:rPr>
          <w:rFonts w:asciiTheme="minorHAnsi" w:hAnsiTheme="minorHAnsi" w:cstheme="minorHAnsi"/>
          <w:b/>
          <w:bCs/>
        </w:rPr>
      </w:pPr>
      <w:r>
        <w:rPr>
          <w:rFonts w:asciiTheme="minorHAnsi" w:hAnsiTheme="minorHAnsi" w:cstheme="minorHAnsi"/>
          <w:b/>
          <w:bCs/>
        </w:rPr>
        <w:t>4</w:t>
      </w:r>
      <w:r w:rsidRPr="002210A7">
        <w:rPr>
          <w:rFonts w:asciiTheme="minorHAnsi" w:hAnsiTheme="minorHAnsi" w:cstheme="minorHAnsi"/>
          <w:b/>
          <w:bCs/>
        </w:rPr>
        <w:t xml:space="preserve">. </w:t>
      </w:r>
      <w:r>
        <w:rPr>
          <w:rFonts w:asciiTheme="minorHAnsi" w:hAnsiTheme="minorHAnsi" w:cstheme="minorHAnsi"/>
          <w:b/>
          <w:bCs/>
        </w:rPr>
        <w:t xml:space="preserve">¿Cómo se desarrolla la estrategia de acompañamiento? </w:t>
      </w:r>
    </w:p>
    <w:p w14:paraId="1756F9AB" w14:textId="08DAE921" w:rsidR="005B7772" w:rsidRPr="00856CF0" w:rsidRDefault="00405966" w:rsidP="00405966">
      <w:pPr>
        <w:spacing w:after="120" w:line="276" w:lineRule="auto"/>
        <w:jc w:val="both"/>
        <w:rPr>
          <w:rFonts w:asciiTheme="minorHAnsi" w:hAnsiTheme="minorHAnsi" w:cstheme="minorHAnsi"/>
          <w:bCs/>
          <w:iCs/>
          <w:color w:val="000000" w:themeColor="text1"/>
          <w:sz w:val="22"/>
          <w:szCs w:val="22"/>
          <w:lang w:val="es-ES_tradnl"/>
        </w:rPr>
      </w:pPr>
      <w:r>
        <w:rPr>
          <w:rFonts w:asciiTheme="minorHAnsi" w:hAnsiTheme="minorHAnsi" w:cstheme="minorHAnsi"/>
          <w:bCs/>
          <w:iCs/>
          <w:color w:val="000000" w:themeColor="text1"/>
          <w:sz w:val="22"/>
          <w:szCs w:val="22"/>
          <w:lang w:val="es-ES_tradnl"/>
        </w:rPr>
        <w:t>La</w:t>
      </w:r>
      <w:r w:rsidR="00856CF0">
        <w:rPr>
          <w:rFonts w:asciiTheme="minorHAnsi" w:hAnsiTheme="minorHAnsi" w:cstheme="minorHAnsi"/>
          <w:bCs/>
          <w:iCs/>
          <w:color w:val="000000" w:themeColor="text1"/>
          <w:sz w:val="22"/>
          <w:szCs w:val="22"/>
          <w:lang w:val="es-ES_tradnl"/>
        </w:rPr>
        <w:t xml:space="preserve"> </w:t>
      </w:r>
      <w:r w:rsidR="00B537A5">
        <w:rPr>
          <w:rFonts w:asciiTheme="minorHAnsi" w:hAnsiTheme="minorHAnsi" w:cstheme="minorHAnsi"/>
          <w:bCs/>
          <w:iCs/>
          <w:color w:val="000000" w:themeColor="text1"/>
          <w:sz w:val="22"/>
          <w:szCs w:val="22"/>
          <w:lang w:val="es-ES_tradnl"/>
        </w:rPr>
        <w:t>puesta en marcha</w:t>
      </w:r>
      <w:r w:rsidR="00856CF0">
        <w:rPr>
          <w:rFonts w:asciiTheme="minorHAnsi" w:hAnsiTheme="minorHAnsi" w:cstheme="minorHAnsi"/>
          <w:bCs/>
          <w:iCs/>
          <w:color w:val="000000" w:themeColor="text1"/>
          <w:sz w:val="22"/>
          <w:szCs w:val="22"/>
          <w:lang w:val="es-ES_tradnl"/>
        </w:rPr>
        <w:t xml:space="preserve"> de la </w:t>
      </w:r>
      <w:r w:rsidR="00856CF0" w:rsidRPr="00255BE4">
        <w:rPr>
          <w:rFonts w:asciiTheme="minorHAnsi" w:hAnsiTheme="minorHAnsi" w:cstheme="minorHAnsi"/>
          <w:bCs/>
          <w:iCs/>
          <w:color w:val="000000" w:themeColor="text1"/>
          <w:sz w:val="22"/>
          <w:szCs w:val="22"/>
          <w:lang w:val="es-ES_tradnl"/>
        </w:rPr>
        <w:t xml:space="preserve">estrategia de acompañamiento </w:t>
      </w:r>
      <w:r w:rsidR="00856CF0">
        <w:rPr>
          <w:rFonts w:asciiTheme="minorHAnsi" w:hAnsiTheme="minorHAnsi" w:cstheme="minorHAnsi"/>
          <w:bCs/>
          <w:iCs/>
          <w:color w:val="000000" w:themeColor="text1"/>
          <w:sz w:val="22"/>
          <w:szCs w:val="22"/>
          <w:lang w:val="es-ES_tradnl"/>
        </w:rPr>
        <w:t xml:space="preserve">se </w:t>
      </w:r>
      <w:r>
        <w:rPr>
          <w:rFonts w:asciiTheme="minorHAnsi" w:hAnsiTheme="minorHAnsi" w:cstheme="minorHAnsi"/>
          <w:bCs/>
          <w:iCs/>
          <w:color w:val="000000" w:themeColor="text1"/>
          <w:sz w:val="22"/>
          <w:szCs w:val="22"/>
          <w:lang w:val="es-ES_tradnl"/>
        </w:rPr>
        <w:t xml:space="preserve">llevará a cabo de acuerdo </w:t>
      </w:r>
      <w:r w:rsidR="006D23E9">
        <w:rPr>
          <w:rFonts w:asciiTheme="minorHAnsi" w:hAnsiTheme="minorHAnsi" w:cstheme="minorHAnsi"/>
          <w:bCs/>
          <w:iCs/>
          <w:color w:val="000000" w:themeColor="text1"/>
          <w:sz w:val="22"/>
          <w:szCs w:val="22"/>
          <w:lang w:val="es-ES_tradnl"/>
        </w:rPr>
        <w:t xml:space="preserve">con los </w:t>
      </w:r>
      <w:r w:rsidR="00632D78">
        <w:rPr>
          <w:rFonts w:asciiTheme="minorHAnsi" w:hAnsiTheme="minorHAnsi" w:cstheme="minorHAnsi"/>
          <w:bCs/>
          <w:iCs/>
          <w:color w:val="000000" w:themeColor="text1"/>
          <w:sz w:val="22"/>
          <w:szCs w:val="22"/>
          <w:lang w:val="es-ES_tradnl"/>
        </w:rPr>
        <w:t>pasos</w:t>
      </w:r>
      <w:r w:rsidR="006D23E9">
        <w:rPr>
          <w:rFonts w:asciiTheme="minorHAnsi" w:hAnsiTheme="minorHAnsi" w:cstheme="minorHAnsi"/>
          <w:bCs/>
          <w:iCs/>
          <w:color w:val="000000" w:themeColor="text1"/>
          <w:sz w:val="22"/>
          <w:szCs w:val="22"/>
          <w:lang w:val="es-ES_tradnl"/>
        </w:rPr>
        <w:t xml:space="preserve"> que</w:t>
      </w:r>
      <w:r>
        <w:rPr>
          <w:rFonts w:asciiTheme="minorHAnsi" w:hAnsiTheme="minorHAnsi" w:cstheme="minorHAnsi"/>
          <w:bCs/>
          <w:iCs/>
          <w:color w:val="000000" w:themeColor="text1"/>
          <w:sz w:val="22"/>
          <w:szCs w:val="22"/>
          <w:lang w:val="es-ES_tradnl"/>
        </w:rPr>
        <w:t xml:space="preserve"> </w:t>
      </w:r>
      <w:r w:rsidR="00856CF0" w:rsidRPr="00255BE4">
        <w:rPr>
          <w:rFonts w:asciiTheme="minorHAnsi" w:hAnsiTheme="minorHAnsi" w:cstheme="minorHAnsi"/>
          <w:bCs/>
          <w:iCs/>
          <w:color w:val="000000" w:themeColor="text1"/>
          <w:sz w:val="22"/>
          <w:szCs w:val="22"/>
          <w:lang w:val="es-ES_tradnl"/>
        </w:rPr>
        <w:t>se indica</w:t>
      </w:r>
      <w:r w:rsidR="006D23E9">
        <w:rPr>
          <w:rFonts w:asciiTheme="minorHAnsi" w:hAnsiTheme="minorHAnsi" w:cstheme="minorHAnsi"/>
          <w:bCs/>
          <w:iCs/>
          <w:color w:val="000000" w:themeColor="text1"/>
          <w:sz w:val="22"/>
          <w:szCs w:val="22"/>
          <w:lang w:val="es-ES_tradnl"/>
        </w:rPr>
        <w:t>n</w:t>
      </w:r>
      <w:r>
        <w:rPr>
          <w:rFonts w:asciiTheme="minorHAnsi" w:hAnsiTheme="minorHAnsi" w:cstheme="minorHAnsi"/>
          <w:bCs/>
          <w:iCs/>
          <w:color w:val="000000" w:themeColor="text1"/>
          <w:sz w:val="22"/>
          <w:szCs w:val="22"/>
          <w:lang w:val="es-ES_tradnl"/>
        </w:rPr>
        <w:t xml:space="preserve"> en </w:t>
      </w:r>
      <w:r w:rsidR="00856CF0" w:rsidRPr="00255BE4">
        <w:rPr>
          <w:rFonts w:asciiTheme="minorHAnsi" w:hAnsiTheme="minorHAnsi" w:cstheme="minorHAnsi"/>
          <w:bCs/>
          <w:iCs/>
          <w:color w:val="000000" w:themeColor="text1"/>
          <w:sz w:val="22"/>
          <w:szCs w:val="22"/>
          <w:lang w:val="es-ES_tradnl"/>
        </w:rPr>
        <w:t>l</w:t>
      </w:r>
      <w:r>
        <w:rPr>
          <w:rFonts w:asciiTheme="minorHAnsi" w:hAnsiTheme="minorHAnsi" w:cstheme="minorHAnsi"/>
          <w:bCs/>
          <w:iCs/>
          <w:color w:val="000000" w:themeColor="text1"/>
          <w:sz w:val="22"/>
          <w:szCs w:val="22"/>
          <w:lang w:val="es-ES_tradnl"/>
        </w:rPr>
        <w:t xml:space="preserve">a </w:t>
      </w:r>
      <w:r w:rsidR="00856CF0" w:rsidRPr="00255BE4">
        <w:rPr>
          <w:rFonts w:asciiTheme="minorHAnsi" w:hAnsiTheme="minorHAnsi" w:cstheme="minorHAnsi"/>
          <w:bCs/>
          <w:iCs/>
          <w:color w:val="000000" w:themeColor="text1"/>
          <w:sz w:val="22"/>
          <w:szCs w:val="22"/>
          <w:lang w:val="es-ES_tradnl"/>
        </w:rPr>
        <w:t xml:space="preserve">figura </w:t>
      </w:r>
      <w:r w:rsidR="00856CF0">
        <w:rPr>
          <w:rFonts w:asciiTheme="minorHAnsi" w:hAnsiTheme="minorHAnsi" w:cstheme="minorHAnsi"/>
          <w:bCs/>
          <w:iCs/>
          <w:color w:val="000000" w:themeColor="text1"/>
          <w:sz w:val="22"/>
          <w:szCs w:val="22"/>
          <w:lang w:val="es-ES_tradnl"/>
        </w:rPr>
        <w:t>2</w:t>
      </w:r>
      <w:r w:rsidR="00BB4D0F">
        <w:rPr>
          <w:rFonts w:asciiTheme="minorHAnsi" w:hAnsiTheme="minorHAnsi" w:cstheme="minorHAnsi"/>
          <w:bCs/>
          <w:iCs/>
          <w:color w:val="000000" w:themeColor="text1"/>
          <w:sz w:val="22"/>
          <w:szCs w:val="22"/>
          <w:lang w:val="es-ES_tradnl"/>
        </w:rPr>
        <w:t xml:space="preserve"> y </w:t>
      </w:r>
      <w:r w:rsidR="00136202">
        <w:rPr>
          <w:rFonts w:asciiTheme="minorHAnsi" w:hAnsiTheme="minorHAnsi" w:cstheme="minorHAnsi"/>
          <w:bCs/>
          <w:iCs/>
          <w:color w:val="000000" w:themeColor="text1"/>
          <w:sz w:val="22"/>
          <w:szCs w:val="22"/>
          <w:lang w:val="es-ES_tradnl"/>
        </w:rPr>
        <w:t>que se</w:t>
      </w:r>
      <w:r w:rsidR="00BB4D0F">
        <w:rPr>
          <w:rFonts w:asciiTheme="minorHAnsi" w:hAnsiTheme="minorHAnsi" w:cstheme="minorHAnsi"/>
          <w:bCs/>
          <w:iCs/>
          <w:color w:val="000000" w:themeColor="text1"/>
          <w:sz w:val="22"/>
          <w:szCs w:val="22"/>
          <w:lang w:val="es-ES_tradnl"/>
        </w:rPr>
        <w:t xml:space="preserve"> realizarán a lo largo de 2021</w:t>
      </w:r>
      <w:r w:rsidR="00856CF0">
        <w:rPr>
          <w:rFonts w:asciiTheme="minorHAnsi" w:hAnsiTheme="minorHAnsi" w:cstheme="minorHAnsi"/>
          <w:bCs/>
          <w:iCs/>
          <w:color w:val="000000" w:themeColor="text1"/>
          <w:sz w:val="22"/>
          <w:szCs w:val="22"/>
          <w:lang w:val="es-ES_tradnl"/>
        </w:rPr>
        <w:t xml:space="preserve">. </w:t>
      </w:r>
    </w:p>
    <w:p w14:paraId="378E5E27" w14:textId="013317B5" w:rsidR="00EF07D4" w:rsidRDefault="00FD1248" w:rsidP="00633F24">
      <w:pPr>
        <w:spacing w:after="120" w:line="276" w:lineRule="auto"/>
        <w:jc w:val="center"/>
        <w:rPr>
          <w:rFonts w:asciiTheme="minorHAnsi" w:hAnsiTheme="minorHAnsi" w:cstheme="minorHAnsi"/>
          <w:bCs/>
          <w:iCs/>
          <w:color w:val="1F497D" w:themeColor="text2"/>
          <w:sz w:val="20"/>
          <w:szCs w:val="20"/>
        </w:rPr>
      </w:pPr>
      <w:r w:rsidRPr="008A14AD">
        <w:rPr>
          <w:rFonts w:asciiTheme="minorHAnsi" w:hAnsiTheme="minorHAnsi" w:cstheme="minorHAnsi"/>
          <w:bCs/>
          <w:i/>
          <w:color w:val="000000" w:themeColor="text1"/>
          <w:sz w:val="20"/>
          <w:szCs w:val="20"/>
        </w:rPr>
        <w:t xml:space="preserve">Figura </w:t>
      </w:r>
      <w:r w:rsidR="002A2757">
        <w:rPr>
          <w:rFonts w:asciiTheme="minorHAnsi" w:hAnsiTheme="minorHAnsi" w:cstheme="minorHAnsi"/>
          <w:bCs/>
          <w:i/>
          <w:color w:val="000000" w:themeColor="text1"/>
          <w:sz w:val="20"/>
          <w:szCs w:val="20"/>
        </w:rPr>
        <w:t>2</w:t>
      </w:r>
      <w:r w:rsidRPr="008A14AD">
        <w:rPr>
          <w:rFonts w:asciiTheme="minorHAnsi" w:hAnsiTheme="minorHAnsi" w:cstheme="minorHAnsi"/>
          <w:bCs/>
          <w:i/>
          <w:color w:val="000000" w:themeColor="text1"/>
          <w:sz w:val="20"/>
          <w:szCs w:val="20"/>
        </w:rPr>
        <w:t>. Pasos de la estrategia de acompañamiento</w:t>
      </w:r>
      <w:r w:rsidR="004317E1" w:rsidRPr="008A14AD">
        <w:rPr>
          <w:rFonts w:asciiTheme="minorHAnsi" w:hAnsiTheme="minorHAnsi" w:cstheme="minorHAnsi"/>
          <w:bCs/>
          <w:i/>
          <w:color w:val="000000" w:themeColor="text1"/>
          <w:sz w:val="20"/>
          <w:szCs w:val="20"/>
        </w:rPr>
        <w:t xml:space="preserve"> para la implementación del SMECE</w:t>
      </w:r>
      <w:r w:rsidR="004317E1">
        <w:rPr>
          <w:rFonts w:asciiTheme="minorHAnsi" w:hAnsiTheme="minorHAnsi" w:cstheme="minorHAnsi"/>
          <w:bCs/>
          <w:iCs/>
          <w:color w:val="1F497D" w:themeColor="text2"/>
          <w:sz w:val="20"/>
          <w:szCs w:val="20"/>
        </w:rPr>
        <w:t>.</w:t>
      </w:r>
    </w:p>
    <w:p w14:paraId="20212A8F" w14:textId="584980F2" w:rsidR="00243CEE" w:rsidRPr="00D43876" w:rsidRDefault="00D43876" w:rsidP="00633F24">
      <w:pPr>
        <w:spacing w:after="120" w:line="276" w:lineRule="auto"/>
        <w:jc w:val="center"/>
        <w:rPr>
          <w:rFonts w:asciiTheme="minorHAnsi" w:hAnsiTheme="minorHAnsi" w:cstheme="minorHAnsi"/>
          <w:bCs/>
          <w:iCs/>
          <w:color w:val="1F497D" w:themeColor="text2"/>
          <w:sz w:val="20"/>
          <w:szCs w:val="20"/>
          <w:lang w:val="es-MX"/>
        </w:rPr>
      </w:pPr>
      <w:r>
        <w:rPr>
          <w:rFonts w:asciiTheme="minorHAnsi" w:hAnsiTheme="minorHAnsi" w:cstheme="minorHAnsi"/>
          <w:bCs/>
          <w:iCs/>
          <w:noProof/>
          <w:color w:val="000000" w:themeColor="text1"/>
          <w:sz w:val="22"/>
          <w:szCs w:val="22"/>
          <w:lang w:val="es-ES_tradnl"/>
        </w:rPr>
        <w:drawing>
          <wp:inline distT="0" distB="0" distL="0" distR="0" wp14:anchorId="16E4A447" wp14:editId="10101E42">
            <wp:extent cx="5995686" cy="4409955"/>
            <wp:effectExtent l="0" t="0" r="0" b="10160"/>
            <wp:docPr id="1105" name="Diagrama 1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728ACA9" w14:textId="79A3A637" w:rsidR="0029657A" w:rsidRDefault="007C55D7" w:rsidP="00D30AC8">
      <w:pPr>
        <w:spacing w:before="360" w:after="120" w:line="276" w:lineRule="auto"/>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t>El</w:t>
      </w:r>
      <w:r w:rsidR="00856CF0" w:rsidRPr="00E82974">
        <w:rPr>
          <w:rFonts w:asciiTheme="minorHAnsi" w:hAnsiTheme="minorHAnsi" w:cstheme="minorHAnsi"/>
          <w:bCs/>
          <w:iCs/>
          <w:color w:val="000000" w:themeColor="text1"/>
          <w:sz w:val="22"/>
          <w:szCs w:val="22"/>
          <w:lang w:val="es-MX"/>
        </w:rPr>
        <w:t xml:space="preserve"> </w:t>
      </w:r>
      <w:r w:rsidR="00856CF0" w:rsidRPr="008A439E">
        <w:rPr>
          <w:rFonts w:asciiTheme="minorHAnsi" w:hAnsiTheme="minorHAnsi" w:cstheme="minorHAnsi"/>
          <w:b/>
          <w:iCs/>
          <w:color w:val="000000" w:themeColor="text1"/>
          <w:sz w:val="22"/>
          <w:szCs w:val="22"/>
          <w:lang w:val="es-MX"/>
        </w:rPr>
        <w:t>paso 1</w:t>
      </w:r>
      <w:r>
        <w:rPr>
          <w:rFonts w:asciiTheme="minorHAnsi" w:hAnsiTheme="minorHAnsi" w:cstheme="minorHAnsi"/>
          <w:bCs/>
          <w:iCs/>
          <w:color w:val="000000" w:themeColor="text1"/>
          <w:sz w:val="22"/>
          <w:szCs w:val="22"/>
          <w:lang w:val="es-MX"/>
        </w:rPr>
        <w:t xml:space="preserve"> consiste en </w:t>
      </w:r>
      <w:r w:rsidR="00856CF0">
        <w:rPr>
          <w:rFonts w:asciiTheme="minorHAnsi" w:hAnsiTheme="minorHAnsi" w:cstheme="minorHAnsi"/>
          <w:bCs/>
          <w:iCs/>
          <w:color w:val="000000" w:themeColor="text1"/>
          <w:sz w:val="22"/>
          <w:szCs w:val="22"/>
          <w:lang w:val="es-MX"/>
        </w:rPr>
        <w:t>o</w:t>
      </w:r>
      <w:r w:rsidR="00856CF0" w:rsidRPr="00AB7825">
        <w:rPr>
          <w:rFonts w:asciiTheme="minorHAnsi" w:hAnsiTheme="minorHAnsi" w:cstheme="minorHAnsi"/>
          <w:bCs/>
          <w:iCs/>
          <w:color w:val="000000" w:themeColor="text1"/>
          <w:sz w:val="22"/>
          <w:szCs w:val="22"/>
          <w:lang w:val="es-MX"/>
        </w:rPr>
        <w:t>rientar el proceso de evaluación anual, de análisis de resultados e identificación de fortalezas y desafíos en la gestión (Modelo de Gestión)</w:t>
      </w:r>
      <w:r>
        <w:rPr>
          <w:rFonts w:asciiTheme="minorHAnsi" w:hAnsiTheme="minorHAnsi" w:cstheme="minorHAnsi"/>
          <w:bCs/>
          <w:iCs/>
          <w:color w:val="000000" w:themeColor="text1"/>
          <w:sz w:val="22"/>
          <w:szCs w:val="22"/>
          <w:lang w:val="es-MX"/>
        </w:rPr>
        <w:t xml:space="preserve">. Para ello, la Dirección de Evaluación </w:t>
      </w:r>
      <w:r w:rsidR="003C0AC6">
        <w:rPr>
          <w:rFonts w:asciiTheme="minorHAnsi" w:hAnsiTheme="minorHAnsi" w:cstheme="minorHAnsi"/>
          <w:bCs/>
          <w:iCs/>
          <w:color w:val="000000" w:themeColor="text1"/>
          <w:sz w:val="22"/>
          <w:szCs w:val="22"/>
          <w:lang w:val="es-MX"/>
        </w:rPr>
        <w:t>desarrolla</w:t>
      </w:r>
      <w:r>
        <w:rPr>
          <w:rFonts w:asciiTheme="minorHAnsi" w:hAnsiTheme="minorHAnsi" w:cstheme="minorHAnsi"/>
          <w:bCs/>
          <w:iCs/>
          <w:color w:val="000000" w:themeColor="text1"/>
          <w:sz w:val="22"/>
          <w:szCs w:val="22"/>
          <w:lang w:val="es-MX"/>
        </w:rPr>
        <w:t xml:space="preserve"> </w:t>
      </w:r>
      <w:r w:rsidR="00136202">
        <w:rPr>
          <w:rFonts w:asciiTheme="minorHAnsi" w:hAnsiTheme="minorHAnsi" w:cstheme="minorHAnsi"/>
          <w:bCs/>
          <w:iCs/>
          <w:color w:val="000000" w:themeColor="text1"/>
          <w:sz w:val="22"/>
          <w:szCs w:val="22"/>
          <w:lang w:val="es-MX"/>
        </w:rPr>
        <w:t xml:space="preserve">una serie de actividades específicas </w:t>
      </w:r>
      <w:r w:rsidR="00172335">
        <w:rPr>
          <w:rFonts w:asciiTheme="minorHAnsi" w:hAnsiTheme="minorHAnsi" w:cstheme="minorHAnsi"/>
          <w:bCs/>
          <w:iCs/>
          <w:color w:val="000000" w:themeColor="text1"/>
          <w:sz w:val="22"/>
          <w:szCs w:val="22"/>
          <w:lang w:val="es-MX"/>
        </w:rPr>
        <w:t>para el acompañamiento al</w:t>
      </w:r>
      <w:r w:rsidR="00136202">
        <w:rPr>
          <w:rFonts w:asciiTheme="minorHAnsi" w:hAnsiTheme="minorHAnsi" w:cstheme="minorHAnsi"/>
          <w:bCs/>
          <w:iCs/>
          <w:color w:val="000000" w:themeColor="text1"/>
          <w:sz w:val="22"/>
          <w:szCs w:val="22"/>
          <w:lang w:val="es-MX"/>
        </w:rPr>
        <w:t xml:space="preserve"> nivel central, local e institucional. </w:t>
      </w:r>
    </w:p>
    <w:p w14:paraId="162C903B" w14:textId="77777777" w:rsidR="0029657A" w:rsidRDefault="0029657A">
      <w:pPr>
        <w:spacing w:after="160" w:line="259" w:lineRule="auto"/>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br w:type="page"/>
      </w:r>
    </w:p>
    <w:p w14:paraId="35519F25" w14:textId="623F9253" w:rsidR="001D1F75" w:rsidRPr="001D1F75" w:rsidRDefault="001D1F75" w:rsidP="001D1F75">
      <w:pPr>
        <w:spacing w:after="80" w:line="276" w:lineRule="auto"/>
        <w:ind w:right="173"/>
        <w:jc w:val="both"/>
        <w:rPr>
          <w:rFonts w:asciiTheme="minorHAnsi" w:hAnsiTheme="minorHAnsi"/>
          <w:b/>
          <w:bCs/>
          <w:sz w:val="22"/>
          <w:szCs w:val="22"/>
        </w:rPr>
      </w:pPr>
      <w:r w:rsidRPr="00911A3A">
        <w:rPr>
          <w:rFonts w:asciiTheme="minorHAnsi" w:hAnsiTheme="minorHAnsi"/>
          <w:b/>
          <w:bCs/>
          <w:i/>
          <w:iCs/>
          <w:sz w:val="22"/>
          <w:szCs w:val="22"/>
        </w:rPr>
        <w:lastRenderedPageBreak/>
        <w:t xml:space="preserve">A nivel </w:t>
      </w:r>
      <w:r>
        <w:rPr>
          <w:rFonts w:asciiTheme="minorHAnsi" w:hAnsiTheme="minorHAnsi"/>
          <w:b/>
          <w:bCs/>
          <w:i/>
          <w:iCs/>
          <w:sz w:val="22"/>
          <w:szCs w:val="22"/>
        </w:rPr>
        <w:t>central</w:t>
      </w:r>
      <w:r w:rsidR="00B17398">
        <w:rPr>
          <w:rFonts w:asciiTheme="minorHAnsi" w:hAnsiTheme="minorHAnsi"/>
          <w:b/>
          <w:bCs/>
          <w:i/>
          <w:iCs/>
          <w:sz w:val="22"/>
          <w:szCs w:val="22"/>
        </w:rPr>
        <w:t xml:space="preserve"> y local</w:t>
      </w:r>
      <w:r>
        <w:rPr>
          <w:rFonts w:asciiTheme="minorHAnsi" w:hAnsiTheme="minorHAnsi"/>
          <w:b/>
          <w:bCs/>
          <w:sz w:val="22"/>
          <w:szCs w:val="22"/>
        </w:rPr>
        <w:t>:</w:t>
      </w:r>
    </w:p>
    <w:p w14:paraId="34378AFE" w14:textId="61D9053A" w:rsidR="001D1F75" w:rsidRPr="00DB268F" w:rsidRDefault="001D1F75" w:rsidP="008F3408">
      <w:pPr>
        <w:pStyle w:val="Prrafodelista"/>
        <w:numPr>
          <w:ilvl w:val="0"/>
          <w:numId w:val="6"/>
        </w:numPr>
        <w:spacing w:after="80" w:line="276" w:lineRule="auto"/>
        <w:ind w:left="463" w:right="173" w:hanging="283"/>
        <w:contextualSpacing w:val="0"/>
        <w:jc w:val="both"/>
        <w:rPr>
          <w:rFonts w:asciiTheme="minorHAnsi" w:hAnsiTheme="minorHAnsi"/>
          <w:sz w:val="22"/>
          <w:szCs w:val="22"/>
        </w:rPr>
      </w:pPr>
      <w:r w:rsidRPr="00DB268F">
        <w:rPr>
          <w:rFonts w:asciiTheme="minorHAnsi" w:hAnsiTheme="minorHAnsi" w:cstheme="minorHAnsi"/>
          <w:bCs/>
          <w:iCs/>
          <w:color w:val="000000" w:themeColor="text1"/>
          <w:sz w:val="22"/>
          <w:szCs w:val="22"/>
          <w:lang w:val="es-MX"/>
        </w:rPr>
        <w:t xml:space="preserve">Procesa y analiza información sobre los resultados de la evaluación interna y la evaluación externa, como insumo para la priorización y selección de colegios </w:t>
      </w:r>
      <w:r w:rsidR="00710EAE" w:rsidRPr="00DB268F">
        <w:rPr>
          <w:rFonts w:asciiTheme="minorHAnsi" w:hAnsiTheme="minorHAnsi" w:cstheme="minorHAnsi"/>
          <w:bCs/>
          <w:iCs/>
          <w:color w:val="000000" w:themeColor="text1"/>
          <w:sz w:val="22"/>
          <w:szCs w:val="22"/>
          <w:lang w:val="es-MX"/>
        </w:rPr>
        <w:t>que hará</w:t>
      </w:r>
      <w:r w:rsidR="00166DDE" w:rsidRPr="00DB268F">
        <w:rPr>
          <w:rFonts w:asciiTheme="minorHAnsi" w:hAnsiTheme="minorHAnsi" w:cstheme="minorHAnsi"/>
          <w:bCs/>
          <w:iCs/>
          <w:color w:val="000000" w:themeColor="text1"/>
          <w:sz w:val="22"/>
          <w:szCs w:val="22"/>
          <w:lang w:val="es-MX"/>
        </w:rPr>
        <w:t>n</w:t>
      </w:r>
      <w:r w:rsidR="00710EAE" w:rsidRPr="00DB268F">
        <w:rPr>
          <w:rFonts w:asciiTheme="minorHAnsi" w:hAnsiTheme="minorHAnsi" w:cstheme="minorHAnsi"/>
          <w:bCs/>
          <w:iCs/>
          <w:color w:val="000000" w:themeColor="text1"/>
          <w:sz w:val="22"/>
          <w:szCs w:val="22"/>
          <w:lang w:val="es-MX"/>
        </w:rPr>
        <w:t xml:space="preserve"> parte de</w:t>
      </w:r>
      <w:r w:rsidRPr="00DB268F">
        <w:rPr>
          <w:rFonts w:asciiTheme="minorHAnsi" w:hAnsiTheme="minorHAnsi" w:cstheme="minorHAnsi"/>
          <w:bCs/>
          <w:iCs/>
          <w:color w:val="000000" w:themeColor="text1"/>
          <w:sz w:val="22"/>
          <w:szCs w:val="22"/>
          <w:lang w:val="es-MX"/>
        </w:rPr>
        <w:t xml:space="preserve"> los distintos programas, proyectos e intervenciones, que</w:t>
      </w:r>
      <w:r w:rsidR="00710EAE" w:rsidRPr="00DB268F">
        <w:rPr>
          <w:rFonts w:asciiTheme="minorHAnsi" w:hAnsiTheme="minorHAnsi" w:cstheme="minorHAnsi"/>
          <w:bCs/>
          <w:iCs/>
          <w:color w:val="000000" w:themeColor="text1"/>
          <w:sz w:val="22"/>
          <w:szCs w:val="22"/>
          <w:lang w:val="es-MX"/>
        </w:rPr>
        <w:t>,</w:t>
      </w:r>
      <w:r w:rsidRPr="00DB268F">
        <w:rPr>
          <w:rFonts w:asciiTheme="minorHAnsi" w:hAnsiTheme="minorHAnsi" w:cstheme="minorHAnsi"/>
          <w:bCs/>
          <w:iCs/>
          <w:color w:val="000000" w:themeColor="text1"/>
          <w:sz w:val="22"/>
          <w:szCs w:val="22"/>
          <w:lang w:val="es-MX"/>
        </w:rPr>
        <w:t xml:space="preserve"> </w:t>
      </w:r>
      <w:r w:rsidR="00710EAE" w:rsidRPr="00DB268F">
        <w:rPr>
          <w:rFonts w:asciiTheme="minorHAnsi" w:hAnsiTheme="minorHAnsi" w:cstheme="minorHAnsi"/>
          <w:bCs/>
          <w:iCs/>
          <w:color w:val="000000" w:themeColor="text1"/>
          <w:sz w:val="22"/>
          <w:szCs w:val="22"/>
          <w:lang w:val="es-MX"/>
        </w:rPr>
        <w:t xml:space="preserve">en general, </w:t>
      </w:r>
      <w:r w:rsidRPr="00DB268F">
        <w:rPr>
          <w:rFonts w:asciiTheme="minorHAnsi" w:hAnsiTheme="minorHAnsi" w:cstheme="minorHAnsi"/>
          <w:bCs/>
          <w:iCs/>
          <w:color w:val="000000" w:themeColor="text1"/>
          <w:sz w:val="22"/>
          <w:szCs w:val="22"/>
          <w:lang w:val="es-MX"/>
        </w:rPr>
        <w:t xml:space="preserve">se enfoquen al mejoramiento de la calidad de la educación. </w:t>
      </w:r>
    </w:p>
    <w:p w14:paraId="51DBF58F" w14:textId="14D1EF4B" w:rsidR="001D1F75" w:rsidRPr="00DB268F" w:rsidRDefault="001D1F75" w:rsidP="008F3408">
      <w:pPr>
        <w:pStyle w:val="Prrafodelista"/>
        <w:numPr>
          <w:ilvl w:val="0"/>
          <w:numId w:val="6"/>
        </w:numPr>
        <w:spacing w:after="80" w:line="276" w:lineRule="auto"/>
        <w:ind w:left="463" w:right="173" w:hanging="283"/>
        <w:contextualSpacing w:val="0"/>
        <w:jc w:val="both"/>
        <w:rPr>
          <w:rFonts w:asciiTheme="minorHAnsi" w:hAnsiTheme="minorHAnsi"/>
          <w:sz w:val="22"/>
          <w:szCs w:val="22"/>
        </w:rPr>
      </w:pPr>
      <w:r w:rsidRPr="00DB268F">
        <w:rPr>
          <w:rFonts w:asciiTheme="minorHAnsi" w:hAnsiTheme="minorHAnsi" w:cstheme="minorHAnsi"/>
          <w:bCs/>
          <w:iCs/>
          <w:color w:val="000000" w:themeColor="text1"/>
          <w:sz w:val="22"/>
          <w:szCs w:val="22"/>
          <w:lang w:val="es-MX"/>
        </w:rPr>
        <w:t>Elabora propuestas de focalización teniendo en cuenta</w:t>
      </w:r>
      <w:r w:rsidR="00166DDE" w:rsidRPr="00DB268F">
        <w:rPr>
          <w:rFonts w:asciiTheme="minorHAnsi" w:hAnsiTheme="minorHAnsi" w:cstheme="minorHAnsi"/>
          <w:bCs/>
          <w:iCs/>
          <w:color w:val="000000" w:themeColor="text1"/>
          <w:sz w:val="22"/>
          <w:szCs w:val="22"/>
          <w:lang w:val="es-MX"/>
        </w:rPr>
        <w:t xml:space="preserve"> </w:t>
      </w:r>
      <w:r w:rsidRPr="00DB268F">
        <w:rPr>
          <w:rFonts w:asciiTheme="minorHAnsi" w:hAnsiTheme="minorHAnsi" w:cstheme="minorHAnsi"/>
          <w:bCs/>
          <w:iCs/>
          <w:color w:val="000000" w:themeColor="text1"/>
          <w:sz w:val="22"/>
          <w:szCs w:val="22"/>
          <w:lang w:val="es-MX"/>
        </w:rPr>
        <w:t>las metas trazadas en el PDD 2020-2024</w:t>
      </w:r>
      <w:r w:rsidR="00166DDE" w:rsidRPr="00DB268F">
        <w:rPr>
          <w:rFonts w:asciiTheme="minorHAnsi" w:hAnsiTheme="minorHAnsi" w:cstheme="minorHAnsi"/>
          <w:bCs/>
          <w:iCs/>
          <w:color w:val="000000" w:themeColor="text1"/>
          <w:sz w:val="22"/>
          <w:szCs w:val="22"/>
          <w:lang w:val="es-MX"/>
        </w:rPr>
        <w:t xml:space="preserve"> para el cierre de brechas</w:t>
      </w:r>
      <w:r w:rsidRPr="00DB268F">
        <w:rPr>
          <w:rFonts w:asciiTheme="minorHAnsi" w:hAnsiTheme="minorHAnsi" w:cstheme="minorHAnsi"/>
          <w:bCs/>
          <w:iCs/>
          <w:color w:val="000000" w:themeColor="text1"/>
          <w:sz w:val="22"/>
          <w:szCs w:val="22"/>
          <w:lang w:val="es-MX"/>
        </w:rPr>
        <w:t xml:space="preserve"> (acompañar </w:t>
      </w:r>
      <w:r w:rsidR="00405DF1" w:rsidRPr="00DB268F">
        <w:rPr>
          <w:rFonts w:asciiTheme="minorHAnsi" w:hAnsiTheme="minorHAnsi" w:cstheme="minorHAnsi"/>
          <w:bCs/>
          <w:iCs/>
          <w:color w:val="000000" w:themeColor="text1"/>
          <w:sz w:val="22"/>
          <w:szCs w:val="22"/>
          <w:lang w:val="es-MX"/>
        </w:rPr>
        <w:t xml:space="preserve">a 152 colegios </w:t>
      </w:r>
      <w:r w:rsidR="00283F19" w:rsidRPr="00DB268F">
        <w:rPr>
          <w:rFonts w:asciiTheme="minorHAnsi" w:hAnsiTheme="minorHAnsi" w:cstheme="minorHAnsi"/>
          <w:bCs/>
          <w:iCs/>
          <w:color w:val="000000" w:themeColor="text1"/>
          <w:sz w:val="22"/>
          <w:szCs w:val="22"/>
          <w:lang w:val="es-MX"/>
        </w:rPr>
        <w:t xml:space="preserve">oficiales </w:t>
      </w:r>
      <w:r w:rsidR="00405DF1" w:rsidRPr="00DB268F">
        <w:rPr>
          <w:rFonts w:asciiTheme="minorHAnsi" w:hAnsiTheme="minorHAnsi" w:cstheme="minorHAnsi"/>
          <w:bCs/>
          <w:iCs/>
          <w:color w:val="000000" w:themeColor="text1"/>
          <w:sz w:val="22"/>
          <w:szCs w:val="22"/>
          <w:lang w:val="es-MX"/>
        </w:rPr>
        <w:t>para la implementación del SMECE</w:t>
      </w:r>
      <w:r w:rsidR="00283F19" w:rsidRPr="00DB268F">
        <w:rPr>
          <w:rFonts w:asciiTheme="minorHAnsi" w:hAnsiTheme="minorHAnsi" w:cstheme="minorHAnsi"/>
          <w:bCs/>
          <w:iCs/>
          <w:color w:val="000000" w:themeColor="text1"/>
          <w:sz w:val="22"/>
          <w:szCs w:val="22"/>
          <w:lang w:val="es-MX"/>
        </w:rPr>
        <w:t>,</w:t>
      </w:r>
      <w:r w:rsidR="00405DF1" w:rsidRPr="00DB268F">
        <w:rPr>
          <w:rFonts w:asciiTheme="minorHAnsi" w:hAnsiTheme="minorHAnsi" w:cstheme="minorHAnsi"/>
          <w:bCs/>
          <w:iCs/>
          <w:color w:val="000000" w:themeColor="text1"/>
          <w:sz w:val="22"/>
          <w:szCs w:val="22"/>
          <w:lang w:val="es-MX"/>
        </w:rPr>
        <w:t xml:space="preserve"> </w:t>
      </w:r>
      <w:r w:rsidR="00283F19" w:rsidRPr="00DB268F">
        <w:rPr>
          <w:rFonts w:asciiTheme="minorHAnsi" w:hAnsiTheme="minorHAnsi" w:cstheme="minorHAnsi"/>
          <w:bCs/>
          <w:iCs/>
          <w:color w:val="000000" w:themeColor="text1"/>
          <w:sz w:val="22"/>
          <w:szCs w:val="22"/>
          <w:lang w:val="es-MX"/>
        </w:rPr>
        <w:t xml:space="preserve">en 2021 </w:t>
      </w:r>
      <w:r w:rsidRPr="00DB268F">
        <w:rPr>
          <w:rFonts w:asciiTheme="minorHAnsi" w:hAnsiTheme="minorHAnsi" w:cstheme="minorHAnsi"/>
          <w:bCs/>
          <w:iCs/>
          <w:color w:val="000000" w:themeColor="text1"/>
          <w:sz w:val="22"/>
          <w:szCs w:val="22"/>
          <w:lang w:val="es-MX"/>
        </w:rPr>
        <w:t>y ubicar 100 colegios</w:t>
      </w:r>
      <w:r w:rsidR="00283F19" w:rsidRPr="00DB268F">
        <w:rPr>
          <w:rFonts w:asciiTheme="minorHAnsi" w:hAnsiTheme="minorHAnsi" w:cstheme="minorHAnsi"/>
          <w:bCs/>
          <w:iCs/>
          <w:color w:val="000000" w:themeColor="text1"/>
          <w:sz w:val="22"/>
          <w:szCs w:val="22"/>
          <w:lang w:val="es-MX"/>
        </w:rPr>
        <w:t xml:space="preserve"> oficiales</w:t>
      </w:r>
      <w:r w:rsidRPr="00DB268F">
        <w:rPr>
          <w:rFonts w:asciiTheme="minorHAnsi" w:hAnsiTheme="minorHAnsi" w:cstheme="minorHAnsi"/>
          <w:bCs/>
          <w:iCs/>
          <w:color w:val="000000" w:themeColor="text1"/>
          <w:sz w:val="22"/>
          <w:szCs w:val="22"/>
          <w:lang w:val="es-MX"/>
        </w:rPr>
        <w:t xml:space="preserve"> en las categorías A y A+</w:t>
      </w:r>
      <w:r w:rsidR="00283F19" w:rsidRPr="00DB268F">
        <w:rPr>
          <w:rFonts w:asciiTheme="minorHAnsi" w:hAnsiTheme="minorHAnsi" w:cstheme="minorHAnsi"/>
          <w:bCs/>
          <w:iCs/>
          <w:color w:val="000000" w:themeColor="text1"/>
          <w:sz w:val="22"/>
          <w:szCs w:val="22"/>
          <w:lang w:val="es-MX"/>
        </w:rPr>
        <w:t xml:space="preserve">, </w:t>
      </w:r>
      <w:r w:rsidR="00405DF1" w:rsidRPr="00DB268F">
        <w:rPr>
          <w:rFonts w:asciiTheme="minorHAnsi" w:hAnsiTheme="minorHAnsi" w:cstheme="minorHAnsi"/>
          <w:bCs/>
          <w:iCs/>
          <w:color w:val="000000" w:themeColor="text1"/>
          <w:sz w:val="22"/>
          <w:szCs w:val="22"/>
          <w:lang w:val="es-MX"/>
        </w:rPr>
        <w:t>al final del cuatrenio</w:t>
      </w:r>
      <w:r w:rsidRPr="00DB268F">
        <w:rPr>
          <w:rFonts w:asciiTheme="minorHAnsi" w:hAnsiTheme="minorHAnsi" w:cstheme="minorHAnsi"/>
          <w:bCs/>
          <w:iCs/>
          <w:color w:val="000000" w:themeColor="text1"/>
          <w:sz w:val="22"/>
          <w:szCs w:val="22"/>
          <w:lang w:val="es-MX"/>
        </w:rPr>
        <w:t>) y las características de los contextos, a partir de los análisis de resultados de evaluación y las bases de datos entregadas por cada Dirección para definir los colegios, de acuerdo con su oferta de atención.</w:t>
      </w:r>
    </w:p>
    <w:p w14:paraId="0263F78F" w14:textId="4C610619" w:rsidR="001D1F75" w:rsidRPr="00DB268F" w:rsidRDefault="001D1F75" w:rsidP="008F3408">
      <w:pPr>
        <w:pStyle w:val="Prrafodelista"/>
        <w:numPr>
          <w:ilvl w:val="0"/>
          <w:numId w:val="6"/>
        </w:numPr>
        <w:spacing w:after="80" w:line="276" w:lineRule="auto"/>
        <w:ind w:left="463" w:right="173" w:hanging="283"/>
        <w:contextualSpacing w:val="0"/>
        <w:jc w:val="both"/>
        <w:rPr>
          <w:rFonts w:asciiTheme="minorHAnsi" w:hAnsiTheme="minorHAnsi"/>
          <w:sz w:val="22"/>
          <w:szCs w:val="22"/>
        </w:rPr>
      </w:pPr>
      <w:r w:rsidRPr="00DB268F">
        <w:rPr>
          <w:rFonts w:asciiTheme="minorHAnsi" w:hAnsiTheme="minorHAnsi" w:cstheme="minorHAnsi"/>
          <w:bCs/>
          <w:iCs/>
          <w:color w:val="000000" w:themeColor="text1"/>
          <w:sz w:val="22"/>
          <w:szCs w:val="22"/>
          <w:lang w:val="es-MX"/>
        </w:rPr>
        <w:t>Brinda apoyo técnico a las Direcciones de la SED en la priorización de estrategias de intervención, de acuerdo con los resultados de la evaluación y propone acciones específicas desde las Direcciones para determinar llegadas conjuntas</w:t>
      </w:r>
      <w:r w:rsidR="00773E02" w:rsidRPr="00DB268F">
        <w:rPr>
          <w:rFonts w:asciiTheme="minorHAnsi" w:hAnsiTheme="minorHAnsi" w:cstheme="minorHAnsi"/>
          <w:bCs/>
          <w:iCs/>
          <w:color w:val="000000" w:themeColor="text1"/>
          <w:sz w:val="22"/>
          <w:szCs w:val="22"/>
          <w:lang w:val="es-MX"/>
        </w:rPr>
        <w:t>.</w:t>
      </w:r>
      <w:r w:rsidR="00E311B0" w:rsidRPr="00DB268F">
        <w:rPr>
          <w:rFonts w:asciiTheme="minorHAnsi" w:hAnsiTheme="minorHAnsi" w:cstheme="minorHAnsi"/>
          <w:bCs/>
          <w:iCs/>
          <w:color w:val="000000" w:themeColor="text1"/>
          <w:sz w:val="22"/>
          <w:szCs w:val="22"/>
          <w:lang w:val="es-MX"/>
        </w:rPr>
        <w:t xml:space="preserve"> Con la Dirección de Ciencia, Tecnología y Medios Educativos, </w:t>
      </w:r>
      <w:r w:rsidRPr="00DB268F">
        <w:rPr>
          <w:rFonts w:asciiTheme="minorHAnsi" w:hAnsiTheme="minorHAnsi" w:cstheme="minorHAnsi"/>
          <w:bCs/>
          <w:iCs/>
          <w:color w:val="000000" w:themeColor="text1"/>
          <w:sz w:val="22"/>
          <w:szCs w:val="22"/>
          <w:lang w:val="es-MX"/>
        </w:rPr>
        <w:t xml:space="preserve">se avanza en la articulación para el fortalecimiento de </w:t>
      </w:r>
      <w:r w:rsidR="00773E02" w:rsidRPr="00DB268F">
        <w:rPr>
          <w:rFonts w:asciiTheme="minorHAnsi" w:hAnsiTheme="minorHAnsi" w:cstheme="minorHAnsi"/>
          <w:bCs/>
          <w:iCs/>
          <w:color w:val="000000" w:themeColor="text1"/>
          <w:sz w:val="22"/>
          <w:szCs w:val="22"/>
          <w:lang w:val="es-MX"/>
        </w:rPr>
        <w:t xml:space="preserve">los aprendizajes en </w:t>
      </w:r>
      <w:r w:rsidRPr="00DB268F">
        <w:rPr>
          <w:rFonts w:asciiTheme="minorHAnsi" w:hAnsiTheme="minorHAnsi" w:cstheme="minorHAnsi"/>
          <w:bCs/>
          <w:iCs/>
          <w:color w:val="000000" w:themeColor="text1"/>
          <w:sz w:val="22"/>
          <w:szCs w:val="22"/>
          <w:lang w:val="es-MX"/>
        </w:rPr>
        <w:t>ingl</w:t>
      </w:r>
      <w:r w:rsidR="00E311B0" w:rsidRPr="00DB268F">
        <w:rPr>
          <w:rFonts w:asciiTheme="minorHAnsi" w:hAnsiTheme="minorHAnsi" w:cstheme="minorHAnsi"/>
          <w:bCs/>
          <w:iCs/>
          <w:color w:val="000000" w:themeColor="text1"/>
          <w:sz w:val="22"/>
          <w:szCs w:val="22"/>
          <w:lang w:val="es-MX"/>
        </w:rPr>
        <w:t>é</w:t>
      </w:r>
      <w:r w:rsidRPr="00DB268F">
        <w:rPr>
          <w:rFonts w:asciiTheme="minorHAnsi" w:hAnsiTheme="minorHAnsi" w:cstheme="minorHAnsi"/>
          <w:bCs/>
          <w:iCs/>
          <w:color w:val="000000" w:themeColor="text1"/>
          <w:sz w:val="22"/>
          <w:szCs w:val="22"/>
          <w:lang w:val="es-MX"/>
        </w:rPr>
        <w:t>s, desde el Plan Distrital de Bilinguismo</w:t>
      </w:r>
      <w:r w:rsidR="00773E02" w:rsidRPr="00DB268F">
        <w:rPr>
          <w:rFonts w:asciiTheme="minorHAnsi" w:hAnsiTheme="minorHAnsi" w:cstheme="minorHAnsi"/>
          <w:bCs/>
          <w:iCs/>
          <w:color w:val="000000" w:themeColor="text1"/>
          <w:sz w:val="22"/>
          <w:szCs w:val="22"/>
          <w:lang w:val="es-MX"/>
        </w:rPr>
        <w:t xml:space="preserve"> y de lectura con el </w:t>
      </w:r>
      <w:r w:rsidR="00166DDE" w:rsidRPr="00DB268F">
        <w:rPr>
          <w:rFonts w:asciiTheme="minorHAnsi" w:hAnsiTheme="minorHAnsi" w:cstheme="minorHAnsi"/>
          <w:bCs/>
          <w:iCs/>
          <w:color w:val="000000" w:themeColor="text1"/>
          <w:sz w:val="22"/>
          <w:szCs w:val="22"/>
          <w:lang w:val="es-MX"/>
        </w:rPr>
        <w:t>P</w:t>
      </w:r>
      <w:r w:rsidR="00773E02" w:rsidRPr="00DB268F">
        <w:rPr>
          <w:rFonts w:asciiTheme="minorHAnsi" w:hAnsiTheme="minorHAnsi" w:cstheme="minorHAnsi"/>
          <w:bCs/>
          <w:iCs/>
          <w:color w:val="000000" w:themeColor="text1"/>
          <w:sz w:val="22"/>
          <w:szCs w:val="22"/>
          <w:lang w:val="es-MX"/>
        </w:rPr>
        <w:t xml:space="preserve">lan </w:t>
      </w:r>
      <w:r w:rsidR="00166DDE" w:rsidRPr="00DB268F">
        <w:rPr>
          <w:rFonts w:asciiTheme="minorHAnsi" w:hAnsiTheme="minorHAnsi" w:cstheme="minorHAnsi"/>
          <w:bCs/>
          <w:iCs/>
          <w:color w:val="000000" w:themeColor="text1"/>
          <w:sz w:val="22"/>
          <w:szCs w:val="22"/>
          <w:lang w:val="es-MX"/>
        </w:rPr>
        <w:t>D</w:t>
      </w:r>
      <w:r w:rsidR="00773E02" w:rsidRPr="00DB268F">
        <w:rPr>
          <w:rFonts w:asciiTheme="minorHAnsi" w:hAnsiTheme="minorHAnsi" w:cstheme="minorHAnsi"/>
          <w:bCs/>
          <w:iCs/>
          <w:color w:val="000000" w:themeColor="text1"/>
          <w:sz w:val="22"/>
          <w:szCs w:val="22"/>
          <w:lang w:val="es-MX"/>
        </w:rPr>
        <w:t xml:space="preserve">istrital de </w:t>
      </w:r>
      <w:r w:rsidR="00E311B0" w:rsidRPr="00DB268F">
        <w:rPr>
          <w:rFonts w:asciiTheme="minorHAnsi" w:hAnsiTheme="minorHAnsi" w:cstheme="minorHAnsi"/>
          <w:bCs/>
          <w:iCs/>
          <w:color w:val="000000" w:themeColor="text1"/>
          <w:sz w:val="22"/>
          <w:szCs w:val="22"/>
          <w:lang w:val="es-MX"/>
        </w:rPr>
        <w:t>L</w:t>
      </w:r>
      <w:r w:rsidR="00773E02" w:rsidRPr="00DB268F">
        <w:rPr>
          <w:rFonts w:asciiTheme="minorHAnsi" w:hAnsiTheme="minorHAnsi" w:cstheme="minorHAnsi"/>
          <w:bCs/>
          <w:iCs/>
          <w:color w:val="000000" w:themeColor="text1"/>
          <w:sz w:val="22"/>
          <w:szCs w:val="22"/>
          <w:lang w:val="es-MX"/>
        </w:rPr>
        <w:t xml:space="preserve">ectura y </w:t>
      </w:r>
      <w:r w:rsidR="00E311B0" w:rsidRPr="00DB268F">
        <w:rPr>
          <w:rFonts w:asciiTheme="minorHAnsi" w:hAnsiTheme="minorHAnsi" w:cstheme="minorHAnsi"/>
          <w:bCs/>
          <w:iCs/>
          <w:color w:val="000000" w:themeColor="text1"/>
          <w:sz w:val="22"/>
          <w:szCs w:val="22"/>
          <w:lang w:val="es-MX"/>
        </w:rPr>
        <w:t>E</w:t>
      </w:r>
      <w:r w:rsidR="00773E02" w:rsidRPr="00DB268F">
        <w:rPr>
          <w:rFonts w:asciiTheme="minorHAnsi" w:hAnsiTheme="minorHAnsi" w:cstheme="minorHAnsi"/>
          <w:bCs/>
          <w:iCs/>
          <w:color w:val="000000" w:themeColor="text1"/>
          <w:sz w:val="22"/>
          <w:szCs w:val="22"/>
          <w:lang w:val="es-MX"/>
        </w:rPr>
        <w:t>scritur</w:t>
      </w:r>
      <w:r w:rsidR="00E311B0" w:rsidRPr="00DB268F">
        <w:rPr>
          <w:rFonts w:asciiTheme="minorHAnsi" w:hAnsiTheme="minorHAnsi" w:cstheme="minorHAnsi"/>
          <w:bCs/>
          <w:iCs/>
          <w:color w:val="000000" w:themeColor="text1"/>
          <w:sz w:val="22"/>
          <w:szCs w:val="22"/>
          <w:lang w:val="es-MX"/>
        </w:rPr>
        <w:t>a y Oralidad. C</w:t>
      </w:r>
      <w:r w:rsidRPr="00DB268F">
        <w:rPr>
          <w:rFonts w:asciiTheme="minorHAnsi" w:hAnsiTheme="minorHAnsi" w:cstheme="minorHAnsi"/>
          <w:bCs/>
          <w:iCs/>
          <w:color w:val="000000" w:themeColor="text1"/>
          <w:sz w:val="22"/>
          <w:szCs w:val="22"/>
          <w:lang w:val="es-MX"/>
        </w:rPr>
        <w:t>on la Dirección de Formación Docente e Innovaciones Pedagógicas</w:t>
      </w:r>
      <w:r w:rsidR="00E311B0" w:rsidRPr="00DB268F">
        <w:rPr>
          <w:rFonts w:asciiTheme="minorHAnsi" w:hAnsiTheme="minorHAnsi" w:cstheme="minorHAnsi"/>
          <w:bCs/>
          <w:iCs/>
          <w:color w:val="000000" w:themeColor="text1"/>
          <w:sz w:val="22"/>
          <w:szCs w:val="22"/>
          <w:lang w:val="es-MX"/>
        </w:rPr>
        <w:t xml:space="preserve">, se articulan acciones para promover </w:t>
      </w:r>
      <w:r w:rsidRPr="00DB268F">
        <w:rPr>
          <w:rFonts w:asciiTheme="minorHAnsi" w:hAnsiTheme="minorHAnsi" w:cstheme="minorHAnsi"/>
          <w:bCs/>
          <w:iCs/>
          <w:color w:val="000000" w:themeColor="text1"/>
          <w:sz w:val="22"/>
          <w:szCs w:val="22"/>
          <w:lang w:val="es-MX"/>
        </w:rPr>
        <w:t xml:space="preserve">el uso de los resultados de la evaluación interna externa en matemáticas, </w:t>
      </w:r>
      <w:r w:rsidR="00E311B0" w:rsidRPr="00DB268F">
        <w:rPr>
          <w:rFonts w:asciiTheme="minorHAnsi" w:hAnsiTheme="minorHAnsi" w:cstheme="minorHAnsi"/>
          <w:bCs/>
          <w:iCs/>
          <w:color w:val="000000" w:themeColor="text1"/>
          <w:sz w:val="22"/>
          <w:szCs w:val="22"/>
          <w:lang w:val="es-MX"/>
        </w:rPr>
        <w:t xml:space="preserve">lenguaje y otras áreas </w:t>
      </w:r>
      <w:r w:rsidRPr="00DB268F">
        <w:rPr>
          <w:rFonts w:asciiTheme="minorHAnsi" w:hAnsiTheme="minorHAnsi" w:cstheme="minorHAnsi"/>
          <w:bCs/>
          <w:iCs/>
          <w:color w:val="000000" w:themeColor="text1"/>
          <w:sz w:val="22"/>
          <w:szCs w:val="22"/>
          <w:lang w:val="es-MX"/>
        </w:rPr>
        <w:t xml:space="preserve">como </w:t>
      </w:r>
      <w:r w:rsidR="00E311B0" w:rsidRPr="00DB268F">
        <w:rPr>
          <w:rFonts w:asciiTheme="minorHAnsi" w:hAnsiTheme="minorHAnsi" w:cstheme="minorHAnsi"/>
          <w:bCs/>
          <w:iCs/>
          <w:color w:val="000000" w:themeColor="text1"/>
          <w:sz w:val="22"/>
          <w:szCs w:val="22"/>
          <w:lang w:val="es-MX"/>
        </w:rPr>
        <w:t xml:space="preserve">elementos a tener en cuenta para los planes </w:t>
      </w:r>
      <w:r w:rsidRPr="00DB268F">
        <w:rPr>
          <w:rFonts w:asciiTheme="minorHAnsi" w:hAnsiTheme="minorHAnsi" w:cstheme="minorHAnsi"/>
          <w:bCs/>
          <w:iCs/>
          <w:color w:val="000000" w:themeColor="text1"/>
          <w:sz w:val="22"/>
          <w:szCs w:val="22"/>
          <w:lang w:val="es-MX"/>
        </w:rPr>
        <w:t>de formación de docentes.</w:t>
      </w:r>
    </w:p>
    <w:p w14:paraId="501CD322" w14:textId="49CC13E5" w:rsidR="001D1F75" w:rsidRPr="00DB268F" w:rsidRDefault="001D1F75" w:rsidP="008F3408">
      <w:pPr>
        <w:pStyle w:val="Prrafodelista"/>
        <w:numPr>
          <w:ilvl w:val="0"/>
          <w:numId w:val="6"/>
        </w:numPr>
        <w:spacing w:after="80" w:line="276" w:lineRule="auto"/>
        <w:ind w:left="463" w:right="173" w:hanging="283"/>
        <w:contextualSpacing w:val="0"/>
        <w:jc w:val="both"/>
        <w:rPr>
          <w:rFonts w:asciiTheme="minorHAnsi" w:hAnsiTheme="minorHAnsi"/>
          <w:sz w:val="22"/>
          <w:szCs w:val="22"/>
        </w:rPr>
      </w:pPr>
      <w:r w:rsidRPr="00DB268F">
        <w:rPr>
          <w:rFonts w:asciiTheme="minorHAnsi" w:hAnsiTheme="minorHAnsi" w:cstheme="minorHAnsi"/>
          <w:bCs/>
          <w:iCs/>
          <w:color w:val="000000" w:themeColor="text1"/>
          <w:sz w:val="22"/>
          <w:szCs w:val="22"/>
          <w:lang w:val="es-MX"/>
        </w:rPr>
        <w:t>Consolida y divulga informes técnicos de caracterización del contexto educativo en los que se da a conocer la situación actual de la ciudad y de las localidades</w:t>
      </w:r>
      <w:r w:rsidR="007814F6" w:rsidRPr="00DB268F">
        <w:rPr>
          <w:rFonts w:asciiTheme="minorHAnsi" w:hAnsiTheme="minorHAnsi" w:cstheme="minorHAnsi"/>
          <w:bCs/>
          <w:iCs/>
          <w:color w:val="000000" w:themeColor="text1"/>
          <w:sz w:val="22"/>
          <w:szCs w:val="22"/>
          <w:lang w:val="es-MX"/>
        </w:rPr>
        <w:t>,</w:t>
      </w:r>
      <w:r w:rsidRPr="00DB268F">
        <w:rPr>
          <w:rFonts w:asciiTheme="minorHAnsi" w:hAnsiTheme="minorHAnsi" w:cstheme="minorHAnsi"/>
          <w:bCs/>
          <w:iCs/>
          <w:color w:val="000000" w:themeColor="text1"/>
          <w:sz w:val="22"/>
          <w:szCs w:val="22"/>
          <w:lang w:val="es-MX"/>
        </w:rPr>
        <w:t xml:space="preserve"> en términos de cobertura, eficiencia interna y resultados de evaluación externa e interna.</w:t>
      </w:r>
    </w:p>
    <w:p w14:paraId="7CDCA34E" w14:textId="43CECED6" w:rsidR="001D1F75" w:rsidRPr="00DB268F" w:rsidRDefault="001D1F75" w:rsidP="008F3408">
      <w:pPr>
        <w:pStyle w:val="Prrafodelista"/>
        <w:numPr>
          <w:ilvl w:val="0"/>
          <w:numId w:val="6"/>
        </w:numPr>
        <w:spacing w:after="80" w:line="276" w:lineRule="auto"/>
        <w:ind w:left="463" w:right="173" w:hanging="283"/>
        <w:contextualSpacing w:val="0"/>
        <w:jc w:val="both"/>
        <w:rPr>
          <w:rFonts w:asciiTheme="minorHAnsi" w:hAnsiTheme="minorHAnsi"/>
          <w:sz w:val="22"/>
          <w:szCs w:val="22"/>
        </w:rPr>
      </w:pPr>
      <w:r w:rsidRPr="00DB268F">
        <w:rPr>
          <w:rFonts w:asciiTheme="minorHAnsi" w:hAnsiTheme="minorHAnsi" w:cstheme="minorHAnsi"/>
          <w:bCs/>
          <w:iCs/>
          <w:color w:val="000000" w:themeColor="text1"/>
          <w:sz w:val="22"/>
          <w:szCs w:val="22"/>
          <w:lang w:val="es-MX"/>
        </w:rPr>
        <w:t>Apoya la consolida</w:t>
      </w:r>
      <w:r w:rsidR="007814F6" w:rsidRPr="00DB268F">
        <w:rPr>
          <w:rFonts w:asciiTheme="minorHAnsi" w:hAnsiTheme="minorHAnsi" w:cstheme="minorHAnsi"/>
          <w:bCs/>
          <w:iCs/>
          <w:color w:val="000000" w:themeColor="text1"/>
          <w:sz w:val="22"/>
          <w:szCs w:val="22"/>
          <w:lang w:val="es-MX"/>
        </w:rPr>
        <w:t>c</w:t>
      </w:r>
      <w:r w:rsidRPr="00DB268F">
        <w:rPr>
          <w:rFonts w:asciiTheme="minorHAnsi" w:hAnsiTheme="minorHAnsi" w:cstheme="minorHAnsi"/>
          <w:bCs/>
          <w:iCs/>
          <w:color w:val="000000" w:themeColor="text1"/>
          <w:sz w:val="22"/>
          <w:szCs w:val="22"/>
          <w:lang w:val="es-MX"/>
        </w:rPr>
        <w:t xml:space="preserve">ión del plan de acción y el cronograma para el acompañamiento anual desde la Subsecretaría de Calidad y Pertinencia. </w:t>
      </w:r>
    </w:p>
    <w:p w14:paraId="3771E404" w14:textId="43F7355A" w:rsidR="001D1F75" w:rsidRPr="00DB268F" w:rsidRDefault="001D1F75" w:rsidP="008F3408">
      <w:pPr>
        <w:pStyle w:val="Prrafodelista"/>
        <w:numPr>
          <w:ilvl w:val="0"/>
          <w:numId w:val="6"/>
        </w:numPr>
        <w:spacing w:after="80" w:line="276" w:lineRule="auto"/>
        <w:ind w:left="463" w:right="173" w:hanging="283"/>
        <w:contextualSpacing w:val="0"/>
        <w:jc w:val="both"/>
        <w:rPr>
          <w:rFonts w:asciiTheme="minorHAnsi" w:hAnsiTheme="minorHAnsi"/>
          <w:sz w:val="22"/>
          <w:szCs w:val="22"/>
        </w:rPr>
      </w:pPr>
      <w:r w:rsidRPr="00DB268F">
        <w:rPr>
          <w:rFonts w:asciiTheme="minorHAnsi" w:hAnsiTheme="minorHAnsi" w:cstheme="minorHAnsi"/>
          <w:bCs/>
          <w:iCs/>
          <w:color w:val="000000" w:themeColor="text1"/>
          <w:sz w:val="22"/>
          <w:szCs w:val="22"/>
          <w:lang w:val="es-MX"/>
        </w:rPr>
        <w:t xml:space="preserve">Elabora diversos materiales que facilitan la socialización y el uso de los análisis de los resultados de la evaluación, de acuerdo con las necesidades de las Direcciones de la SED y de las DILES. </w:t>
      </w:r>
    </w:p>
    <w:p w14:paraId="274550E3" w14:textId="1BE197D5" w:rsidR="001D1F75" w:rsidRPr="00DB268F" w:rsidRDefault="001D1F75" w:rsidP="00DB268F">
      <w:pPr>
        <w:pStyle w:val="Prrafodelista"/>
        <w:numPr>
          <w:ilvl w:val="0"/>
          <w:numId w:val="6"/>
        </w:numPr>
        <w:spacing w:after="120" w:line="276" w:lineRule="auto"/>
        <w:ind w:left="465" w:right="176" w:hanging="284"/>
        <w:contextualSpacing w:val="0"/>
        <w:jc w:val="both"/>
        <w:rPr>
          <w:rFonts w:asciiTheme="minorHAnsi" w:hAnsiTheme="minorHAnsi"/>
          <w:sz w:val="22"/>
          <w:szCs w:val="22"/>
        </w:rPr>
      </w:pPr>
      <w:r w:rsidRPr="00DB268F">
        <w:rPr>
          <w:rFonts w:asciiTheme="minorHAnsi" w:hAnsiTheme="minorHAnsi" w:cstheme="minorHAnsi"/>
          <w:bCs/>
          <w:iCs/>
          <w:color w:val="000000" w:themeColor="text1"/>
          <w:sz w:val="22"/>
          <w:szCs w:val="22"/>
          <w:lang w:val="es-MX"/>
        </w:rPr>
        <w:t>Propone y valida herramientas para orientar para la formulación del plan de mejoramiento y el plan de acción</w:t>
      </w:r>
      <w:r w:rsidR="00E33F12" w:rsidRPr="00DB268F">
        <w:rPr>
          <w:rFonts w:asciiTheme="minorHAnsi" w:hAnsiTheme="minorHAnsi" w:cstheme="minorHAnsi"/>
          <w:bCs/>
          <w:iCs/>
          <w:color w:val="000000" w:themeColor="text1"/>
          <w:sz w:val="22"/>
          <w:szCs w:val="22"/>
          <w:lang w:val="es-MX"/>
        </w:rPr>
        <w:t xml:space="preserve"> de la Subsecretaría de Calidad y Pertinencia</w:t>
      </w:r>
      <w:r w:rsidRPr="00DB268F">
        <w:rPr>
          <w:rFonts w:asciiTheme="minorHAnsi" w:hAnsiTheme="minorHAnsi" w:cstheme="minorHAnsi"/>
          <w:bCs/>
          <w:iCs/>
          <w:color w:val="000000" w:themeColor="text1"/>
          <w:sz w:val="22"/>
          <w:szCs w:val="22"/>
          <w:lang w:val="es-MX"/>
        </w:rPr>
        <w:t xml:space="preserve">. </w:t>
      </w:r>
    </w:p>
    <w:p w14:paraId="1C05D7C5" w14:textId="77777777" w:rsidR="001D1F75" w:rsidRPr="00DB268F" w:rsidRDefault="001D1F75" w:rsidP="001D1F75">
      <w:pPr>
        <w:spacing w:after="80" w:line="276" w:lineRule="auto"/>
        <w:ind w:right="173"/>
        <w:jc w:val="both"/>
        <w:rPr>
          <w:rFonts w:asciiTheme="minorHAnsi" w:hAnsiTheme="minorHAnsi"/>
          <w:b/>
          <w:bCs/>
          <w:sz w:val="22"/>
          <w:szCs w:val="22"/>
        </w:rPr>
      </w:pPr>
      <w:r w:rsidRPr="00DB268F">
        <w:rPr>
          <w:rFonts w:asciiTheme="minorHAnsi" w:hAnsiTheme="minorHAnsi"/>
          <w:b/>
          <w:bCs/>
          <w:i/>
          <w:iCs/>
          <w:sz w:val="22"/>
          <w:szCs w:val="22"/>
        </w:rPr>
        <w:t>A nivel institucional</w:t>
      </w:r>
      <w:r w:rsidRPr="00DB268F">
        <w:rPr>
          <w:rFonts w:asciiTheme="minorHAnsi" w:hAnsiTheme="minorHAnsi"/>
          <w:b/>
          <w:bCs/>
          <w:sz w:val="22"/>
          <w:szCs w:val="22"/>
        </w:rPr>
        <w:t>:</w:t>
      </w:r>
    </w:p>
    <w:p w14:paraId="4AEC1901" w14:textId="34522493" w:rsidR="001416A2" w:rsidRPr="00DB268F" w:rsidRDefault="001D1F75" w:rsidP="008F3408">
      <w:pPr>
        <w:pStyle w:val="Prrafodelista"/>
        <w:numPr>
          <w:ilvl w:val="0"/>
          <w:numId w:val="6"/>
        </w:numPr>
        <w:spacing w:after="80" w:line="276" w:lineRule="auto"/>
        <w:ind w:left="463" w:right="173" w:hanging="283"/>
        <w:contextualSpacing w:val="0"/>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Cs/>
          <w:iCs/>
          <w:color w:val="000000" w:themeColor="text1"/>
          <w:sz w:val="22"/>
          <w:szCs w:val="22"/>
          <w:lang w:val="es-MX"/>
        </w:rPr>
        <w:t xml:space="preserve">Produce materiales de apoyo para los colegios sobre el uso pedagógico de los resultados de la evaluación de estudiantes, de la evaluación </w:t>
      </w:r>
      <w:r w:rsidR="007814F6" w:rsidRPr="00DB268F">
        <w:rPr>
          <w:rFonts w:asciiTheme="minorHAnsi" w:hAnsiTheme="minorHAnsi" w:cstheme="minorHAnsi"/>
          <w:bCs/>
          <w:iCs/>
          <w:color w:val="000000" w:themeColor="text1"/>
          <w:sz w:val="22"/>
          <w:szCs w:val="22"/>
          <w:lang w:val="es-MX"/>
        </w:rPr>
        <w:t xml:space="preserve">de </w:t>
      </w:r>
      <w:r w:rsidRPr="00DB268F">
        <w:rPr>
          <w:rFonts w:asciiTheme="minorHAnsi" w:hAnsiTheme="minorHAnsi" w:cstheme="minorHAnsi"/>
          <w:bCs/>
          <w:iCs/>
          <w:color w:val="000000" w:themeColor="text1"/>
          <w:sz w:val="22"/>
          <w:szCs w:val="22"/>
          <w:lang w:val="es-MX"/>
        </w:rPr>
        <w:t>docentes y de la evaluación institucional, como insumos para orientar los planes de mejoramiento.</w:t>
      </w:r>
    </w:p>
    <w:p w14:paraId="700C2F12" w14:textId="7926F52A" w:rsidR="00AA79F1" w:rsidRPr="00DB268F" w:rsidRDefault="00AA79F1" w:rsidP="008F3408">
      <w:pPr>
        <w:pStyle w:val="Prrafodelista"/>
        <w:numPr>
          <w:ilvl w:val="0"/>
          <w:numId w:val="6"/>
        </w:numPr>
        <w:spacing w:after="120" w:line="276" w:lineRule="auto"/>
        <w:ind w:left="463" w:right="173" w:hanging="283"/>
        <w:contextualSpacing w:val="0"/>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Cs/>
          <w:iCs/>
          <w:color w:val="000000" w:themeColor="text1"/>
          <w:sz w:val="22"/>
          <w:szCs w:val="22"/>
          <w:lang w:val="es-MX"/>
        </w:rPr>
        <w:t>Aporta elementos para que los colegios, en el marco de su autonomía</w:t>
      </w:r>
      <w:r w:rsidR="00DC471A" w:rsidRPr="00DB268F">
        <w:rPr>
          <w:rFonts w:asciiTheme="minorHAnsi" w:hAnsiTheme="minorHAnsi" w:cstheme="minorHAnsi"/>
          <w:bCs/>
          <w:iCs/>
          <w:color w:val="000000" w:themeColor="text1"/>
          <w:sz w:val="22"/>
          <w:szCs w:val="22"/>
          <w:lang w:val="es-MX"/>
        </w:rPr>
        <w:t xml:space="preserve"> y </w:t>
      </w:r>
      <w:r w:rsidRPr="00DB268F">
        <w:rPr>
          <w:rFonts w:asciiTheme="minorHAnsi" w:hAnsiTheme="minorHAnsi" w:cstheme="minorHAnsi"/>
          <w:bCs/>
          <w:iCs/>
          <w:color w:val="000000" w:themeColor="text1"/>
          <w:sz w:val="22"/>
          <w:szCs w:val="22"/>
          <w:lang w:val="es-MX"/>
        </w:rPr>
        <w:t xml:space="preserve">atendiendo a los cambios que se han generado en esta nueva realidad que se vive en la actualidad, identifiquen los cambios que requieren hacerse en sus sistemas institucionales de evaluación de estudiantes (SIEE), lleven a cabo estos cambios, los socialicen con la comunidad educativa y los pongan en práctica para avanzar hacia concepciones de evaluación que reconozcan las fortalezas y las potencialidades de los estudiantes, así como los aprendizajes que requieren  priorizarse para </w:t>
      </w:r>
      <w:r w:rsidR="00DC471A" w:rsidRPr="00DB268F">
        <w:rPr>
          <w:rFonts w:asciiTheme="minorHAnsi" w:hAnsiTheme="minorHAnsi" w:cstheme="minorHAnsi"/>
          <w:bCs/>
          <w:iCs/>
          <w:color w:val="000000" w:themeColor="text1"/>
          <w:sz w:val="22"/>
          <w:szCs w:val="22"/>
          <w:lang w:val="es-MX"/>
        </w:rPr>
        <w:t xml:space="preserve">que </w:t>
      </w:r>
      <w:r w:rsidRPr="00DB268F">
        <w:rPr>
          <w:rFonts w:asciiTheme="minorHAnsi" w:hAnsiTheme="minorHAnsi" w:cstheme="minorHAnsi"/>
          <w:bCs/>
          <w:iCs/>
          <w:color w:val="000000" w:themeColor="text1"/>
          <w:sz w:val="22"/>
          <w:szCs w:val="22"/>
          <w:lang w:val="es-MX"/>
        </w:rPr>
        <w:t>avan</w:t>
      </w:r>
      <w:r w:rsidR="00DC471A" w:rsidRPr="00DB268F">
        <w:rPr>
          <w:rFonts w:asciiTheme="minorHAnsi" w:hAnsiTheme="minorHAnsi" w:cstheme="minorHAnsi"/>
          <w:bCs/>
          <w:iCs/>
          <w:color w:val="000000" w:themeColor="text1"/>
          <w:sz w:val="22"/>
          <w:szCs w:val="22"/>
          <w:lang w:val="es-MX"/>
        </w:rPr>
        <w:t xml:space="preserve">cen </w:t>
      </w:r>
      <w:r w:rsidRPr="00DB268F">
        <w:rPr>
          <w:rFonts w:asciiTheme="minorHAnsi" w:hAnsiTheme="minorHAnsi" w:cstheme="minorHAnsi"/>
          <w:bCs/>
          <w:iCs/>
          <w:color w:val="000000" w:themeColor="text1"/>
          <w:sz w:val="22"/>
          <w:szCs w:val="22"/>
          <w:lang w:val="es-MX"/>
        </w:rPr>
        <w:t xml:space="preserve">en </w:t>
      </w:r>
      <w:r w:rsidR="00DC471A" w:rsidRPr="00DB268F">
        <w:rPr>
          <w:rFonts w:asciiTheme="minorHAnsi" w:hAnsiTheme="minorHAnsi" w:cstheme="minorHAnsi"/>
          <w:bCs/>
          <w:iCs/>
          <w:color w:val="000000" w:themeColor="text1"/>
          <w:sz w:val="22"/>
          <w:szCs w:val="22"/>
          <w:lang w:val="es-MX"/>
        </w:rPr>
        <w:t xml:space="preserve">sus </w:t>
      </w:r>
      <w:r w:rsidRPr="00DB268F">
        <w:rPr>
          <w:rFonts w:asciiTheme="minorHAnsi" w:hAnsiTheme="minorHAnsi" w:cstheme="minorHAnsi"/>
          <w:bCs/>
          <w:iCs/>
          <w:color w:val="000000" w:themeColor="text1"/>
          <w:sz w:val="22"/>
          <w:szCs w:val="22"/>
          <w:lang w:val="es-MX"/>
        </w:rPr>
        <w:t>trayectoria</w:t>
      </w:r>
      <w:r w:rsidR="00DC471A" w:rsidRPr="00DB268F">
        <w:rPr>
          <w:rFonts w:asciiTheme="minorHAnsi" w:hAnsiTheme="minorHAnsi" w:cstheme="minorHAnsi"/>
          <w:bCs/>
          <w:iCs/>
          <w:color w:val="000000" w:themeColor="text1"/>
          <w:sz w:val="22"/>
          <w:szCs w:val="22"/>
          <w:lang w:val="es-MX"/>
        </w:rPr>
        <w:t>s</w:t>
      </w:r>
      <w:r w:rsidRPr="00DB268F">
        <w:rPr>
          <w:rFonts w:asciiTheme="minorHAnsi" w:hAnsiTheme="minorHAnsi" w:cstheme="minorHAnsi"/>
          <w:bCs/>
          <w:iCs/>
          <w:color w:val="000000" w:themeColor="text1"/>
          <w:sz w:val="22"/>
          <w:szCs w:val="22"/>
          <w:lang w:val="es-MX"/>
        </w:rPr>
        <w:t xml:space="preserve"> educativa</w:t>
      </w:r>
      <w:r w:rsidR="00DC471A" w:rsidRPr="00DB268F">
        <w:rPr>
          <w:rFonts w:asciiTheme="minorHAnsi" w:hAnsiTheme="minorHAnsi" w:cstheme="minorHAnsi"/>
          <w:bCs/>
          <w:iCs/>
          <w:color w:val="000000" w:themeColor="text1"/>
          <w:sz w:val="22"/>
          <w:szCs w:val="22"/>
          <w:lang w:val="es-MX"/>
        </w:rPr>
        <w:t>s</w:t>
      </w:r>
      <w:r w:rsidRPr="00DB268F">
        <w:rPr>
          <w:rFonts w:asciiTheme="minorHAnsi" w:hAnsiTheme="minorHAnsi" w:cstheme="minorHAnsi"/>
          <w:bCs/>
          <w:iCs/>
          <w:color w:val="000000" w:themeColor="text1"/>
          <w:sz w:val="22"/>
          <w:szCs w:val="22"/>
          <w:lang w:val="es-MX"/>
        </w:rPr>
        <w:t xml:space="preserve">. </w:t>
      </w:r>
    </w:p>
    <w:p w14:paraId="18F3326A" w14:textId="669853F3" w:rsidR="009F4D53" w:rsidRPr="00DB268F" w:rsidRDefault="001E0FCD" w:rsidP="008F3408">
      <w:pPr>
        <w:pStyle w:val="Prrafodelista"/>
        <w:numPr>
          <w:ilvl w:val="0"/>
          <w:numId w:val="6"/>
        </w:numPr>
        <w:spacing w:after="120" w:line="276" w:lineRule="auto"/>
        <w:ind w:left="463" w:right="173" w:hanging="283"/>
        <w:contextualSpacing w:val="0"/>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Cs/>
          <w:iCs/>
          <w:color w:val="000000" w:themeColor="text1"/>
          <w:sz w:val="22"/>
          <w:szCs w:val="22"/>
          <w:lang w:val="es-MX"/>
        </w:rPr>
        <w:lastRenderedPageBreak/>
        <w:t xml:space="preserve">Propone una estrategia para que los colegios implementen la promoción acompañada en sus diferentes niveles y ciclos educativos, a partir de la puesta en marcha de la entrega pedagógica, la formulación de planes de mejora integrales y diferenciados, de acuerdo con las características y necesidades de los estudiantes </w:t>
      </w:r>
      <w:r w:rsidR="006410DC" w:rsidRPr="00DB268F">
        <w:rPr>
          <w:rFonts w:asciiTheme="minorHAnsi" w:hAnsiTheme="minorHAnsi" w:cstheme="minorHAnsi"/>
          <w:bCs/>
          <w:iCs/>
          <w:color w:val="000000" w:themeColor="text1"/>
          <w:sz w:val="22"/>
          <w:szCs w:val="22"/>
          <w:lang w:val="es-MX"/>
        </w:rPr>
        <w:t>y el seguimiento a estos planes, con el fin de garantizar que todos los estudiantes alcancen los aprendizajes esperados.</w:t>
      </w:r>
      <w:r w:rsidR="003F1678" w:rsidRPr="00DB268F">
        <w:rPr>
          <w:rFonts w:asciiTheme="minorHAnsi" w:hAnsiTheme="minorHAnsi" w:cstheme="minorHAnsi"/>
          <w:bCs/>
          <w:iCs/>
          <w:color w:val="000000" w:themeColor="text1"/>
          <w:sz w:val="22"/>
          <w:szCs w:val="22"/>
          <w:lang w:val="es-MX"/>
        </w:rPr>
        <w:t xml:space="preserve"> Así mismo, brinda elementos para que docentes y familias aporten al desarrollo de la promoción acompañada</w:t>
      </w:r>
      <w:r w:rsidR="00DC471A" w:rsidRPr="00DB268F">
        <w:rPr>
          <w:rFonts w:asciiTheme="minorHAnsi" w:hAnsiTheme="minorHAnsi" w:cstheme="minorHAnsi"/>
          <w:bCs/>
          <w:iCs/>
          <w:color w:val="000000" w:themeColor="text1"/>
          <w:sz w:val="22"/>
          <w:szCs w:val="22"/>
          <w:lang w:val="es-MX"/>
        </w:rPr>
        <w:t>,</w:t>
      </w:r>
      <w:r w:rsidR="003F1678" w:rsidRPr="00DB268F">
        <w:rPr>
          <w:rFonts w:asciiTheme="minorHAnsi" w:hAnsiTheme="minorHAnsi" w:cstheme="minorHAnsi"/>
          <w:bCs/>
          <w:iCs/>
          <w:color w:val="000000" w:themeColor="text1"/>
          <w:sz w:val="22"/>
          <w:szCs w:val="22"/>
          <w:lang w:val="es-MX"/>
        </w:rPr>
        <w:t xml:space="preserve"> desde el rol que cada uno cumple en el marco de los procesos educativos.</w:t>
      </w:r>
    </w:p>
    <w:p w14:paraId="134B94FE" w14:textId="21AD28E5" w:rsidR="00A4053B" w:rsidRPr="00DB268F" w:rsidRDefault="00276AC1" w:rsidP="00DB268F">
      <w:pPr>
        <w:pStyle w:val="Prrafodelista"/>
        <w:numPr>
          <w:ilvl w:val="0"/>
          <w:numId w:val="6"/>
        </w:numPr>
        <w:spacing w:after="240" w:line="276" w:lineRule="auto"/>
        <w:ind w:left="465" w:right="176" w:hanging="284"/>
        <w:contextualSpacing w:val="0"/>
        <w:jc w:val="both"/>
        <w:rPr>
          <w:rFonts w:asciiTheme="minorHAnsi" w:hAnsiTheme="minorHAnsi" w:cstheme="minorHAnsi"/>
          <w:bCs/>
          <w:iCs/>
          <w:color w:val="000000" w:themeColor="text1"/>
          <w:sz w:val="22"/>
          <w:szCs w:val="22"/>
        </w:rPr>
      </w:pPr>
      <w:r w:rsidRPr="00DB268F">
        <w:rPr>
          <w:rFonts w:asciiTheme="minorHAnsi" w:hAnsiTheme="minorHAnsi" w:cstheme="minorHAnsi"/>
          <w:bCs/>
          <w:iCs/>
          <w:color w:val="000000" w:themeColor="text1"/>
          <w:sz w:val="22"/>
          <w:szCs w:val="22"/>
          <w:lang w:val="es-MX"/>
        </w:rPr>
        <w:t xml:space="preserve">Brinda </w:t>
      </w:r>
      <w:r w:rsidR="00633F24" w:rsidRPr="00DB268F">
        <w:rPr>
          <w:rFonts w:asciiTheme="minorHAnsi" w:hAnsiTheme="minorHAnsi" w:cstheme="minorHAnsi"/>
          <w:bCs/>
          <w:iCs/>
          <w:color w:val="000000" w:themeColor="text1"/>
          <w:sz w:val="22"/>
          <w:szCs w:val="22"/>
          <w:lang w:val="es-MX"/>
        </w:rPr>
        <w:t xml:space="preserve">una </w:t>
      </w:r>
      <w:r w:rsidR="00BB31F1" w:rsidRPr="00DB268F">
        <w:rPr>
          <w:rFonts w:asciiTheme="minorHAnsi" w:hAnsiTheme="minorHAnsi" w:cstheme="minorHAnsi"/>
          <w:bCs/>
          <w:iCs/>
          <w:color w:val="000000" w:themeColor="text1"/>
          <w:sz w:val="22"/>
          <w:szCs w:val="22"/>
          <w:lang w:val="es-MX"/>
        </w:rPr>
        <w:t>ruta de autoevaluación institucional</w:t>
      </w:r>
      <w:r w:rsidR="000149BD" w:rsidRPr="00DB268F">
        <w:rPr>
          <w:rFonts w:asciiTheme="minorHAnsi" w:hAnsiTheme="minorHAnsi" w:cstheme="minorHAnsi"/>
          <w:bCs/>
          <w:iCs/>
          <w:color w:val="000000" w:themeColor="text1"/>
          <w:sz w:val="22"/>
          <w:szCs w:val="22"/>
          <w:lang w:val="es-MX"/>
        </w:rPr>
        <w:t xml:space="preserve"> que se desarrolla </w:t>
      </w:r>
      <w:r w:rsidR="00BB31F1" w:rsidRPr="00DB268F">
        <w:rPr>
          <w:rFonts w:asciiTheme="minorHAnsi" w:hAnsiTheme="minorHAnsi" w:cstheme="minorHAnsi"/>
          <w:bCs/>
          <w:iCs/>
          <w:color w:val="000000" w:themeColor="text1"/>
          <w:sz w:val="22"/>
          <w:szCs w:val="22"/>
          <w:lang w:val="es-MX"/>
        </w:rPr>
        <w:t xml:space="preserve"> </w:t>
      </w:r>
      <w:r w:rsidR="000149BD" w:rsidRPr="00DB268F">
        <w:rPr>
          <w:rFonts w:asciiTheme="minorHAnsi" w:hAnsiTheme="minorHAnsi" w:cstheme="minorHAnsi"/>
          <w:bCs/>
          <w:iCs/>
          <w:color w:val="000000" w:themeColor="text1"/>
          <w:sz w:val="22"/>
          <w:szCs w:val="22"/>
          <w:lang w:val="es-MX"/>
        </w:rPr>
        <w:t xml:space="preserve">en el marco de un proceso de análisis y reflexión colectiva entre los actores educativos y </w:t>
      </w:r>
      <w:r w:rsidR="00BB31F1" w:rsidRPr="00DB268F">
        <w:rPr>
          <w:rFonts w:asciiTheme="minorHAnsi" w:hAnsiTheme="minorHAnsi" w:cstheme="minorHAnsi"/>
          <w:bCs/>
          <w:iCs/>
          <w:color w:val="000000" w:themeColor="text1"/>
          <w:sz w:val="22"/>
          <w:szCs w:val="22"/>
          <w:lang w:val="es-MX"/>
        </w:rPr>
        <w:t xml:space="preserve">que consiste en una </w:t>
      </w:r>
      <w:r w:rsidR="00633F24" w:rsidRPr="00DB268F">
        <w:rPr>
          <w:rFonts w:asciiTheme="minorHAnsi" w:hAnsiTheme="minorHAnsi" w:cstheme="minorHAnsi"/>
          <w:bCs/>
          <w:iCs/>
          <w:color w:val="000000" w:themeColor="text1"/>
          <w:sz w:val="22"/>
          <w:szCs w:val="22"/>
          <w:lang w:val="es-MX"/>
        </w:rPr>
        <w:t xml:space="preserve">serie de elementos conceptuales y metodológicos mediante los cuales los colegios recogen información de diversas fuentes </w:t>
      </w:r>
      <w:r w:rsidR="001E0FCD" w:rsidRPr="00DB268F">
        <w:rPr>
          <w:rFonts w:asciiTheme="minorHAnsi" w:hAnsiTheme="minorHAnsi" w:cstheme="minorHAnsi"/>
          <w:bCs/>
          <w:iCs/>
          <w:color w:val="000000" w:themeColor="text1"/>
          <w:sz w:val="22"/>
          <w:szCs w:val="22"/>
          <w:lang w:val="es-MX"/>
        </w:rPr>
        <w:t xml:space="preserve">para </w:t>
      </w:r>
      <w:r w:rsidR="00633F24" w:rsidRPr="00DB268F">
        <w:rPr>
          <w:rFonts w:asciiTheme="minorHAnsi" w:hAnsiTheme="minorHAnsi" w:cstheme="minorHAnsi"/>
          <w:bCs/>
          <w:iCs/>
          <w:color w:val="000000" w:themeColor="text1"/>
          <w:sz w:val="22"/>
          <w:szCs w:val="22"/>
          <w:lang w:val="es-MX"/>
        </w:rPr>
        <w:t xml:space="preserve">hacer un reconocimiento del contexto en que se encuentran los colegios, caracterizar las familias y los estudiantes, levantar indicadores educativos que dan cuenta del avance de </w:t>
      </w:r>
      <w:r w:rsidR="001E0FCD" w:rsidRPr="00DB268F">
        <w:rPr>
          <w:rFonts w:asciiTheme="minorHAnsi" w:hAnsiTheme="minorHAnsi" w:cstheme="minorHAnsi"/>
          <w:bCs/>
          <w:iCs/>
          <w:color w:val="000000" w:themeColor="text1"/>
          <w:sz w:val="22"/>
          <w:szCs w:val="22"/>
          <w:lang w:val="es-MX"/>
        </w:rPr>
        <w:t>su</w:t>
      </w:r>
      <w:r w:rsidR="00633F24" w:rsidRPr="00DB268F">
        <w:rPr>
          <w:rFonts w:asciiTheme="minorHAnsi" w:hAnsiTheme="minorHAnsi" w:cstheme="minorHAnsi"/>
          <w:bCs/>
          <w:iCs/>
          <w:color w:val="000000" w:themeColor="text1"/>
          <w:sz w:val="22"/>
          <w:szCs w:val="22"/>
          <w:lang w:val="es-MX"/>
        </w:rPr>
        <w:t xml:space="preserve">s procesos educativos, </w:t>
      </w:r>
      <w:r w:rsidR="001E0FCD" w:rsidRPr="00DB268F">
        <w:rPr>
          <w:rFonts w:asciiTheme="minorHAnsi" w:hAnsiTheme="minorHAnsi" w:cstheme="minorHAnsi"/>
          <w:bCs/>
          <w:iCs/>
          <w:color w:val="000000" w:themeColor="text1"/>
          <w:sz w:val="22"/>
          <w:szCs w:val="22"/>
          <w:lang w:val="es-MX"/>
        </w:rPr>
        <w:t xml:space="preserve">reconocer la percepción que tienen los diferentes actores educativos del colegio con respecto a la gestión escolar, </w:t>
      </w:r>
      <w:r w:rsidR="00633F24" w:rsidRPr="00DB268F">
        <w:rPr>
          <w:rFonts w:asciiTheme="minorHAnsi" w:hAnsiTheme="minorHAnsi" w:cstheme="minorHAnsi"/>
          <w:bCs/>
          <w:iCs/>
          <w:color w:val="000000" w:themeColor="text1"/>
          <w:sz w:val="22"/>
          <w:szCs w:val="22"/>
          <w:lang w:val="es-MX"/>
        </w:rPr>
        <w:t>hacer un balance entre lo propuesto por el colegio en su PEI y lo desarrollado en las prácticas pedagógicas</w:t>
      </w:r>
      <w:r w:rsidR="001E0FCD" w:rsidRPr="00DB268F">
        <w:rPr>
          <w:rFonts w:asciiTheme="minorHAnsi" w:hAnsiTheme="minorHAnsi" w:cstheme="minorHAnsi"/>
          <w:bCs/>
          <w:iCs/>
          <w:color w:val="000000" w:themeColor="text1"/>
          <w:sz w:val="22"/>
          <w:szCs w:val="22"/>
          <w:lang w:val="es-MX"/>
        </w:rPr>
        <w:t>. A partir de la recolección de esta información, se promueven análisis colectivos que les permiten hacer la autoevaluación anual, con el fin de establecer las fortalezas y las principales áreas de mejora que se requieren para avanzar en el logro de las metas educativas.</w:t>
      </w:r>
    </w:p>
    <w:p w14:paraId="3238F0C6" w14:textId="11AD1FB7" w:rsidR="00A4053B" w:rsidRPr="00DB268F" w:rsidRDefault="00A4053B" w:rsidP="00A4053B">
      <w:pPr>
        <w:spacing w:after="120" w:line="276" w:lineRule="auto"/>
        <w:jc w:val="both"/>
        <w:rPr>
          <w:rFonts w:asciiTheme="minorHAnsi" w:hAnsiTheme="minorHAnsi" w:cstheme="minorHAnsi"/>
          <w:bCs/>
          <w:iCs/>
          <w:color w:val="000000" w:themeColor="text1"/>
          <w:sz w:val="22"/>
          <w:szCs w:val="22"/>
          <w:lang w:val="es-ES_tradnl"/>
        </w:rPr>
      </w:pPr>
      <w:r w:rsidRPr="00DB268F">
        <w:rPr>
          <w:rFonts w:asciiTheme="minorHAnsi" w:hAnsiTheme="minorHAnsi" w:cstheme="minorHAnsi"/>
          <w:bCs/>
          <w:iCs/>
          <w:color w:val="000000" w:themeColor="text1"/>
          <w:sz w:val="22"/>
          <w:szCs w:val="22"/>
          <w:lang w:val="es-MX"/>
        </w:rPr>
        <w:t>El</w:t>
      </w:r>
      <w:r w:rsidRPr="00DB268F">
        <w:rPr>
          <w:rFonts w:asciiTheme="minorHAnsi" w:hAnsiTheme="minorHAnsi" w:cstheme="minorHAnsi"/>
          <w:b/>
          <w:iCs/>
          <w:color w:val="000000" w:themeColor="text1"/>
          <w:sz w:val="22"/>
          <w:szCs w:val="22"/>
          <w:lang w:val="es-MX"/>
        </w:rPr>
        <w:t xml:space="preserve"> paso 2</w:t>
      </w:r>
      <w:r w:rsidRPr="00DB268F">
        <w:rPr>
          <w:rFonts w:asciiTheme="minorHAnsi" w:hAnsiTheme="minorHAnsi" w:cstheme="minorHAnsi"/>
          <w:bCs/>
          <w:iCs/>
          <w:color w:val="000000" w:themeColor="text1"/>
          <w:sz w:val="22"/>
          <w:szCs w:val="22"/>
          <w:lang w:val="es-MX"/>
        </w:rPr>
        <w:t xml:space="preserve"> consiste en documentar y divulgar la estrategia de acompañamiento con la comunidad educativa. Para avanzar en la implementación del SMECE, es fundamental llevar a cabo un proceso de divulgación de la estrategia de acompañamiento a nivel central, local e institucional. A través de la divulgación se espera que todos los actores de la </w:t>
      </w:r>
      <w:r w:rsidRPr="00DB268F">
        <w:rPr>
          <w:rFonts w:asciiTheme="minorHAnsi" w:hAnsiTheme="minorHAnsi" w:cstheme="minorHAnsi"/>
          <w:bCs/>
          <w:iCs/>
          <w:color w:val="000000" w:themeColor="text1"/>
          <w:sz w:val="22"/>
          <w:szCs w:val="22"/>
          <w:lang w:val="es-ES_tradnl"/>
        </w:rPr>
        <w:t xml:space="preserve">comunidad educativa tengan acceso oportuno a los distintos materiales con información técnica y herramientas para guiar el proceso de evaluación y conozcan la oferta periódica de talleres sobre evaluación en general para construir los planes de mejora. </w:t>
      </w:r>
      <w:r w:rsidRPr="00DB268F">
        <w:rPr>
          <w:rFonts w:asciiTheme="minorHAnsi" w:hAnsiTheme="minorHAnsi" w:cstheme="minorHAnsi"/>
          <w:bCs/>
          <w:iCs/>
          <w:color w:val="000000" w:themeColor="text1"/>
          <w:sz w:val="22"/>
          <w:szCs w:val="22"/>
          <w:lang w:val="es-MX"/>
        </w:rPr>
        <w:t>Para lo anterior, la Dirección de Evaluación realiza las siguientes acciones:</w:t>
      </w:r>
    </w:p>
    <w:p w14:paraId="4D79A12A" w14:textId="77777777" w:rsidR="00A4053B" w:rsidRPr="00DB268F" w:rsidRDefault="00A4053B" w:rsidP="00A4053B">
      <w:pPr>
        <w:pStyle w:val="Prrafodelista"/>
        <w:numPr>
          <w:ilvl w:val="0"/>
          <w:numId w:val="7"/>
        </w:numPr>
        <w:spacing w:after="120" w:line="276" w:lineRule="auto"/>
        <w:contextualSpacing w:val="0"/>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Cs/>
          <w:iCs/>
          <w:color w:val="000000" w:themeColor="text1"/>
          <w:sz w:val="22"/>
          <w:szCs w:val="22"/>
          <w:lang w:val="es-MX"/>
        </w:rPr>
        <w:t xml:space="preserve">Prepara y envía, a través de correo electrónico, comunicaciones dirigidas a docentes y directivos docentes para informar sobre la convocatoria a talleres sobre evaluación. Estas comunicaciones incluyen la fecha de realización, el nombre el taller y el propósito, en el marco de las acciones que realiza la Direción de Evaluación relacionadas con el uso pedagógico de los resultados, el fortalecimiento a la evaluación interna y a la gestión escolar. </w:t>
      </w:r>
    </w:p>
    <w:p w14:paraId="4E289BCD" w14:textId="77777777" w:rsidR="00A4053B" w:rsidRPr="00DB268F" w:rsidRDefault="00A4053B" w:rsidP="00A4053B">
      <w:pPr>
        <w:pStyle w:val="Prrafodelista"/>
        <w:numPr>
          <w:ilvl w:val="0"/>
          <w:numId w:val="7"/>
        </w:numPr>
        <w:spacing w:after="120" w:line="276" w:lineRule="auto"/>
        <w:contextualSpacing w:val="0"/>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Cs/>
          <w:iCs/>
          <w:color w:val="000000" w:themeColor="text1"/>
          <w:sz w:val="22"/>
          <w:szCs w:val="22"/>
          <w:lang w:val="es-MX"/>
        </w:rPr>
        <w:t xml:space="preserve">Gestiona la elaboración de piezas comunicativas para socializar los distintos talleres y eventos a través de medios digitales y diversos canales de comunicación como el correo electrónico y Whatsapp. </w:t>
      </w:r>
    </w:p>
    <w:p w14:paraId="06EDF59F" w14:textId="77777777" w:rsidR="00A4053B" w:rsidRDefault="00A4053B" w:rsidP="00A4053B">
      <w:pPr>
        <w:pStyle w:val="Prrafodelista"/>
        <w:numPr>
          <w:ilvl w:val="0"/>
          <w:numId w:val="7"/>
        </w:numPr>
        <w:spacing w:after="120" w:line="276" w:lineRule="auto"/>
        <w:contextualSpacing w:val="0"/>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t>Gestiona</w:t>
      </w:r>
      <w:r w:rsidRPr="00843ADA">
        <w:rPr>
          <w:rFonts w:asciiTheme="minorHAnsi" w:hAnsiTheme="minorHAnsi" w:cstheme="minorHAnsi"/>
          <w:bCs/>
          <w:iCs/>
          <w:color w:val="000000" w:themeColor="text1"/>
          <w:sz w:val="22"/>
          <w:szCs w:val="22"/>
          <w:lang w:val="es-MX"/>
        </w:rPr>
        <w:t xml:space="preserve"> con la Dirección General de Educación y Colegios Distritales, </w:t>
      </w:r>
      <w:r>
        <w:rPr>
          <w:rFonts w:asciiTheme="minorHAnsi" w:hAnsiTheme="minorHAnsi" w:cstheme="minorHAnsi"/>
          <w:bCs/>
          <w:iCs/>
          <w:color w:val="000000" w:themeColor="text1"/>
          <w:sz w:val="22"/>
          <w:szCs w:val="22"/>
          <w:lang w:val="es-MX"/>
        </w:rPr>
        <w:t xml:space="preserve">el envío de </w:t>
      </w:r>
      <w:r w:rsidRPr="00843ADA">
        <w:rPr>
          <w:rFonts w:asciiTheme="minorHAnsi" w:hAnsiTheme="minorHAnsi" w:cstheme="minorHAnsi"/>
          <w:bCs/>
          <w:iCs/>
          <w:color w:val="000000" w:themeColor="text1"/>
          <w:sz w:val="22"/>
          <w:szCs w:val="22"/>
          <w:lang w:val="es-MX"/>
        </w:rPr>
        <w:t>la</w:t>
      </w:r>
      <w:r>
        <w:rPr>
          <w:rFonts w:asciiTheme="minorHAnsi" w:hAnsiTheme="minorHAnsi" w:cstheme="minorHAnsi"/>
          <w:bCs/>
          <w:iCs/>
          <w:color w:val="000000" w:themeColor="text1"/>
          <w:sz w:val="22"/>
          <w:szCs w:val="22"/>
          <w:lang w:val="es-MX"/>
        </w:rPr>
        <w:t>s comunicaciones con la información sobre la</w:t>
      </w:r>
      <w:r w:rsidRPr="00843ADA">
        <w:rPr>
          <w:rFonts w:asciiTheme="minorHAnsi" w:hAnsiTheme="minorHAnsi" w:cstheme="minorHAnsi"/>
          <w:bCs/>
          <w:iCs/>
          <w:color w:val="000000" w:themeColor="text1"/>
          <w:sz w:val="22"/>
          <w:szCs w:val="22"/>
          <w:lang w:val="es-MX"/>
        </w:rPr>
        <w:t xml:space="preserve"> convocatoria</w:t>
      </w:r>
      <w:r>
        <w:rPr>
          <w:rFonts w:asciiTheme="minorHAnsi" w:hAnsiTheme="minorHAnsi" w:cstheme="minorHAnsi"/>
          <w:bCs/>
          <w:iCs/>
          <w:color w:val="000000" w:themeColor="text1"/>
          <w:sz w:val="22"/>
          <w:szCs w:val="22"/>
          <w:lang w:val="es-MX"/>
        </w:rPr>
        <w:t xml:space="preserve"> a los distintos talleres y encuentros a los Directores locales y a los colegios oficiales.</w:t>
      </w:r>
    </w:p>
    <w:p w14:paraId="71F488AF" w14:textId="77777777" w:rsidR="00A4053B" w:rsidRDefault="00A4053B" w:rsidP="00A4053B">
      <w:pPr>
        <w:pStyle w:val="Prrafodelista"/>
        <w:numPr>
          <w:ilvl w:val="0"/>
          <w:numId w:val="7"/>
        </w:numPr>
        <w:spacing w:after="120" w:line="276" w:lineRule="auto"/>
        <w:contextualSpacing w:val="0"/>
        <w:jc w:val="both"/>
        <w:rPr>
          <w:rFonts w:asciiTheme="minorHAnsi" w:hAnsiTheme="minorHAnsi" w:cstheme="minorHAnsi"/>
          <w:bCs/>
          <w:iCs/>
          <w:color w:val="000000" w:themeColor="text1"/>
          <w:sz w:val="22"/>
          <w:szCs w:val="22"/>
          <w:lang w:val="es-MX"/>
        </w:rPr>
      </w:pPr>
      <w:r w:rsidRPr="00B26A19">
        <w:rPr>
          <w:rFonts w:asciiTheme="minorHAnsi" w:hAnsiTheme="minorHAnsi" w:cstheme="minorHAnsi"/>
          <w:bCs/>
          <w:iCs/>
          <w:color w:val="000000" w:themeColor="text1"/>
          <w:sz w:val="22"/>
          <w:szCs w:val="22"/>
          <w:lang w:val="es-MX"/>
        </w:rPr>
        <w:t xml:space="preserve">Adelanta </w:t>
      </w:r>
      <w:r>
        <w:rPr>
          <w:rFonts w:asciiTheme="minorHAnsi" w:hAnsiTheme="minorHAnsi" w:cstheme="minorHAnsi"/>
          <w:bCs/>
          <w:iCs/>
          <w:color w:val="000000" w:themeColor="text1"/>
          <w:sz w:val="22"/>
          <w:szCs w:val="22"/>
          <w:lang w:val="es-MX"/>
        </w:rPr>
        <w:t>el</w:t>
      </w:r>
      <w:r w:rsidRPr="00B26A19">
        <w:rPr>
          <w:rFonts w:asciiTheme="minorHAnsi" w:hAnsiTheme="minorHAnsi" w:cstheme="minorHAnsi"/>
          <w:bCs/>
          <w:iCs/>
          <w:color w:val="000000" w:themeColor="text1"/>
          <w:sz w:val="22"/>
          <w:szCs w:val="22"/>
          <w:lang w:val="es-MX"/>
        </w:rPr>
        <w:t xml:space="preserve"> plan</w:t>
      </w:r>
      <w:r>
        <w:rPr>
          <w:rFonts w:asciiTheme="minorHAnsi" w:hAnsiTheme="minorHAnsi" w:cstheme="minorHAnsi"/>
          <w:bCs/>
          <w:iCs/>
          <w:color w:val="000000" w:themeColor="text1"/>
          <w:sz w:val="22"/>
          <w:szCs w:val="22"/>
          <w:lang w:val="es-MX"/>
        </w:rPr>
        <w:t xml:space="preserve"> Padrinos</w:t>
      </w:r>
      <w:r w:rsidRPr="00B26A19">
        <w:rPr>
          <w:rFonts w:asciiTheme="minorHAnsi" w:hAnsiTheme="minorHAnsi" w:cstheme="minorHAnsi"/>
          <w:bCs/>
          <w:iCs/>
          <w:color w:val="000000" w:themeColor="text1"/>
          <w:sz w:val="22"/>
          <w:szCs w:val="22"/>
          <w:lang w:val="es-MX"/>
        </w:rPr>
        <w:t xml:space="preserve"> para mantener una comunicación permanente y más cercana con los colegios, con el fin de llegar oportunamente con la estrategia de acompañamiento. </w:t>
      </w:r>
      <w:r>
        <w:rPr>
          <w:rFonts w:asciiTheme="minorHAnsi" w:hAnsiTheme="minorHAnsi" w:cstheme="minorHAnsi"/>
          <w:bCs/>
          <w:iCs/>
          <w:color w:val="000000" w:themeColor="text1"/>
          <w:sz w:val="22"/>
          <w:szCs w:val="22"/>
          <w:lang w:val="es-MX"/>
        </w:rPr>
        <w:t xml:space="preserve">El </w:t>
      </w:r>
      <w:r w:rsidRPr="00B26A19">
        <w:rPr>
          <w:rFonts w:asciiTheme="minorHAnsi" w:hAnsiTheme="minorHAnsi" w:cstheme="minorHAnsi"/>
          <w:bCs/>
          <w:iCs/>
          <w:color w:val="000000" w:themeColor="text1"/>
          <w:sz w:val="22"/>
          <w:szCs w:val="22"/>
          <w:lang w:val="es-MX"/>
        </w:rPr>
        <w:t xml:space="preserve">Plan </w:t>
      </w:r>
      <w:r w:rsidRPr="00B26A19">
        <w:rPr>
          <w:rFonts w:asciiTheme="minorHAnsi" w:hAnsiTheme="minorHAnsi" w:cstheme="minorHAnsi"/>
          <w:bCs/>
          <w:iCs/>
          <w:color w:val="000000" w:themeColor="text1"/>
          <w:sz w:val="22"/>
          <w:szCs w:val="22"/>
          <w:lang w:val="es-MX"/>
        </w:rPr>
        <w:lastRenderedPageBreak/>
        <w:t>Padrinos</w:t>
      </w:r>
      <w:r>
        <w:rPr>
          <w:rFonts w:asciiTheme="minorHAnsi" w:hAnsiTheme="minorHAnsi" w:cstheme="minorHAnsi"/>
          <w:bCs/>
          <w:iCs/>
          <w:color w:val="000000" w:themeColor="text1"/>
          <w:sz w:val="22"/>
          <w:szCs w:val="22"/>
          <w:lang w:val="es-MX"/>
        </w:rPr>
        <w:t xml:space="preserve">, específicamente, </w:t>
      </w:r>
      <w:r w:rsidRPr="00B26A19">
        <w:rPr>
          <w:rFonts w:asciiTheme="minorHAnsi" w:hAnsiTheme="minorHAnsi" w:cstheme="minorHAnsi"/>
          <w:bCs/>
          <w:iCs/>
          <w:color w:val="000000" w:themeColor="text1"/>
          <w:sz w:val="22"/>
          <w:szCs w:val="22"/>
          <w:lang w:val="es-MX"/>
        </w:rPr>
        <w:t>busca fortalecer la comunicación entre la Dirección de Evaluación y los colegios para difundir la información relacionada con las convocatorias a los distintos talleres, encuentros y acciones que se realicen en el marco del acompañamiento, para motivar su participación y garantizar que el envío y la entrega de los materiales sobre evaluación que produce la Dirección efectivamente llegue</w:t>
      </w:r>
      <w:r>
        <w:rPr>
          <w:rFonts w:asciiTheme="minorHAnsi" w:hAnsiTheme="minorHAnsi" w:cstheme="minorHAnsi"/>
          <w:bCs/>
          <w:iCs/>
          <w:color w:val="000000" w:themeColor="text1"/>
          <w:sz w:val="22"/>
          <w:szCs w:val="22"/>
          <w:lang w:val="es-MX"/>
        </w:rPr>
        <w:t>n</w:t>
      </w:r>
      <w:r w:rsidRPr="00B26A19">
        <w:rPr>
          <w:rFonts w:asciiTheme="minorHAnsi" w:hAnsiTheme="minorHAnsi" w:cstheme="minorHAnsi"/>
          <w:bCs/>
          <w:iCs/>
          <w:color w:val="000000" w:themeColor="text1"/>
          <w:sz w:val="22"/>
          <w:szCs w:val="22"/>
          <w:lang w:val="es-MX"/>
        </w:rPr>
        <w:t xml:space="preserve"> a los colegios. </w:t>
      </w:r>
    </w:p>
    <w:p w14:paraId="4D2C9D0E" w14:textId="77777777" w:rsidR="00A4053B" w:rsidRDefault="00A4053B" w:rsidP="00A4053B">
      <w:pPr>
        <w:pStyle w:val="Prrafodelista"/>
        <w:numPr>
          <w:ilvl w:val="0"/>
          <w:numId w:val="7"/>
        </w:numPr>
        <w:spacing w:after="120" w:line="276" w:lineRule="auto"/>
        <w:ind w:left="714" w:hanging="357"/>
        <w:contextualSpacing w:val="0"/>
        <w:jc w:val="both"/>
        <w:rPr>
          <w:rFonts w:asciiTheme="minorHAnsi" w:hAnsiTheme="minorHAnsi" w:cstheme="minorHAnsi"/>
          <w:bCs/>
          <w:iCs/>
          <w:color w:val="000000" w:themeColor="text1"/>
          <w:sz w:val="22"/>
          <w:szCs w:val="22"/>
          <w:lang w:val="es-MX"/>
        </w:rPr>
      </w:pPr>
      <w:r w:rsidRPr="00877E99">
        <w:rPr>
          <w:rFonts w:asciiTheme="minorHAnsi" w:hAnsiTheme="minorHAnsi" w:cstheme="minorHAnsi"/>
          <w:bCs/>
          <w:iCs/>
          <w:color w:val="000000" w:themeColor="text1"/>
          <w:sz w:val="22"/>
          <w:szCs w:val="22"/>
          <w:lang w:val="es-MX"/>
        </w:rPr>
        <w:t xml:space="preserve">Realiza eventos de socialización de la estrategia de acompañamiento con los colegios oficiales, </w:t>
      </w:r>
      <w:r w:rsidRPr="00EF663A">
        <w:rPr>
          <w:rFonts w:asciiTheme="minorHAnsi" w:hAnsiTheme="minorHAnsi" w:cstheme="minorHAnsi"/>
          <w:bCs/>
          <w:iCs/>
          <w:color w:val="000000" w:themeColor="text1"/>
          <w:sz w:val="22"/>
          <w:szCs w:val="22"/>
          <w:lang w:val="es-MX"/>
        </w:rPr>
        <w:t xml:space="preserve">haciendo enfásis en los 152 colegios priorizados, en los que participan docentes, directivos docentes, familias y estudiantes. </w:t>
      </w:r>
    </w:p>
    <w:p w14:paraId="32E93087" w14:textId="40CA2B52" w:rsidR="00A4053B" w:rsidRPr="00CC3E02" w:rsidRDefault="00A4053B" w:rsidP="00DB268F">
      <w:pPr>
        <w:pStyle w:val="Prrafodelista"/>
        <w:numPr>
          <w:ilvl w:val="0"/>
          <w:numId w:val="7"/>
        </w:numPr>
        <w:spacing w:after="240" w:line="276" w:lineRule="auto"/>
        <w:ind w:left="714" w:hanging="357"/>
        <w:contextualSpacing w:val="0"/>
        <w:jc w:val="both"/>
        <w:rPr>
          <w:rFonts w:asciiTheme="minorHAnsi" w:hAnsiTheme="minorHAnsi" w:cstheme="minorHAnsi"/>
          <w:bCs/>
          <w:iCs/>
          <w:color w:val="000000" w:themeColor="text1"/>
          <w:sz w:val="22"/>
          <w:szCs w:val="22"/>
          <w:lang w:val="es-MX"/>
        </w:rPr>
      </w:pPr>
      <w:r w:rsidRPr="00EF663A">
        <w:rPr>
          <w:rFonts w:asciiTheme="minorHAnsi" w:hAnsiTheme="minorHAnsi" w:cstheme="minorHAnsi"/>
          <w:bCs/>
          <w:iCs/>
          <w:color w:val="000000" w:themeColor="text1"/>
          <w:sz w:val="22"/>
          <w:szCs w:val="22"/>
          <w:lang w:val="es-MX"/>
        </w:rPr>
        <w:t>Documenta cada una de las acciones enfocadas al uso pedagógico de los resultados de la evaluación y su importancia en la formulación de los planes de mejora, con el fin de proporcionar herramientas que les permita a los colegios fortalecer los procesos de evaluación interna y de autoevaluación institucional</w:t>
      </w:r>
      <w:r w:rsidRPr="00C54769">
        <w:rPr>
          <w:rFonts w:asciiTheme="minorHAnsi" w:hAnsiTheme="minorHAnsi" w:cstheme="minorHAnsi"/>
          <w:bCs/>
          <w:iCs/>
          <w:color w:val="000000" w:themeColor="text1"/>
          <w:sz w:val="22"/>
          <w:szCs w:val="22"/>
          <w:lang w:val="es-MX"/>
        </w:rPr>
        <w:t>. Esta información</w:t>
      </w:r>
      <w:r w:rsidRPr="00EF663A">
        <w:rPr>
          <w:rFonts w:asciiTheme="minorHAnsi" w:hAnsiTheme="minorHAnsi" w:cstheme="minorHAnsi"/>
          <w:bCs/>
          <w:iCs/>
          <w:color w:val="000000" w:themeColor="text1"/>
          <w:sz w:val="22"/>
          <w:szCs w:val="22"/>
          <w:lang w:val="es-MX"/>
        </w:rPr>
        <w:t xml:space="preserve"> se dispone en guías, cartillas, manuales, documentos técnicos e informes, los cuales se comparten a través </w:t>
      </w:r>
      <w:r>
        <w:rPr>
          <w:rFonts w:asciiTheme="minorHAnsi" w:hAnsiTheme="minorHAnsi" w:cstheme="minorHAnsi"/>
          <w:bCs/>
          <w:iCs/>
          <w:color w:val="000000" w:themeColor="text1"/>
          <w:sz w:val="22"/>
          <w:szCs w:val="22"/>
          <w:lang w:val="es-MX"/>
        </w:rPr>
        <w:t>de</w:t>
      </w:r>
      <w:r w:rsidRPr="00EF663A">
        <w:rPr>
          <w:rFonts w:asciiTheme="minorHAnsi" w:hAnsiTheme="minorHAnsi" w:cstheme="minorHAnsi"/>
          <w:bCs/>
          <w:iCs/>
          <w:color w:val="000000" w:themeColor="text1"/>
          <w:sz w:val="22"/>
          <w:szCs w:val="22"/>
          <w:lang w:val="es-MX"/>
        </w:rPr>
        <w:t xml:space="preserve"> correo electrónico y del micrositio web de la Dirección de Evaluación de la Educación </w:t>
      </w:r>
      <w:r w:rsidRPr="00EF663A">
        <w:rPr>
          <w:rFonts w:asciiTheme="minorHAnsi" w:hAnsiTheme="minorHAnsi" w:cstheme="minorHAnsi"/>
          <w:bCs/>
          <w:iCs/>
          <w:color w:val="000000" w:themeColor="text1"/>
          <w:sz w:val="22"/>
          <w:szCs w:val="22"/>
          <w:highlight w:val="green"/>
          <w:lang w:val="es-MX"/>
        </w:rPr>
        <w:t>XXXX</w:t>
      </w:r>
      <w:r w:rsidRPr="00EF663A">
        <w:rPr>
          <w:rFonts w:asciiTheme="minorHAnsi" w:hAnsiTheme="minorHAnsi" w:cstheme="minorHAnsi"/>
          <w:bCs/>
          <w:iCs/>
          <w:color w:val="000000" w:themeColor="text1"/>
          <w:sz w:val="22"/>
          <w:szCs w:val="22"/>
          <w:lang w:val="es-MX"/>
        </w:rPr>
        <w:t xml:space="preserve">). De igual forma, </w:t>
      </w:r>
      <w:r>
        <w:rPr>
          <w:rFonts w:asciiTheme="minorHAnsi" w:hAnsiTheme="minorHAnsi" w:cstheme="minorHAnsi"/>
          <w:bCs/>
          <w:iCs/>
          <w:color w:val="000000" w:themeColor="text1"/>
          <w:sz w:val="22"/>
          <w:szCs w:val="22"/>
          <w:lang w:val="es-MX"/>
        </w:rPr>
        <w:t xml:space="preserve">se </w:t>
      </w:r>
      <w:r w:rsidRPr="00EF663A">
        <w:rPr>
          <w:rFonts w:asciiTheme="minorHAnsi" w:hAnsiTheme="minorHAnsi" w:cstheme="minorHAnsi"/>
          <w:bCs/>
          <w:iCs/>
          <w:color w:val="000000" w:themeColor="text1"/>
          <w:sz w:val="22"/>
          <w:szCs w:val="22"/>
          <w:lang w:val="es-MX"/>
        </w:rPr>
        <w:t>lleva el registro de asistencia a los talleres</w:t>
      </w:r>
      <w:r>
        <w:rPr>
          <w:rFonts w:asciiTheme="minorHAnsi" w:hAnsiTheme="minorHAnsi" w:cstheme="minorHAnsi"/>
          <w:bCs/>
          <w:iCs/>
          <w:color w:val="000000" w:themeColor="text1"/>
          <w:sz w:val="22"/>
          <w:szCs w:val="22"/>
          <w:lang w:val="es-MX"/>
        </w:rPr>
        <w:t>,</w:t>
      </w:r>
      <w:r w:rsidRPr="00EF663A">
        <w:rPr>
          <w:rFonts w:asciiTheme="minorHAnsi" w:hAnsiTheme="minorHAnsi" w:cstheme="minorHAnsi"/>
          <w:bCs/>
          <w:iCs/>
          <w:color w:val="000000" w:themeColor="text1"/>
          <w:sz w:val="22"/>
          <w:szCs w:val="22"/>
          <w:lang w:val="es-MX"/>
        </w:rPr>
        <w:t xml:space="preserve"> a través de formularios electrónicos</w:t>
      </w:r>
      <w:r>
        <w:rPr>
          <w:rFonts w:asciiTheme="minorHAnsi" w:hAnsiTheme="minorHAnsi" w:cstheme="minorHAnsi"/>
          <w:bCs/>
          <w:iCs/>
          <w:color w:val="000000" w:themeColor="text1"/>
          <w:sz w:val="22"/>
          <w:szCs w:val="22"/>
          <w:lang w:val="es-MX"/>
        </w:rPr>
        <w:t xml:space="preserve"> que servirán</w:t>
      </w:r>
      <w:r w:rsidRPr="00EF663A">
        <w:rPr>
          <w:rFonts w:asciiTheme="minorHAnsi" w:hAnsiTheme="minorHAnsi" w:cstheme="minorHAnsi"/>
          <w:bCs/>
          <w:iCs/>
          <w:color w:val="000000" w:themeColor="text1"/>
          <w:sz w:val="22"/>
          <w:szCs w:val="22"/>
          <w:lang w:val="es-MX"/>
        </w:rPr>
        <w:t xml:space="preserve"> como insumos para el seguimiento a la estrategia de acompañamiento, como se describe en el punto 5.</w:t>
      </w:r>
    </w:p>
    <w:p w14:paraId="5FAC2959" w14:textId="20A08BAF" w:rsidR="00C6122F" w:rsidRPr="00DB268F" w:rsidRDefault="00E217BA" w:rsidP="00DB268F">
      <w:pPr>
        <w:spacing w:after="120" w:line="276" w:lineRule="auto"/>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Cs/>
          <w:iCs/>
          <w:color w:val="000000" w:themeColor="text1"/>
          <w:sz w:val="22"/>
          <w:szCs w:val="22"/>
          <w:lang w:val="es-MX"/>
        </w:rPr>
        <w:t>El</w:t>
      </w:r>
      <w:r w:rsidR="00D67E77" w:rsidRPr="00DB268F">
        <w:rPr>
          <w:rFonts w:asciiTheme="minorHAnsi" w:hAnsiTheme="minorHAnsi" w:cstheme="minorHAnsi"/>
          <w:bCs/>
          <w:iCs/>
          <w:color w:val="000000" w:themeColor="text1"/>
          <w:sz w:val="22"/>
          <w:szCs w:val="22"/>
          <w:lang w:val="es-MX"/>
        </w:rPr>
        <w:t xml:space="preserve"> </w:t>
      </w:r>
      <w:r w:rsidR="00D67E77" w:rsidRPr="00DB268F">
        <w:rPr>
          <w:rFonts w:asciiTheme="minorHAnsi" w:hAnsiTheme="minorHAnsi" w:cstheme="minorHAnsi"/>
          <w:b/>
          <w:iCs/>
          <w:color w:val="000000" w:themeColor="text1"/>
          <w:sz w:val="22"/>
          <w:szCs w:val="22"/>
          <w:lang w:val="es-MX"/>
        </w:rPr>
        <w:t xml:space="preserve">paso </w:t>
      </w:r>
      <w:r w:rsidR="00A4053B" w:rsidRPr="00DB268F">
        <w:rPr>
          <w:rFonts w:asciiTheme="minorHAnsi" w:hAnsiTheme="minorHAnsi" w:cstheme="minorHAnsi"/>
          <w:b/>
          <w:iCs/>
          <w:color w:val="000000" w:themeColor="text1"/>
          <w:sz w:val="22"/>
          <w:szCs w:val="22"/>
          <w:lang w:val="es-MX"/>
        </w:rPr>
        <w:t>3</w:t>
      </w:r>
      <w:r w:rsidR="00D67E77" w:rsidRPr="00DB268F">
        <w:rPr>
          <w:rFonts w:asciiTheme="minorHAnsi" w:hAnsiTheme="minorHAnsi" w:cstheme="minorHAnsi"/>
          <w:bCs/>
          <w:iCs/>
          <w:color w:val="000000" w:themeColor="text1"/>
          <w:sz w:val="22"/>
          <w:szCs w:val="22"/>
          <w:lang w:val="es-MX"/>
        </w:rPr>
        <w:t xml:space="preserve">, </w:t>
      </w:r>
      <w:r w:rsidRPr="00DB268F">
        <w:rPr>
          <w:rFonts w:asciiTheme="minorHAnsi" w:hAnsiTheme="minorHAnsi" w:cstheme="minorHAnsi"/>
          <w:bCs/>
          <w:iCs/>
          <w:color w:val="000000" w:themeColor="text1"/>
          <w:sz w:val="22"/>
          <w:szCs w:val="22"/>
          <w:lang w:val="es-MX"/>
        </w:rPr>
        <w:t>consiste en asesorar</w:t>
      </w:r>
      <w:r w:rsidR="00D67E77" w:rsidRPr="00DB268F">
        <w:rPr>
          <w:rFonts w:asciiTheme="minorHAnsi" w:hAnsiTheme="minorHAnsi" w:cstheme="minorHAnsi"/>
          <w:bCs/>
          <w:iCs/>
          <w:color w:val="000000" w:themeColor="text1"/>
          <w:sz w:val="22"/>
          <w:szCs w:val="22"/>
          <w:lang w:val="es-MX"/>
        </w:rPr>
        <w:t xml:space="preserve"> técnicamente la formulación de un plan de mejora a largo plazo</w:t>
      </w:r>
      <w:r w:rsidR="00AE09F8" w:rsidRPr="00DB268F">
        <w:rPr>
          <w:rFonts w:asciiTheme="minorHAnsi" w:hAnsiTheme="minorHAnsi" w:cstheme="minorHAnsi"/>
          <w:bCs/>
          <w:iCs/>
          <w:color w:val="000000" w:themeColor="text1"/>
          <w:sz w:val="22"/>
          <w:szCs w:val="22"/>
          <w:lang w:val="es-MX"/>
        </w:rPr>
        <w:t xml:space="preserve">, mínimo a tres años, </w:t>
      </w:r>
      <w:r w:rsidR="00D67E77" w:rsidRPr="00DB268F">
        <w:rPr>
          <w:rFonts w:asciiTheme="minorHAnsi" w:hAnsiTheme="minorHAnsi" w:cstheme="minorHAnsi"/>
          <w:bCs/>
          <w:iCs/>
          <w:color w:val="000000" w:themeColor="text1"/>
          <w:sz w:val="22"/>
          <w:szCs w:val="22"/>
          <w:lang w:val="es-MX"/>
        </w:rPr>
        <w:t xml:space="preserve">con acciones, resultados y productos concretos por año, incluye </w:t>
      </w:r>
      <w:r w:rsidR="0080615F" w:rsidRPr="00DB268F">
        <w:rPr>
          <w:rFonts w:asciiTheme="minorHAnsi" w:hAnsiTheme="minorHAnsi" w:cstheme="minorHAnsi"/>
          <w:bCs/>
          <w:iCs/>
          <w:color w:val="000000" w:themeColor="text1"/>
          <w:sz w:val="22"/>
          <w:szCs w:val="22"/>
          <w:lang w:val="es-MX"/>
        </w:rPr>
        <w:t xml:space="preserve">el acompañamiento </w:t>
      </w:r>
      <w:r w:rsidR="003B01D5" w:rsidRPr="00DB268F">
        <w:rPr>
          <w:rFonts w:asciiTheme="minorHAnsi" w:hAnsiTheme="minorHAnsi" w:cstheme="minorHAnsi"/>
          <w:bCs/>
          <w:iCs/>
          <w:color w:val="000000" w:themeColor="text1"/>
          <w:sz w:val="22"/>
          <w:szCs w:val="22"/>
          <w:lang w:val="es-MX"/>
        </w:rPr>
        <w:t>en</w:t>
      </w:r>
      <w:r w:rsidR="0080615F" w:rsidRPr="00DB268F">
        <w:rPr>
          <w:rFonts w:asciiTheme="minorHAnsi" w:hAnsiTheme="minorHAnsi" w:cstheme="minorHAnsi"/>
          <w:bCs/>
          <w:iCs/>
          <w:color w:val="000000" w:themeColor="text1"/>
          <w:sz w:val="22"/>
          <w:szCs w:val="22"/>
          <w:lang w:val="es-MX"/>
        </w:rPr>
        <w:t xml:space="preserve"> </w:t>
      </w:r>
      <w:r w:rsidR="00D67E77" w:rsidRPr="00DB268F">
        <w:rPr>
          <w:rFonts w:asciiTheme="minorHAnsi" w:hAnsiTheme="minorHAnsi" w:cstheme="minorHAnsi"/>
          <w:bCs/>
          <w:iCs/>
          <w:color w:val="000000" w:themeColor="text1"/>
          <w:sz w:val="22"/>
          <w:szCs w:val="22"/>
          <w:lang w:val="es-MX"/>
        </w:rPr>
        <w:t xml:space="preserve">la </w:t>
      </w:r>
      <w:r w:rsidRPr="00DB268F">
        <w:rPr>
          <w:rFonts w:asciiTheme="minorHAnsi" w:hAnsiTheme="minorHAnsi" w:cstheme="minorHAnsi"/>
          <w:bCs/>
          <w:iCs/>
          <w:color w:val="000000" w:themeColor="text1"/>
          <w:sz w:val="22"/>
          <w:szCs w:val="22"/>
          <w:lang w:val="es-MX"/>
        </w:rPr>
        <w:t>e</w:t>
      </w:r>
      <w:r w:rsidR="00D67E77" w:rsidRPr="00DB268F">
        <w:rPr>
          <w:rFonts w:asciiTheme="minorHAnsi" w:hAnsiTheme="minorHAnsi" w:cstheme="minorHAnsi"/>
          <w:bCs/>
          <w:iCs/>
          <w:color w:val="000000" w:themeColor="text1"/>
          <w:sz w:val="22"/>
          <w:szCs w:val="22"/>
          <w:lang w:val="es-MX"/>
        </w:rPr>
        <w:t xml:space="preserve">laboración del plan de mejora y </w:t>
      </w:r>
      <w:r w:rsidR="003B01D5" w:rsidRPr="00DB268F">
        <w:rPr>
          <w:rFonts w:asciiTheme="minorHAnsi" w:hAnsiTheme="minorHAnsi" w:cstheme="minorHAnsi"/>
          <w:bCs/>
          <w:iCs/>
          <w:color w:val="000000" w:themeColor="text1"/>
          <w:sz w:val="22"/>
          <w:szCs w:val="22"/>
          <w:lang w:val="es-MX"/>
        </w:rPr>
        <w:t xml:space="preserve">el </w:t>
      </w:r>
      <w:r w:rsidR="00D67E77" w:rsidRPr="00DB268F">
        <w:rPr>
          <w:rFonts w:asciiTheme="minorHAnsi" w:hAnsiTheme="minorHAnsi" w:cstheme="minorHAnsi"/>
          <w:bCs/>
          <w:iCs/>
          <w:color w:val="000000" w:themeColor="text1"/>
          <w:sz w:val="22"/>
          <w:szCs w:val="22"/>
          <w:lang w:val="es-MX"/>
        </w:rPr>
        <w:t>seguimiento al mismo</w:t>
      </w:r>
      <w:r w:rsidR="003B01D5" w:rsidRPr="00DB268F">
        <w:rPr>
          <w:rFonts w:asciiTheme="minorHAnsi" w:hAnsiTheme="minorHAnsi" w:cstheme="minorHAnsi"/>
          <w:bCs/>
          <w:iCs/>
          <w:color w:val="000000" w:themeColor="text1"/>
          <w:sz w:val="22"/>
          <w:szCs w:val="22"/>
          <w:lang w:val="es-MX"/>
        </w:rPr>
        <w:t>.</w:t>
      </w:r>
    </w:p>
    <w:p w14:paraId="260F9605" w14:textId="66D2553D" w:rsidR="00BB31F1" w:rsidRPr="00DB268F" w:rsidRDefault="00BB31F1" w:rsidP="00DB268F">
      <w:pPr>
        <w:spacing w:after="120" w:line="276" w:lineRule="auto"/>
        <w:jc w:val="both"/>
        <w:rPr>
          <w:rFonts w:asciiTheme="minorHAnsi" w:hAnsiTheme="minorHAnsi" w:cstheme="minorHAnsi"/>
          <w:b/>
          <w:i/>
          <w:color w:val="000000" w:themeColor="text1"/>
          <w:sz w:val="22"/>
          <w:szCs w:val="22"/>
          <w:lang w:val="es-MX"/>
        </w:rPr>
      </w:pPr>
      <w:r w:rsidRPr="00DB268F">
        <w:rPr>
          <w:rFonts w:asciiTheme="minorHAnsi" w:hAnsiTheme="minorHAnsi" w:cstheme="minorHAnsi"/>
          <w:b/>
          <w:i/>
          <w:color w:val="000000" w:themeColor="text1"/>
          <w:sz w:val="22"/>
          <w:szCs w:val="22"/>
          <w:lang w:val="es-MX"/>
        </w:rPr>
        <w:t>A nivel central y local:</w:t>
      </w:r>
    </w:p>
    <w:p w14:paraId="2E1D04C4" w14:textId="132DD384" w:rsidR="00BB31F1" w:rsidRPr="00DB268F" w:rsidRDefault="00BB31F1" w:rsidP="00DB268F">
      <w:pPr>
        <w:pStyle w:val="Prrafodelista"/>
        <w:numPr>
          <w:ilvl w:val="0"/>
          <w:numId w:val="14"/>
        </w:numPr>
        <w:spacing w:after="120" w:line="276" w:lineRule="auto"/>
        <w:contextualSpacing w:val="0"/>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Cs/>
          <w:iCs/>
          <w:color w:val="000000" w:themeColor="text1"/>
          <w:sz w:val="22"/>
          <w:szCs w:val="22"/>
          <w:lang w:val="es-MX"/>
        </w:rPr>
        <w:t>Promueve y lleva a la práctica la articulación entre equipos de profesionales de la SED que realizan acompañamiento a los colegios y a las DILES con el fin de sincronizar acciones que beneficien el desarrollo de los planes de mejoramiento institucionales como herramientas de planeación de la mejora contin</w:t>
      </w:r>
      <w:r w:rsidR="00E760A4" w:rsidRPr="00DB268F">
        <w:rPr>
          <w:rFonts w:asciiTheme="minorHAnsi" w:hAnsiTheme="minorHAnsi" w:cstheme="minorHAnsi"/>
          <w:bCs/>
          <w:iCs/>
          <w:color w:val="000000" w:themeColor="text1"/>
          <w:sz w:val="22"/>
          <w:szCs w:val="22"/>
          <w:lang w:val="es-MX"/>
        </w:rPr>
        <w:t>u</w:t>
      </w:r>
      <w:r w:rsidRPr="00DB268F">
        <w:rPr>
          <w:rFonts w:asciiTheme="minorHAnsi" w:hAnsiTheme="minorHAnsi" w:cstheme="minorHAnsi"/>
          <w:bCs/>
          <w:iCs/>
          <w:color w:val="000000" w:themeColor="text1"/>
          <w:sz w:val="22"/>
          <w:szCs w:val="22"/>
          <w:lang w:val="es-MX"/>
        </w:rPr>
        <w:t xml:space="preserve">a. </w:t>
      </w:r>
    </w:p>
    <w:p w14:paraId="0A468BFD" w14:textId="7A44B1D7" w:rsidR="00C6122F" w:rsidRPr="00DB268F" w:rsidRDefault="00BB31F1" w:rsidP="00DB268F">
      <w:pPr>
        <w:pStyle w:val="Prrafodelista"/>
        <w:numPr>
          <w:ilvl w:val="0"/>
          <w:numId w:val="14"/>
        </w:numPr>
        <w:spacing w:after="120" w:line="276" w:lineRule="auto"/>
        <w:contextualSpacing w:val="0"/>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Cs/>
          <w:iCs/>
          <w:color w:val="000000" w:themeColor="text1"/>
          <w:sz w:val="22"/>
          <w:szCs w:val="22"/>
          <w:lang w:val="es-MX"/>
        </w:rPr>
        <w:t>Aporta</w:t>
      </w:r>
      <w:r w:rsidR="002C1478" w:rsidRPr="00DB268F">
        <w:rPr>
          <w:rFonts w:asciiTheme="minorHAnsi" w:hAnsiTheme="minorHAnsi" w:cstheme="minorHAnsi"/>
          <w:bCs/>
          <w:iCs/>
          <w:color w:val="000000" w:themeColor="text1"/>
          <w:sz w:val="22"/>
          <w:szCs w:val="22"/>
          <w:lang w:val="es-MX"/>
        </w:rPr>
        <w:t>,</w:t>
      </w:r>
      <w:r w:rsidRPr="00DB268F">
        <w:rPr>
          <w:rFonts w:asciiTheme="minorHAnsi" w:hAnsiTheme="minorHAnsi" w:cstheme="minorHAnsi"/>
          <w:bCs/>
          <w:iCs/>
          <w:color w:val="000000" w:themeColor="text1"/>
          <w:sz w:val="22"/>
          <w:szCs w:val="22"/>
          <w:lang w:val="es-MX"/>
        </w:rPr>
        <w:t xml:space="preserve"> a los equipos de profesionales de la SED que realizan acompañamiento </w:t>
      </w:r>
      <w:r w:rsidR="002C1478" w:rsidRPr="00DB268F">
        <w:rPr>
          <w:rFonts w:asciiTheme="minorHAnsi" w:hAnsiTheme="minorHAnsi" w:cstheme="minorHAnsi"/>
          <w:bCs/>
          <w:iCs/>
          <w:color w:val="000000" w:themeColor="text1"/>
          <w:sz w:val="22"/>
          <w:szCs w:val="22"/>
          <w:lang w:val="es-MX"/>
        </w:rPr>
        <w:t xml:space="preserve">a los colegios, </w:t>
      </w:r>
      <w:r w:rsidRPr="00DB268F">
        <w:rPr>
          <w:rFonts w:asciiTheme="minorHAnsi" w:hAnsiTheme="minorHAnsi" w:cstheme="minorHAnsi"/>
          <w:bCs/>
          <w:iCs/>
          <w:color w:val="000000" w:themeColor="text1"/>
          <w:sz w:val="22"/>
          <w:szCs w:val="22"/>
          <w:lang w:val="es-MX"/>
        </w:rPr>
        <w:t>los elementos conceptuales y met</w:t>
      </w:r>
      <w:r w:rsidR="002C1478" w:rsidRPr="00DB268F">
        <w:rPr>
          <w:rFonts w:asciiTheme="minorHAnsi" w:hAnsiTheme="minorHAnsi" w:cstheme="minorHAnsi"/>
          <w:bCs/>
          <w:iCs/>
          <w:color w:val="000000" w:themeColor="text1"/>
          <w:sz w:val="22"/>
          <w:szCs w:val="22"/>
          <w:lang w:val="es-MX"/>
        </w:rPr>
        <w:t>o</w:t>
      </w:r>
      <w:r w:rsidRPr="00DB268F">
        <w:rPr>
          <w:rFonts w:asciiTheme="minorHAnsi" w:hAnsiTheme="minorHAnsi" w:cstheme="minorHAnsi"/>
          <w:bCs/>
          <w:iCs/>
          <w:color w:val="000000" w:themeColor="text1"/>
          <w:sz w:val="22"/>
          <w:szCs w:val="22"/>
          <w:lang w:val="es-MX"/>
        </w:rPr>
        <w:t>dológicos requeridos para la orientación de</w:t>
      </w:r>
      <w:r w:rsidR="002C1478" w:rsidRPr="00DB268F">
        <w:rPr>
          <w:rFonts w:asciiTheme="minorHAnsi" w:hAnsiTheme="minorHAnsi" w:cstheme="minorHAnsi"/>
          <w:bCs/>
          <w:iCs/>
          <w:color w:val="000000" w:themeColor="text1"/>
          <w:sz w:val="22"/>
          <w:szCs w:val="22"/>
          <w:lang w:val="es-MX"/>
        </w:rPr>
        <w:t xml:space="preserve"> la formulación, implementación y seguimiento de los Planes Institucionales de Mejoramiento Acordado</w:t>
      </w:r>
      <w:r w:rsidR="00B12643" w:rsidRPr="00DB268F">
        <w:rPr>
          <w:rFonts w:asciiTheme="minorHAnsi" w:hAnsiTheme="minorHAnsi" w:cstheme="minorHAnsi"/>
          <w:bCs/>
          <w:iCs/>
          <w:color w:val="000000" w:themeColor="text1"/>
          <w:sz w:val="22"/>
          <w:szCs w:val="22"/>
          <w:lang w:val="es-MX"/>
        </w:rPr>
        <w:t xml:space="preserve"> (PIMA)</w:t>
      </w:r>
      <w:r w:rsidR="002C1478" w:rsidRPr="00DB268F">
        <w:rPr>
          <w:rFonts w:asciiTheme="minorHAnsi" w:hAnsiTheme="minorHAnsi" w:cstheme="minorHAnsi"/>
          <w:bCs/>
          <w:iCs/>
          <w:color w:val="000000" w:themeColor="text1"/>
          <w:sz w:val="22"/>
          <w:szCs w:val="22"/>
          <w:lang w:val="es-MX"/>
        </w:rPr>
        <w:t>.</w:t>
      </w:r>
    </w:p>
    <w:p w14:paraId="388E7515" w14:textId="59460931" w:rsidR="00061C78" w:rsidRPr="00DB268F" w:rsidRDefault="00BB31F1" w:rsidP="00DB268F">
      <w:pPr>
        <w:spacing w:after="120" w:line="276" w:lineRule="auto"/>
        <w:jc w:val="both"/>
        <w:rPr>
          <w:rFonts w:asciiTheme="minorHAnsi" w:hAnsiTheme="minorHAnsi" w:cstheme="minorHAnsi"/>
          <w:bCs/>
          <w:iCs/>
          <w:color w:val="000000" w:themeColor="text1"/>
          <w:sz w:val="22"/>
          <w:szCs w:val="22"/>
          <w:lang w:val="es-MX"/>
        </w:rPr>
      </w:pPr>
      <w:r w:rsidRPr="00DB268F">
        <w:rPr>
          <w:rFonts w:asciiTheme="minorHAnsi" w:hAnsiTheme="minorHAnsi" w:cstheme="minorHAnsi"/>
          <w:b/>
          <w:i/>
          <w:color w:val="000000" w:themeColor="text1"/>
          <w:sz w:val="22"/>
          <w:szCs w:val="22"/>
          <w:lang w:val="es-MX"/>
        </w:rPr>
        <w:t>A nivel institucional:</w:t>
      </w:r>
    </w:p>
    <w:p w14:paraId="1DEA0B72" w14:textId="77777777" w:rsidR="00545301" w:rsidRPr="00DB268F" w:rsidRDefault="001F3E2F" w:rsidP="00DB268F">
      <w:pPr>
        <w:pStyle w:val="Prrafodelista"/>
        <w:numPr>
          <w:ilvl w:val="0"/>
          <w:numId w:val="14"/>
        </w:numPr>
        <w:spacing w:after="120" w:line="276" w:lineRule="auto"/>
        <w:contextualSpacing w:val="0"/>
        <w:jc w:val="both"/>
        <w:rPr>
          <w:rFonts w:asciiTheme="minorHAnsi" w:hAnsiTheme="minorHAnsi" w:cstheme="minorHAnsi"/>
          <w:bCs/>
          <w:iCs/>
          <w:color w:val="000000" w:themeColor="text1"/>
          <w:sz w:val="22"/>
          <w:szCs w:val="22"/>
        </w:rPr>
      </w:pPr>
      <w:r w:rsidRPr="00DB268F">
        <w:rPr>
          <w:rFonts w:asciiTheme="minorHAnsi" w:hAnsiTheme="minorHAnsi" w:cstheme="minorHAnsi"/>
          <w:bCs/>
          <w:iCs/>
          <w:color w:val="000000" w:themeColor="text1"/>
          <w:sz w:val="22"/>
          <w:szCs w:val="22"/>
        </w:rPr>
        <w:t xml:space="preserve">La estratega de acompañamiento contempla 4 acciones </w:t>
      </w:r>
      <w:r w:rsidR="00A1066E" w:rsidRPr="00DB268F">
        <w:rPr>
          <w:rFonts w:asciiTheme="minorHAnsi" w:hAnsiTheme="minorHAnsi" w:cstheme="minorHAnsi"/>
          <w:bCs/>
          <w:iCs/>
          <w:color w:val="000000" w:themeColor="text1"/>
          <w:sz w:val="22"/>
          <w:szCs w:val="22"/>
        </w:rPr>
        <w:t xml:space="preserve">específicas </w:t>
      </w:r>
      <w:r w:rsidRPr="00DB268F">
        <w:rPr>
          <w:rFonts w:asciiTheme="minorHAnsi" w:hAnsiTheme="minorHAnsi" w:cstheme="minorHAnsi"/>
          <w:bCs/>
          <w:iCs/>
          <w:color w:val="000000" w:themeColor="text1"/>
          <w:sz w:val="22"/>
          <w:szCs w:val="22"/>
        </w:rPr>
        <w:t>(figura 3) con las que se brinda asesoría técnica a los colegios para fortalecer los procesos de evaluación</w:t>
      </w:r>
      <w:r w:rsidR="00AE6124" w:rsidRPr="00DB268F">
        <w:rPr>
          <w:rFonts w:asciiTheme="minorHAnsi" w:hAnsiTheme="minorHAnsi" w:cstheme="minorHAnsi"/>
          <w:bCs/>
          <w:iCs/>
          <w:color w:val="000000" w:themeColor="text1"/>
          <w:sz w:val="22"/>
          <w:szCs w:val="22"/>
        </w:rPr>
        <w:t xml:space="preserve"> </w:t>
      </w:r>
      <w:r w:rsidR="00AA6091" w:rsidRPr="00DB268F">
        <w:rPr>
          <w:rFonts w:asciiTheme="minorHAnsi" w:hAnsiTheme="minorHAnsi" w:cstheme="minorHAnsi"/>
          <w:bCs/>
          <w:iCs/>
          <w:color w:val="000000" w:themeColor="text1"/>
          <w:sz w:val="22"/>
          <w:szCs w:val="22"/>
        </w:rPr>
        <w:t xml:space="preserve">y </w:t>
      </w:r>
      <w:r w:rsidR="00AA6091" w:rsidRPr="00DB268F">
        <w:rPr>
          <w:rFonts w:asciiTheme="minorHAnsi" w:hAnsiTheme="minorHAnsi" w:cstheme="minorHAnsi"/>
          <w:bCs/>
          <w:iCs/>
          <w:color w:val="000000" w:themeColor="text1"/>
          <w:sz w:val="22"/>
          <w:szCs w:val="22"/>
          <w:lang w:val="es-ES_tradnl"/>
        </w:rPr>
        <w:t xml:space="preserve">aportar herramientas que </w:t>
      </w:r>
      <w:r w:rsidR="00AA6091" w:rsidRPr="00DB268F">
        <w:rPr>
          <w:rFonts w:asciiTheme="minorHAnsi" w:hAnsiTheme="minorHAnsi" w:cstheme="minorHAnsi"/>
          <w:bCs/>
          <w:iCs/>
          <w:color w:val="000000" w:themeColor="text1"/>
          <w:sz w:val="22"/>
          <w:szCs w:val="22"/>
          <w:lang w:val="es-MX"/>
        </w:rPr>
        <w:t xml:space="preserve">contribuyan al planteamiento de acciones de mejoramiento de la gestión escolar, a partir del uso pedagógico de los resultados de la evaluación interna y de la evaluación externa, de la ruta de </w:t>
      </w:r>
      <w:r w:rsidR="00AA6091" w:rsidRPr="00DB268F">
        <w:rPr>
          <w:rFonts w:asciiTheme="minorHAnsi" w:hAnsiTheme="minorHAnsi" w:cstheme="minorHAnsi"/>
          <w:bCs/>
          <w:iCs/>
          <w:color w:val="000000" w:themeColor="text1"/>
          <w:sz w:val="22"/>
          <w:szCs w:val="22"/>
          <w:lang w:val="es-ES_tradnl"/>
        </w:rPr>
        <w:t>autoevaluación institucional y de la formulación y seguimiento al plan institucional de mejoramiento acordado (PIMA).</w:t>
      </w:r>
      <w:r w:rsidR="00BE733F" w:rsidRPr="00DB268F">
        <w:rPr>
          <w:rFonts w:asciiTheme="minorHAnsi" w:hAnsiTheme="minorHAnsi" w:cstheme="minorHAnsi"/>
          <w:bCs/>
          <w:iCs/>
          <w:color w:val="000000" w:themeColor="text1"/>
          <w:sz w:val="22"/>
          <w:szCs w:val="22"/>
          <w:lang w:val="es-ES_tradnl"/>
        </w:rPr>
        <w:t xml:space="preserve"> </w:t>
      </w:r>
    </w:p>
    <w:p w14:paraId="5FC2A71A" w14:textId="5941C6EC" w:rsidR="00545301" w:rsidRPr="00DB268F" w:rsidRDefault="00545301" w:rsidP="00DB268F">
      <w:pPr>
        <w:pStyle w:val="Prrafodelista"/>
        <w:numPr>
          <w:ilvl w:val="0"/>
          <w:numId w:val="14"/>
        </w:numPr>
        <w:spacing w:after="120" w:line="276" w:lineRule="auto"/>
        <w:contextualSpacing w:val="0"/>
        <w:jc w:val="both"/>
        <w:rPr>
          <w:rFonts w:asciiTheme="minorHAnsi" w:hAnsiTheme="minorHAnsi" w:cstheme="minorHAnsi"/>
          <w:bCs/>
          <w:iCs/>
          <w:color w:val="000000" w:themeColor="text1"/>
          <w:sz w:val="22"/>
          <w:szCs w:val="22"/>
        </w:rPr>
      </w:pPr>
      <w:r w:rsidRPr="00DB268F">
        <w:rPr>
          <w:rFonts w:asciiTheme="minorHAnsi" w:hAnsiTheme="minorHAnsi" w:cstheme="minorHAnsi"/>
          <w:bCs/>
          <w:iCs/>
          <w:color w:val="000000" w:themeColor="text1"/>
          <w:sz w:val="22"/>
          <w:szCs w:val="22"/>
          <w:lang w:val="es-MX"/>
        </w:rPr>
        <w:t xml:space="preserve">Propone una ruta sustentada conceptual y metodológicamente para que los colegios, en una perspectiva de mínimo 3 años, en el marco de un proceso de análisis y reflexión colectiva entre </w:t>
      </w:r>
      <w:r w:rsidRPr="00DB268F">
        <w:rPr>
          <w:rFonts w:asciiTheme="minorHAnsi" w:hAnsiTheme="minorHAnsi" w:cstheme="minorHAnsi"/>
          <w:bCs/>
          <w:iCs/>
          <w:color w:val="000000" w:themeColor="text1"/>
          <w:sz w:val="22"/>
          <w:szCs w:val="22"/>
          <w:lang w:val="es-MX"/>
        </w:rPr>
        <w:lastRenderedPageBreak/>
        <w:t>sus actores educativos, prioricen las oportunidades de mejora de las áreas de gestión directiva, pedagógica y administrativa, a partir de los resultados de la autoevaluación, formulen el plan institucional de mejoramiento acordado (PIMA), detallando acciones, tiempos, metas y responsables; ejecuten y hagan seguimiento a este plan, a partir de la revisión periódica de su avance y del ajuste y redireccionamiento de acciones en caso de ser necesario. Para apoyar la formulación, implementación y seguimiento se desarrollan talleres dirigidos a directivos docentes y docentes de los colegios oficiales, reuniones de profundización periódicas con los colegios que lo solicitan y documentos de apoyo como la serie de guías de autoevaluación institucional que se explica más adelante.</w:t>
      </w:r>
    </w:p>
    <w:p w14:paraId="537C1224" w14:textId="4B793070" w:rsidR="00731C7D" w:rsidRPr="00DB268F" w:rsidRDefault="00BE733F" w:rsidP="00DB268F">
      <w:pPr>
        <w:pStyle w:val="Prrafodelista"/>
        <w:spacing w:after="120" w:line="276" w:lineRule="auto"/>
        <w:contextualSpacing w:val="0"/>
        <w:jc w:val="both"/>
        <w:rPr>
          <w:rFonts w:asciiTheme="minorHAnsi" w:hAnsiTheme="minorHAnsi" w:cstheme="minorHAnsi"/>
          <w:bCs/>
          <w:iCs/>
          <w:color w:val="000000" w:themeColor="text1"/>
          <w:sz w:val="22"/>
          <w:szCs w:val="22"/>
        </w:rPr>
      </w:pPr>
      <w:r w:rsidRPr="00DB268F">
        <w:rPr>
          <w:rFonts w:asciiTheme="minorHAnsi" w:hAnsiTheme="minorHAnsi" w:cstheme="minorHAnsi"/>
          <w:bCs/>
          <w:iCs/>
          <w:color w:val="000000" w:themeColor="text1"/>
          <w:sz w:val="22"/>
          <w:szCs w:val="22"/>
          <w:lang w:val="es-ES_tradnl"/>
        </w:rPr>
        <w:t>Estas acciones se desarrollan, principalmente, desde el subsistema de evaluación de estudiante, del subsistema de evaluación docente y del subsistema de evaluación institucional del SMECE.</w:t>
      </w:r>
    </w:p>
    <w:p w14:paraId="32034E2D" w14:textId="1FC4945A" w:rsidR="00886DF3" w:rsidRDefault="00886DF3" w:rsidP="00886DF3">
      <w:pPr>
        <w:spacing w:after="120" w:line="276" w:lineRule="auto"/>
        <w:jc w:val="both"/>
        <w:rPr>
          <w:rFonts w:asciiTheme="minorHAnsi" w:hAnsiTheme="minorHAnsi" w:cstheme="minorHAnsi"/>
          <w:bCs/>
          <w:iCs/>
          <w:color w:val="000000" w:themeColor="text1"/>
          <w:sz w:val="22"/>
          <w:szCs w:val="22"/>
        </w:rPr>
      </w:pPr>
      <w:r w:rsidRPr="008A14AD">
        <w:rPr>
          <w:rFonts w:asciiTheme="minorHAnsi" w:hAnsiTheme="minorHAnsi" w:cstheme="minorHAnsi"/>
          <w:bCs/>
          <w:i/>
          <w:color w:val="000000" w:themeColor="text1"/>
          <w:sz w:val="20"/>
          <w:szCs w:val="20"/>
        </w:rPr>
        <w:t xml:space="preserve">Figura </w:t>
      </w:r>
      <w:r>
        <w:rPr>
          <w:rFonts w:asciiTheme="minorHAnsi" w:hAnsiTheme="minorHAnsi" w:cstheme="minorHAnsi"/>
          <w:bCs/>
          <w:i/>
          <w:color w:val="000000" w:themeColor="text1"/>
          <w:sz w:val="20"/>
          <w:szCs w:val="20"/>
        </w:rPr>
        <w:t>3</w:t>
      </w:r>
      <w:r w:rsidRPr="008A14AD">
        <w:rPr>
          <w:rFonts w:asciiTheme="minorHAnsi" w:hAnsiTheme="minorHAnsi" w:cstheme="minorHAnsi"/>
          <w:bCs/>
          <w:i/>
          <w:color w:val="000000" w:themeColor="text1"/>
          <w:sz w:val="20"/>
          <w:szCs w:val="20"/>
        </w:rPr>
        <w:t xml:space="preserve">. </w:t>
      </w:r>
      <w:r>
        <w:rPr>
          <w:rFonts w:asciiTheme="minorHAnsi" w:hAnsiTheme="minorHAnsi" w:cstheme="minorHAnsi"/>
          <w:bCs/>
          <w:i/>
          <w:color w:val="000000" w:themeColor="text1"/>
          <w:sz w:val="20"/>
          <w:szCs w:val="20"/>
        </w:rPr>
        <w:t>Acciones</w:t>
      </w:r>
      <w:r w:rsidRPr="008A14AD">
        <w:rPr>
          <w:rFonts w:asciiTheme="minorHAnsi" w:hAnsiTheme="minorHAnsi" w:cstheme="minorHAnsi"/>
          <w:bCs/>
          <w:i/>
          <w:color w:val="000000" w:themeColor="text1"/>
          <w:sz w:val="20"/>
          <w:szCs w:val="20"/>
        </w:rPr>
        <w:t xml:space="preserve"> de la estrategia de acompañamiento para la implementación del SMECE</w:t>
      </w:r>
      <w:r>
        <w:rPr>
          <w:rFonts w:asciiTheme="minorHAnsi" w:hAnsiTheme="minorHAnsi" w:cstheme="minorHAnsi"/>
          <w:bCs/>
          <w:i/>
          <w:color w:val="000000" w:themeColor="text1"/>
          <w:sz w:val="20"/>
          <w:szCs w:val="20"/>
        </w:rPr>
        <w:t>.</w:t>
      </w:r>
    </w:p>
    <w:p w14:paraId="43DAE712" w14:textId="77777777" w:rsidR="00886DF3" w:rsidRPr="00E82974" w:rsidRDefault="00886DF3" w:rsidP="00245941">
      <w:pPr>
        <w:spacing w:after="120" w:line="276" w:lineRule="auto"/>
        <w:ind w:left="709"/>
        <w:jc w:val="both"/>
        <w:rPr>
          <w:rFonts w:asciiTheme="minorHAnsi" w:hAnsiTheme="minorHAnsi" w:cstheme="minorHAnsi"/>
          <w:bCs/>
          <w:iCs/>
          <w:color w:val="000000" w:themeColor="text1"/>
          <w:sz w:val="22"/>
          <w:szCs w:val="22"/>
        </w:rPr>
      </w:pPr>
      <w:r w:rsidRPr="000C5E9E">
        <w:rPr>
          <w:rFonts w:asciiTheme="minorHAnsi" w:hAnsiTheme="minorHAnsi" w:cstheme="minorHAnsi"/>
          <w:bCs/>
          <w:iCs/>
          <w:noProof/>
          <w:color w:val="000000" w:themeColor="text1"/>
          <w:sz w:val="18"/>
          <w:szCs w:val="18"/>
        </w:rPr>
        <w:drawing>
          <wp:inline distT="0" distB="0" distL="0" distR="0" wp14:anchorId="2BA5251C" wp14:editId="60D4762A">
            <wp:extent cx="4550484" cy="2352040"/>
            <wp:effectExtent l="0" t="25400" r="0" b="3556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4EF2132" w14:textId="25C92EDA" w:rsidR="00AA28B0" w:rsidRPr="00AA28B0" w:rsidRDefault="001239D2" w:rsidP="008F3408">
      <w:pPr>
        <w:pStyle w:val="Prrafodelista"/>
        <w:numPr>
          <w:ilvl w:val="0"/>
          <w:numId w:val="11"/>
        </w:numPr>
        <w:spacing w:after="120" w:line="276" w:lineRule="auto"/>
        <w:contextualSpacing w:val="0"/>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t xml:space="preserve">La </w:t>
      </w:r>
      <w:r>
        <w:rPr>
          <w:rFonts w:asciiTheme="minorHAnsi" w:hAnsiTheme="minorHAnsi"/>
          <w:sz w:val="22"/>
          <w:szCs w:val="22"/>
        </w:rPr>
        <w:t>p</w:t>
      </w:r>
      <w:r w:rsidRPr="001239D2">
        <w:rPr>
          <w:rFonts w:asciiTheme="minorHAnsi" w:hAnsiTheme="minorHAnsi"/>
          <w:sz w:val="22"/>
          <w:szCs w:val="22"/>
        </w:rPr>
        <w:t xml:space="preserve">roducción de </w:t>
      </w:r>
      <w:r w:rsidRPr="001239D2">
        <w:rPr>
          <w:rFonts w:asciiTheme="minorHAnsi" w:hAnsiTheme="minorHAnsi"/>
          <w:b/>
          <w:bCs/>
          <w:sz w:val="22"/>
          <w:szCs w:val="22"/>
        </w:rPr>
        <w:t>información técnica sobre resultados de la evaluación</w:t>
      </w:r>
      <w:r w:rsidRPr="001239D2">
        <w:rPr>
          <w:rFonts w:asciiTheme="minorHAnsi" w:hAnsiTheme="minorHAnsi"/>
          <w:sz w:val="22"/>
          <w:szCs w:val="22"/>
        </w:rPr>
        <w:t>,</w:t>
      </w:r>
      <w:r>
        <w:rPr>
          <w:rFonts w:asciiTheme="minorHAnsi" w:hAnsiTheme="minorHAnsi"/>
          <w:b/>
          <w:bCs/>
          <w:sz w:val="22"/>
          <w:szCs w:val="22"/>
        </w:rPr>
        <w:t xml:space="preserve"> </w:t>
      </w:r>
      <w:r>
        <w:rPr>
          <w:rFonts w:asciiTheme="minorHAnsi" w:hAnsiTheme="minorHAnsi"/>
          <w:sz w:val="22"/>
          <w:szCs w:val="22"/>
        </w:rPr>
        <w:t>c</w:t>
      </w:r>
      <w:r w:rsidRPr="001239D2">
        <w:rPr>
          <w:rFonts w:asciiTheme="minorHAnsi" w:hAnsiTheme="minorHAnsi"/>
          <w:sz w:val="22"/>
          <w:szCs w:val="22"/>
        </w:rPr>
        <w:t xml:space="preserve">onsiste en la </w:t>
      </w:r>
      <w:r w:rsidR="00232878">
        <w:rPr>
          <w:rFonts w:asciiTheme="minorHAnsi" w:hAnsiTheme="minorHAnsi"/>
          <w:sz w:val="22"/>
          <w:szCs w:val="22"/>
        </w:rPr>
        <w:t>generación</w:t>
      </w:r>
      <w:r w:rsidRPr="001239D2">
        <w:rPr>
          <w:rFonts w:asciiTheme="minorHAnsi" w:hAnsiTheme="minorHAnsi"/>
          <w:sz w:val="22"/>
          <w:szCs w:val="22"/>
        </w:rPr>
        <w:t xml:space="preserve"> de información comprensiva, relevante y oportuna sobre </w:t>
      </w:r>
      <w:r w:rsidR="00DD0E8B">
        <w:rPr>
          <w:rFonts w:asciiTheme="minorHAnsi" w:hAnsiTheme="minorHAnsi"/>
          <w:sz w:val="22"/>
          <w:szCs w:val="22"/>
        </w:rPr>
        <w:t>los</w:t>
      </w:r>
      <w:r w:rsidRPr="001239D2">
        <w:rPr>
          <w:rFonts w:asciiTheme="minorHAnsi" w:hAnsiTheme="minorHAnsi"/>
          <w:sz w:val="22"/>
          <w:szCs w:val="22"/>
        </w:rPr>
        <w:t xml:space="preserve"> resultados de la evaluaci</w:t>
      </w:r>
      <w:r>
        <w:rPr>
          <w:rFonts w:asciiTheme="minorHAnsi" w:hAnsiTheme="minorHAnsi"/>
          <w:sz w:val="22"/>
          <w:szCs w:val="22"/>
        </w:rPr>
        <w:t>ón</w:t>
      </w:r>
      <w:r w:rsidRPr="001239D2">
        <w:rPr>
          <w:rFonts w:asciiTheme="minorHAnsi" w:hAnsiTheme="minorHAnsi"/>
          <w:sz w:val="22"/>
          <w:szCs w:val="22"/>
        </w:rPr>
        <w:t xml:space="preserve"> externa</w:t>
      </w:r>
      <w:r>
        <w:rPr>
          <w:rFonts w:asciiTheme="minorHAnsi" w:hAnsiTheme="minorHAnsi"/>
          <w:sz w:val="22"/>
          <w:szCs w:val="22"/>
        </w:rPr>
        <w:t>,</w:t>
      </w:r>
      <w:r w:rsidRPr="001239D2">
        <w:rPr>
          <w:rFonts w:asciiTheme="minorHAnsi" w:hAnsiTheme="minorHAnsi"/>
          <w:sz w:val="22"/>
          <w:szCs w:val="22"/>
        </w:rPr>
        <w:t xml:space="preserve"> la evaluación interna</w:t>
      </w:r>
      <w:r>
        <w:rPr>
          <w:rFonts w:asciiTheme="minorHAnsi" w:hAnsiTheme="minorHAnsi"/>
          <w:sz w:val="22"/>
          <w:szCs w:val="22"/>
        </w:rPr>
        <w:t>, la evaluación de docentes y sobre indicadores de insumos, procesos y resultados</w:t>
      </w:r>
      <w:r w:rsidR="000153C8">
        <w:rPr>
          <w:rFonts w:asciiTheme="minorHAnsi" w:hAnsiTheme="minorHAnsi"/>
          <w:sz w:val="22"/>
          <w:szCs w:val="22"/>
        </w:rPr>
        <w:t xml:space="preserve">, que permiten dar cuenta del avance de la calidad de la educación en la ciudad. </w:t>
      </w:r>
      <w:r w:rsidRPr="001239D2">
        <w:rPr>
          <w:rFonts w:asciiTheme="minorHAnsi" w:hAnsiTheme="minorHAnsi"/>
          <w:sz w:val="22"/>
          <w:szCs w:val="22"/>
        </w:rPr>
        <w:t xml:space="preserve">Esta acción busca garantizar que los actores de la comunidad educativa (docentes, directivos docentes y funcionarios del nivel central y local) dispongan de información válida, confiable y sistemática para hacer seguimiento a los procesos que se adelantan en los colegios </w:t>
      </w:r>
      <w:r w:rsidR="00232878">
        <w:rPr>
          <w:rFonts w:asciiTheme="minorHAnsi" w:hAnsiTheme="minorHAnsi"/>
          <w:sz w:val="22"/>
          <w:szCs w:val="22"/>
        </w:rPr>
        <w:t>y</w:t>
      </w:r>
      <w:r w:rsidRPr="001239D2">
        <w:rPr>
          <w:rFonts w:asciiTheme="minorHAnsi" w:hAnsiTheme="minorHAnsi"/>
          <w:sz w:val="22"/>
          <w:szCs w:val="22"/>
        </w:rPr>
        <w:t xml:space="preserve"> en el sistema educativo en general, como herramienta para la toma fundamentada de decisiones. </w:t>
      </w:r>
    </w:p>
    <w:p w14:paraId="3A10AB52" w14:textId="5FB62253" w:rsidR="001239D2" w:rsidRPr="00AA28B0" w:rsidRDefault="00232878" w:rsidP="00AA28B0">
      <w:pPr>
        <w:pStyle w:val="Prrafodelista"/>
        <w:spacing w:after="120" w:line="276" w:lineRule="auto"/>
        <w:contextualSpacing w:val="0"/>
        <w:jc w:val="both"/>
        <w:rPr>
          <w:rFonts w:asciiTheme="minorHAnsi" w:hAnsiTheme="minorHAnsi" w:cstheme="minorHAnsi"/>
          <w:bCs/>
          <w:iCs/>
          <w:color w:val="000000" w:themeColor="text1"/>
          <w:sz w:val="22"/>
          <w:szCs w:val="22"/>
          <w:lang w:val="es-MX"/>
        </w:rPr>
      </w:pPr>
      <w:r>
        <w:rPr>
          <w:rFonts w:asciiTheme="minorHAnsi" w:hAnsiTheme="minorHAnsi"/>
          <w:sz w:val="22"/>
          <w:szCs w:val="22"/>
        </w:rPr>
        <w:t xml:space="preserve">Desde esta </w:t>
      </w:r>
      <w:r w:rsidR="001239D2" w:rsidRPr="00AA28B0">
        <w:rPr>
          <w:rFonts w:asciiTheme="minorHAnsi" w:hAnsiTheme="minorHAnsi"/>
          <w:sz w:val="22"/>
          <w:szCs w:val="22"/>
        </w:rPr>
        <w:t>acción</w:t>
      </w:r>
      <w:r w:rsidR="007C7FD5">
        <w:rPr>
          <w:rFonts w:asciiTheme="minorHAnsi" w:hAnsiTheme="minorHAnsi"/>
          <w:sz w:val="22"/>
          <w:szCs w:val="22"/>
        </w:rPr>
        <w:t>, que se desarrolla desde el subsistema de evaluación de estudiantes,</w:t>
      </w:r>
      <w:r w:rsidR="001239D2" w:rsidRPr="00AA28B0">
        <w:rPr>
          <w:rFonts w:asciiTheme="minorHAnsi" w:hAnsiTheme="minorHAnsi"/>
          <w:sz w:val="22"/>
          <w:szCs w:val="22"/>
        </w:rPr>
        <w:t xml:space="preserve"> </w:t>
      </w:r>
      <w:r>
        <w:rPr>
          <w:rFonts w:asciiTheme="minorHAnsi" w:hAnsiTheme="minorHAnsi"/>
          <w:sz w:val="22"/>
          <w:szCs w:val="22"/>
        </w:rPr>
        <w:t>se producen</w:t>
      </w:r>
      <w:r w:rsidR="001239D2" w:rsidRPr="00AA28B0">
        <w:rPr>
          <w:rFonts w:asciiTheme="minorHAnsi" w:hAnsiTheme="minorHAnsi"/>
          <w:sz w:val="22"/>
          <w:szCs w:val="22"/>
        </w:rPr>
        <w:t xml:space="preserve"> los </w:t>
      </w:r>
      <w:r w:rsidR="001239D2" w:rsidRPr="00AA28B0">
        <w:rPr>
          <w:rFonts w:asciiTheme="minorHAnsi" w:hAnsiTheme="minorHAnsi"/>
          <w:b/>
          <w:bCs/>
          <w:sz w:val="22"/>
          <w:szCs w:val="22"/>
        </w:rPr>
        <w:t>informes de calidad</w:t>
      </w:r>
      <w:r w:rsidR="001239D2" w:rsidRPr="00AA28B0">
        <w:rPr>
          <w:rFonts w:asciiTheme="minorHAnsi" w:hAnsiTheme="minorHAnsi"/>
          <w:sz w:val="22"/>
          <w:szCs w:val="22"/>
        </w:rPr>
        <w:t xml:space="preserve"> en los que se da a conocer la situación actual de la ciudad y de las localidades en términos de cobertura, eficiencia interna y resultados de evaluación externa e interna. Estos informes se socializan por medio de encuentros con actores de los tres niveles de la SED: funcionarios del nivel central, directores locales y colegios. Adicionalmente, a cada colegio se </w:t>
      </w:r>
      <w:r w:rsidR="001239D2" w:rsidRPr="00AA28B0">
        <w:rPr>
          <w:rFonts w:asciiTheme="minorHAnsi" w:hAnsiTheme="minorHAnsi"/>
          <w:sz w:val="22"/>
          <w:szCs w:val="22"/>
        </w:rPr>
        <w:lastRenderedPageBreak/>
        <w:t xml:space="preserve">le envía su respectivo informe de colegio, el cual contiene información relevante para el desarrollo de los procesos de autoevaluación y la definición de los planes de mejoramiento institucional. </w:t>
      </w:r>
    </w:p>
    <w:p w14:paraId="2C892B8D" w14:textId="77777777" w:rsidR="001239D2" w:rsidRDefault="001239D2" w:rsidP="00AA28B0">
      <w:pPr>
        <w:pStyle w:val="Prrafodelista"/>
        <w:spacing w:after="120" w:line="276" w:lineRule="auto"/>
        <w:ind w:left="709"/>
        <w:contextualSpacing w:val="0"/>
        <w:jc w:val="both"/>
        <w:rPr>
          <w:rFonts w:asciiTheme="minorHAnsi" w:hAnsiTheme="minorHAnsi"/>
          <w:sz w:val="22"/>
          <w:szCs w:val="22"/>
        </w:rPr>
      </w:pPr>
      <w:r>
        <w:rPr>
          <w:rFonts w:asciiTheme="minorHAnsi" w:hAnsiTheme="minorHAnsi"/>
          <w:sz w:val="22"/>
          <w:szCs w:val="22"/>
        </w:rPr>
        <w:t>Actualmente se cuenta con los siguientes informes de calidad:</w:t>
      </w:r>
    </w:p>
    <w:p w14:paraId="76455481" w14:textId="0993BAF3" w:rsidR="00AA28B0" w:rsidRPr="00AA28B0" w:rsidRDefault="00AA28B0" w:rsidP="008F3408">
      <w:pPr>
        <w:pStyle w:val="Prrafodelista"/>
        <w:numPr>
          <w:ilvl w:val="0"/>
          <w:numId w:val="2"/>
        </w:numPr>
        <w:spacing w:after="120" w:line="276" w:lineRule="auto"/>
        <w:ind w:left="1069"/>
        <w:contextualSpacing w:val="0"/>
        <w:jc w:val="both"/>
        <w:rPr>
          <w:rFonts w:asciiTheme="minorHAnsi" w:eastAsia="Arial Unicode MS" w:hAnsiTheme="minorHAnsi" w:cstheme="majorHAnsi"/>
          <w:sz w:val="22"/>
          <w:szCs w:val="22"/>
        </w:rPr>
      </w:pPr>
      <w:r>
        <w:rPr>
          <w:rFonts w:asciiTheme="minorHAnsi" w:eastAsia="Arial Unicode MS" w:hAnsiTheme="minorHAnsi" w:cstheme="majorHAnsi"/>
          <w:sz w:val="22"/>
          <w:szCs w:val="22"/>
        </w:rPr>
        <w:t>I</w:t>
      </w:r>
      <w:r w:rsidR="001239D2" w:rsidRPr="00D259DD">
        <w:rPr>
          <w:rFonts w:asciiTheme="minorHAnsi" w:eastAsia="Arial Unicode MS" w:hAnsiTheme="minorHAnsi" w:cstheme="majorHAnsi"/>
          <w:sz w:val="22"/>
          <w:szCs w:val="22"/>
        </w:rPr>
        <w:t>nforme de Calidad. Contexto educativo de Bogotá 2019-2020</w:t>
      </w:r>
      <w:r>
        <w:rPr>
          <w:rFonts w:asciiTheme="minorHAnsi" w:eastAsia="Arial Unicode MS" w:hAnsiTheme="minorHAnsi" w:cstheme="majorHAnsi"/>
          <w:sz w:val="22"/>
          <w:szCs w:val="22"/>
        </w:rPr>
        <w:t>, el cual se socializó a través de las direcciones locales de educación</w:t>
      </w:r>
      <w:r w:rsidR="001535C2">
        <w:rPr>
          <w:rFonts w:asciiTheme="minorHAnsi" w:eastAsia="Arial Unicode MS" w:hAnsiTheme="minorHAnsi" w:cstheme="majorHAnsi"/>
          <w:sz w:val="22"/>
          <w:szCs w:val="22"/>
        </w:rPr>
        <w:t xml:space="preserve"> y con las direcciones del nivel central</w:t>
      </w:r>
      <w:r>
        <w:rPr>
          <w:rFonts w:asciiTheme="minorHAnsi" w:eastAsia="Arial Unicode MS" w:hAnsiTheme="minorHAnsi" w:cstheme="majorHAnsi"/>
          <w:sz w:val="22"/>
          <w:szCs w:val="22"/>
        </w:rPr>
        <w:t xml:space="preserve">. </w:t>
      </w:r>
    </w:p>
    <w:p w14:paraId="523253F5" w14:textId="00B10395" w:rsidR="001239D2" w:rsidRDefault="001239D2" w:rsidP="008F3408">
      <w:pPr>
        <w:pStyle w:val="Prrafodelista"/>
        <w:numPr>
          <w:ilvl w:val="0"/>
          <w:numId w:val="2"/>
        </w:numPr>
        <w:spacing w:after="120" w:line="276" w:lineRule="auto"/>
        <w:ind w:left="1069"/>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Informe de Calidad por localidad</w:t>
      </w:r>
      <w:r w:rsidR="00AA28B0">
        <w:rPr>
          <w:rFonts w:asciiTheme="minorHAnsi" w:eastAsia="Arial Unicode MS" w:hAnsiTheme="minorHAnsi" w:cstheme="majorHAnsi"/>
          <w:sz w:val="22"/>
          <w:szCs w:val="22"/>
        </w:rPr>
        <w:t xml:space="preserve"> 2020, </w:t>
      </w:r>
      <w:r w:rsidRPr="00D259DD">
        <w:rPr>
          <w:rFonts w:asciiTheme="minorHAnsi" w:eastAsia="Arial Unicode MS" w:hAnsiTheme="minorHAnsi" w:cstheme="majorHAnsi"/>
          <w:sz w:val="22"/>
          <w:szCs w:val="22"/>
        </w:rPr>
        <w:t>20 informes</w:t>
      </w:r>
      <w:r w:rsidR="00AA28B0">
        <w:rPr>
          <w:rFonts w:asciiTheme="minorHAnsi" w:eastAsia="Arial Unicode MS" w:hAnsiTheme="minorHAnsi" w:cstheme="majorHAnsi"/>
          <w:sz w:val="22"/>
          <w:szCs w:val="22"/>
        </w:rPr>
        <w:t xml:space="preserve">, uno por localidad, los cuales se encuentran publicados en el siguiente enlace: </w:t>
      </w:r>
    </w:p>
    <w:p w14:paraId="21E32AD2" w14:textId="7874BFCD" w:rsidR="00AA28B0" w:rsidRPr="00AA28B0" w:rsidRDefault="00563373" w:rsidP="00D36898">
      <w:pPr>
        <w:spacing w:after="120" w:line="276" w:lineRule="auto"/>
        <w:ind w:left="1069"/>
        <w:jc w:val="both"/>
        <w:rPr>
          <w:rFonts w:asciiTheme="minorHAnsi" w:eastAsia="Arial Unicode MS" w:hAnsiTheme="minorHAnsi" w:cstheme="majorHAnsi"/>
          <w:sz w:val="22"/>
          <w:szCs w:val="22"/>
        </w:rPr>
      </w:pPr>
      <w:hyperlink r:id="rId26" w:history="1">
        <w:r w:rsidR="00AA28B0" w:rsidRPr="005B56F8">
          <w:rPr>
            <w:rStyle w:val="Hipervnculo"/>
            <w:rFonts w:asciiTheme="minorHAnsi" w:eastAsia="Arial Unicode MS" w:hAnsiTheme="minorHAnsi" w:cstheme="majorHAnsi"/>
            <w:sz w:val="22"/>
            <w:szCs w:val="22"/>
          </w:rPr>
          <w:t>https://www.redacademica.edu.co/catalogo/informes-de-caracterizaci-n-por-localidad</w:t>
        </w:r>
      </w:hyperlink>
      <w:r w:rsidR="00AA28B0" w:rsidRPr="00AA28B0">
        <w:rPr>
          <w:rFonts w:asciiTheme="minorHAnsi" w:eastAsia="Arial Unicode MS" w:hAnsiTheme="minorHAnsi" w:cstheme="majorHAnsi"/>
          <w:sz w:val="22"/>
          <w:szCs w:val="22"/>
        </w:rPr>
        <w:t xml:space="preserve">. </w:t>
      </w:r>
    </w:p>
    <w:p w14:paraId="600E0A57" w14:textId="2E70E2F0" w:rsidR="001239D2" w:rsidRPr="00AA28B0" w:rsidRDefault="001239D2" w:rsidP="008F3408">
      <w:pPr>
        <w:pStyle w:val="Prrafodelista"/>
        <w:numPr>
          <w:ilvl w:val="0"/>
          <w:numId w:val="2"/>
        </w:numPr>
        <w:spacing w:after="120" w:line="276" w:lineRule="auto"/>
        <w:ind w:left="1069"/>
        <w:contextualSpacing w:val="0"/>
        <w:jc w:val="both"/>
        <w:rPr>
          <w:rFonts w:asciiTheme="minorHAnsi" w:eastAsia="Arial Unicode MS" w:hAnsiTheme="minorHAnsi" w:cstheme="majorHAnsi"/>
          <w:sz w:val="22"/>
          <w:szCs w:val="22"/>
        </w:rPr>
      </w:pPr>
      <w:r>
        <w:rPr>
          <w:rFonts w:asciiTheme="minorHAnsi" w:eastAsia="Arial Unicode MS" w:hAnsiTheme="minorHAnsi" w:cstheme="majorHAnsi"/>
          <w:sz w:val="22"/>
          <w:szCs w:val="22"/>
        </w:rPr>
        <w:t>Informe de</w:t>
      </w:r>
      <w:r w:rsidRPr="00D259DD">
        <w:rPr>
          <w:rFonts w:asciiTheme="minorHAnsi" w:eastAsia="Arial Unicode MS" w:hAnsiTheme="minorHAnsi" w:cstheme="majorHAnsi"/>
          <w:sz w:val="22"/>
          <w:szCs w:val="22"/>
        </w:rPr>
        <w:t xml:space="preserve"> colegio</w:t>
      </w:r>
      <w:r w:rsidR="00AA28B0">
        <w:rPr>
          <w:rFonts w:asciiTheme="minorHAnsi" w:eastAsia="Arial Unicode MS" w:hAnsiTheme="minorHAnsi" w:cstheme="majorHAnsi"/>
          <w:sz w:val="22"/>
          <w:szCs w:val="22"/>
        </w:rPr>
        <w:t xml:space="preserve"> 2020, </w:t>
      </w:r>
      <w:r w:rsidRPr="00D259DD">
        <w:rPr>
          <w:rFonts w:asciiTheme="minorHAnsi" w:eastAsia="Arial Unicode MS" w:hAnsiTheme="minorHAnsi" w:cstheme="majorHAnsi"/>
          <w:sz w:val="22"/>
          <w:szCs w:val="22"/>
        </w:rPr>
        <w:t>337 informes</w:t>
      </w:r>
      <w:r w:rsidR="00AA28B0">
        <w:rPr>
          <w:rFonts w:asciiTheme="minorHAnsi" w:eastAsia="Arial Unicode MS" w:hAnsiTheme="minorHAnsi" w:cstheme="majorHAnsi"/>
          <w:sz w:val="22"/>
          <w:szCs w:val="22"/>
        </w:rPr>
        <w:t xml:space="preserve">, los cuales </w:t>
      </w:r>
      <w:r w:rsidRPr="00AA28B0">
        <w:rPr>
          <w:rFonts w:asciiTheme="minorHAnsi" w:eastAsia="Arial Unicode MS" w:hAnsiTheme="minorHAnsi" w:cstheme="majorHAnsi"/>
          <w:sz w:val="22"/>
          <w:szCs w:val="22"/>
        </w:rPr>
        <w:t>se remitieron en 2020 a cada institución a través de la Dirección Local.</w:t>
      </w:r>
    </w:p>
    <w:p w14:paraId="14033C4A" w14:textId="78B031B7" w:rsidR="001239D2" w:rsidRPr="00AA28B0" w:rsidRDefault="001239D2" w:rsidP="00D36898">
      <w:pPr>
        <w:spacing w:after="120" w:line="276" w:lineRule="auto"/>
        <w:ind w:left="706"/>
        <w:jc w:val="both"/>
        <w:rPr>
          <w:rFonts w:asciiTheme="minorHAnsi" w:eastAsia="Arial Unicode MS" w:hAnsiTheme="minorHAnsi" w:cstheme="majorHAnsi"/>
          <w:sz w:val="22"/>
          <w:szCs w:val="22"/>
        </w:rPr>
      </w:pPr>
      <w:r>
        <w:rPr>
          <w:rFonts w:asciiTheme="minorHAnsi" w:eastAsia="Arial Unicode MS" w:hAnsiTheme="minorHAnsi" w:cstheme="majorHAnsi"/>
          <w:sz w:val="22"/>
          <w:szCs w:val="22"/>
        </w:rPr>
        <w:t>El informe de calidad distrital y local, así como el informe de colegio para la vigencia 2020</w:t>
      </w:r>
      <w:r w:rsidR="001535C2">
        <w:rPr>
          <w:rFonts w:asciiTheme="minorHAnsi" w:eastAsia="Arial Unicode MS" w:hAnsiTheme="minorHAnsi" w:cstheme="majorHAnsi"/>
          <w:sz w:val="22"/>
          <w:szCs w:val="22"/>
        </w:rPr>
        <w:t>,</w:t>
      </w:r>
      <w:r>
        <w:rPr>
          <w:rFonts w:asciiTheme="minorHAnsi" w:eastAsia="Arial Unicode MS" w:hAnsiTheme="minorHAnsi" w:cstheme="majorHAnsi"/>
          <w:sz w:val="22"/>
          <w:szCs w:val="22"/>
        </w:rPr>
        <w:t xml:space="preserve"> se entregará</w:t>
      </w:r>
      <w:r w:rsidR="00816DEE">
        <w:rPr>
          <w:rFonts w:asciiTheme="minorHAnsi" w:eastAsia="Arial Unicode MS" w:hAnsiTheme="minorHAnsi" w:cstheme="majorHAnsi"/>
          <w:sz w:val="22"/>
          <w:szCs w:val="22"/>
        </w:rPr>
        <w:t>n</w:t>
      </w:r>
      <w:r>
        <w:rPr>
          <w:rFonts w:asciiTheme="minorHAnsi" w:eastAsia="Arial Unicode MS" w:hAnsiTheme="minorHAnsi" w:cstheme="majorHAnsi"/>
          <w:sz w:val="22"/>
          <w:szCs w:val="22"/>
        </w:rPr>
        <w:t xml:space="preserve"> </w:t>
      </w:r>
      <w:r w:rsidR="00731C7D">
        <w:rPr>
          <w:rFonts w:asciiTheme="minorHAnsi" w:eastAsia="Arial Unicode MS" w:hAnsiTheme="minorHAnsi" w:cstheme="majorHAnsi"/>
          <w:sz w:val="22"/>
          <w:szCs w:val="22"/>
        </w:rPr>
        <w:t xml:space="preserve">en el primer semestre de 2021 </w:t>
      </w:r>
      <w:r>
        <w:rPr>
          <w:rFonts w:asciiTheme="minorHAnsi" w:eastAsia="Arial Unicode MS" w:hAnsiTheme="minorHAnsi" w:cstheme="majorHAnsi"/>
          <w:sz w:val="22"/>
          <w:szCs w:val="22"/>
        </w:rPr>
        <w:t>a toda la comunidad educativa.</w:t>
      </w:r>
    </w:p>
    <w:p w14:paraId="0F5C8888" w14:textId="4DA7A6AD" w:rsidR="0081217C" w:rsidRPr="0081217C" w:rsidRDefault="00F77555" w:rsidP="008F3408">
      <w:pPr>
        <w:pStyle w:val="Prrafodelista"/>
        <w:numPr>
          <w:ilvl w:val="0"/>
          <w:numId w:val="11"/>
        </w:numPr>
        <w:spacing w:after="120" w:line="276" w:lineRule="auto"/>
        <w:contextualSpacing w:val="0"/>
        <w:jc w:val="both"/>
        <w:rPr>
          <w:rFonts w:asciiTheme="minorHAnsi" w:hAnsiTheme="minorHAnsi" w:cstheme="minorHAnsi"/>
          <w:bCs/>
          <w:iCs/>
          <w:color w:val="000000" w:themeColor="text1"/>
          <w:sz w:val="22"/>
          <w:szCs w:val="22"/>
          <w:lang w:val="es-MX"/>
        </w:rPr>
      </w:pPr>
      <w:r w:rsidRPr="0081217C">
        <w:rPr>
          <w:rFonts w:asciiTheme="minorHAnsi" w:hAnsiTheme="minorHAnsi" w:cstheme="minorHAnsi"/>
          <w:sz w:val="22"/>
          <w:szCs w:val="22"/>
        </w:rPr>
        <w:t xml:space="preserve">Promover el </w:t>
      </w:r>
      <w:r w:rsidRPr="0081217C">
        <w:rPr>
          <w:rFonts w:asciiTheme="minorHAnsi" w:hAnsiTheme="minorHAnsi" w:cstheme="minorHAnsi"/>
          <w:b/>
          <w:bCs/>
          <w:sz w:val="22"/>
          <w:szCs w:val="22"/>
        </w:rPr>
        <w:t>uso pedagógico de resultados de evaluación</w:t>
      </w:r>
      <w:r w:rsidRPr="0081217C">
        <w:rPr>
          <w:rFonts w:asciiTheme="minorHAnsi" w:hAnsiTheme="minorHAnsi" w:cstheme="minorHAnsi"/>
          <w:sz w:val="22"/>
          <w:szCs w:val="22"/>
        </w:rPr>
        <w:t xml:space="preserve"> en todos los niveles de la SED, es una de las apuestas de la Dirección de Evaluación, </w:t>
      </w:r>
      <w:r w:rsidR="000E7FCA">
        <w:rPr>
          <w:rFonts w:asciiTheme="minorHAnsi" w:hAnsiTheme="minorHAnsi" w:cstheme="minorHAnsi"/>
          <w:sz w:val="22"/>
          <w:szCs w:val="22"/>
        </w:rPr>
        <w:t>que se adelanta desde el subsistema de evaluación de estudiantes. B</w:t>
      </w:r>
      <w:r w:rsidR="00BD297D" w:rsidRPr="0081217C">
        <w:rPr>
          <w:rFonts w:asciiTheme="minorHAnsi" w:hAnsiTheme="minorHAnsi" w:cstheme="minorHAnsi"/>
          <w:sz w:val="22"/>
          <w:szCs w:val="22"/>
        </w:rPr>
        <w:t>usca</w:t>
      </w:r>
      <w:r w:rsidRPr="0081217C">
        <w:rPr>
          <w:rFonts w:asciiTheme="minorHAnsi" w:hAnsiTheme="minorHAnsi" w:cstheme="minorHAnsi"/>
          <w:sz w:val="22"/>
          <w:szCs w:val="22"/>
        </w:rPr>
        <w:t xml:space="preserve"> aportar </w:t>
      </w:r>
      <w:r w:rsidR="00B3425F" w:rsidRPr="0081217C">
        <w:rPr>
          <w:rFonts w:asciiTheme="minorHAnsi" w:hAnsiTheme="minorHAnsi" w:cstheme="minorHAnsi"/>
          <w:sz w:val="22"/>
          <w:szCs w:val="22"/>
        </w:rPr>
        <w:t xml:space="preserve">a la comunidad educativa </w:t>
      </w:r>
      <w:r w:rsidRPr="0081217C">
        <w:rPr>
          <w:rFonts w:asciiTheme="minorHAnsi" w:hAnsiTheme="minorHAnsi" w:cstheme="minorHAnsi"/>
          <w:sz w:val="22"/>
          <w:szCs w:val="22"/>
        </w:rPr>
        <w:t xml:space="preserve">elementos que le permitan </w:t>
      </w:r>
      <w:r w:rsidR="0001312B" w:rsidRPr="0081217C">
        <w:rPr>
          <w:rFonts w:asciiTheme="minorHAnsi" w:hAnsiTheme="minorHAnsi" w:cstheme="minorHAnsi"/>
          <w:sz w:val="22"/>
          <w:szCs w:val="22"/>
        </w:rPr>
        <w:t xml:space="preserve">una </w:t>
      </w:r>
      <w:r w:rsidR="00B3425F" w:rsidRPr="0081217C">
        <w:rPr>
          <w:rFonts w:asciiTheme="minorHAnsi" w:hAnsiTheme="minorHAnsi" w:cstheme="minorHAnsi"/>
          <w:sz w:val="22"/>
          <w:szCs w:val="22"/>
        </w:rPr>
        <w:t xml:space="preserve">mayor </w:t>
      </w:r>
      <w:r w:rsidR="0001312B" w:rsidRPr="0081217C">
        <w:rPr>
          <w:rFonts w:asciiTheme="minorHAnsi" w:hAnsiTheme="minorHAnsi" w:cstheme="minorHAnsi"/>
          <w:sz w:val="22"/>
          <w:szCs w:val="22"/>
        </w:rPr>
        <w:t xml:space="preserve">comprensión </w:t>
      </w:r>
      <w:r w:rsidR="00B3425F" w:rsidRPr="0081217C">
        <w:rPr>
          <w:rFonts w:asciiTheme="minorHAnsi" w:hAnsiTheme="minorHAnsi" w:cstheme="minorHAnsi"/>
          <w:sz w:val="22"/>
          <w:szCs w:val="22"/>
        </w:rPr>
        <w:t xml:space="preserve">y uso de los resultados </w:t>
      </w:r>
      <w:r w:rsidR="00F4327A" w:rsidRPr="0081217C">
        <w:rPr>
          <w:rFonts w:asciiTheme="minorHAnsi" w:hAnsiTheme="minorHAnsi" w:cstheme="minorHAnsi"/>
          <w:sz w:val="22"/>
          <w:szCs w:val="22"/>
        </w:rPr>
        <w:t xml:space="preserve">de la evaluación para </w:t>
      </w:r>
      <w:r w:rsidR="004C4BE1" w:rsidRPr="0081217C">
        <w:rPr>
          <w:rFonts w:asciiTheme="minorHAnsi" w:hAnsiTheme="minorHAnsi" w:cstheme="minorHAnsi"/>
          <w:sz w:val="22"/>
          <w:szCs w:val="22"/>
        </w:rPr>
        <w:t xml:space="preserve">el mejoramiento </w:t>
      </w:r>
      <w:r w:rsidR="00B40B90" w:rsidRPr="0081217C">
        <w:rPr>
          <w:rFonts w:asciiTheme="minorHAnsi" w:hAnsiTheme="minorHAnsi" w:cstheme="minorHAnsi"/>
          <w:sz w:val="22"/>
          <w:szCs w:val="22"/>
        </w:rPr>
        <w:t>educativo</w:t>
      </w:r>
      <w:r w:rsidR="006C523F" w:rsidRPr="0081217C">
        <w:rPr>
          <w:rFonts w:asciiTheme="minorHAnsi" w:hAnsiTheme="minorHAnsi" w:cstheme="minorHAnsi"/>
          <w:sz w:val="22"/>
          <w:szCs w:val="22"/>
        </w:rPr>
        <w:t>.</w:t>
      </w:r>
      <w:r w:rsidR="0081217C" w:rsidRPr="0081217C">
        <w:rPr>
          <w:rFonts w:asciiTheme="minorHAnsi" w:hAnsiTheme="minorHAnsi" w:cstheme="minorHAnsi"/>
          <w:sz w:val="22"/>
          <w:szCs w:val="22"/>
        </w:rPr>
        <w:t xml:space="preserve"> Esta acción se desarrolla a través de la realización periódica de talleres y de la producción </w:t>
      </w:r>
      <w:r w:rsidR="0081217C" w:rsidRPr="0081217C">
        <w:rPr>
          <w:rFonts w:asciiTheme="minorHAnsi" w:hAnsiTheme="minorHAnsi"/>
          <w:sz w:val="22"/>
          <w:szCs w:val="22"/>
        </w:rPr>
        <w:t xml:space="preserve">de materiales como guías, orientaciones y documentos conceptuales sobre evaluación para </w:t>
      </w:r>
      <w:r w:rsidR="000C45D1">
        <w:rPr>
          <w:rFonts w:asciiTheme="minorHAnsi" w:hAnsiTheme="minorHAnsi"/>
          <w:sz w:val="22"/>
          <w:szCs w:val="22"/>
        </w:rPr>
        <w:t>todos los actores educativos</w:t>
      </w:r>
      <w:r w:rsidR="00514EEE">
        <w:rPr>
          <w:rFonts w:asciiTheme="minorHAnsi" w:hAnsiTheme="minorHAnsi"/>
          <w:sz w:val="22"/>
          <w:szCs w:val="22"/>
        </w:rPr>
        <w:t xml:space="preserve">. </w:t>
      </w:r>
    </w:p>
    <w:p w14:paraId="0562C2F5" w14:textId="0A431708" w:rsidR="00641986" w:rsidRDefault="00E128BF" w:rsidP="00052000">
      <w:pPr>
        <w:pStyle w:val="Prrafodelista"/>
        <w:spacing w:after="120" w:line="276"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Los talleres </w:t>
      </w:r>
      <w:r w:rsidR="00116510">
        <w:rPr>
          <w:rFonts w:asciiTheme="minorHAnsi" w:hAnsiTheme="minorHAnsi" w:cstheme="minorHAnsi"/>
          <w:sz w:val="22"/>
          <w:szCs w:val="22"/>
        </w:rPr>
        <w:t xml:space="preserve">periódicos </w:t>
      </w:r>
      <w:r w:rsidR="005C4B73" w:rsidRPr="008319A8">
        <w:rPr>
          <w:rFonts w:asciiTheme="minorHAnsi" w:hAnsiTheme="minorHAnsi" w:cstheme="minorHAnsi"/>
          <w:sz w:val="22"/>
          <w:szCs w:val="22"/>
        </w:rPr>
        <w:t>con docentes y directivos docentes</w:t>
      </w:r>
      <w:r w:rsidR="008319A8" w:rsidRPr="008319A8">
        <w:rPr>
          <w:rFonts w:asciiTheme="minorHAnsi" w:hAnsiTheme="minorHAnsi" w:cstheme="minorHAnsi"/>
          <w:sz w:val="22"/>
          <w:szCs w:val="22"/>
        </w:rPr>
        <w:t xml:space="preserve"> </w:t>
      </w:r>
      <w:r>
        <w:rPr>
          <w:rFonts w:asciiTheme="minorHAnsi" w:hAnsiTheme="minorHAnsi" w:cstheme="minorHAnsi"/>
          <w:sz w:val="22"/>
          <w:szCs w:val="22"/>
        </w:rPr>
        <w:t xml:space="preserve">tienen como propósito </w:t>
      </w:r>
      <w:r w:rsidR="008319A8">
        <w:rPr>
          <w:rFonts w:asciiTheme="minorHAnsi" w:hAnsiTheme="minorHAnsi" w:cstheme="minorHAnsi"/>
          <w:sz w:val="22"/>
          <w:szCs w:val="22"/>
        </w:rPr>
        <w:t>promover</w:t>
      </w:r>
      <w:r w:rsidR="008319A8" w:rsidRPr="008319A8">
        <w:rPr>
          <w:rFonts w:asciiTheme="minorHAnsi" w:hAnsiTheme="minorHAnsi" w:cstheme="minorHAnsi"/>
          <w:sz w:val="22"/>
          <w:szCs w:val="22"/>
        </w:rPr>
        <w:t xml:space="preserve"> el análisis, la reflexión y el uso pedagógico de resultados</w:t>
      </w:r>
      <w:r w:rsidR="008319A8">
        <w:rPr>
          <w:rFonts w:asciiTheme="minorHAnsi" w:hAnsiTheme="minorHAnsi" w:cstheme="minorHAnsi"/>
          <w:sz w:val="22"/>
          <w:szCs w:val="22"/>
        </w:rPr>
        <w:t xml:space="preserve"> de </w:t>
      </w:r>
      <w:r w:rsidR="009D13BF">
        <w:rPr>
          <w:rFonts w:asciiTheme="minorHAnsi" w:hAnsiTheme="minorHAnsi" w:cstheme="minorHAnsi"/>
          <w:sz w:val="22"/>
          <w:szCs w:val="22"/>
        </w:rPr>
        <w:t xml:space="preserve">la </w:t>
      </w:r>
      <w:r w:rsidR="008319A8" w:rsidRPr="00F77555">
        <w:rPr>
          <w:rFonts w:asciiTheme="minorHAnsi" w:hAnsiTheme="minorHAnsi" w:cstheme="minorHAnsi"/>
          <w:sz w:val="22"/>
          <w:szCs w:val="22"/>
        </w:rPr>
        <w:t xml:space="preserve">evaluación externa y la evaluación </w:t>
      </w:r>
      <w:r w:rsidR="002A60B2">
        <w:rPr>
          <w:rFonts w:asciiTheme="minorHAnsi" w:hAnsiTheme="minorHAnsi" w:cstheme="minorHAnsi"/>
          <w:sz w:val="22"/>
          <w:szCs w:val="22"/>
        </w:rPr>
        <w:t>interna, y de la autoevaluación institucional, como insumos para la identificación de avances, fortalezas y debilidades que permitan</w:t>
      </w:r>
      <w:r w:rsidR="008319A8">
        <w:rPr>
          <w:rFonts w:asciiTheme="minorHAnsi" w:hAnsiTheme="minorHAnsi" w:cstheme="minorHAnsi"/>
          <w:sz w:val="22"/>
          <w:szCs w:val="22"/>
        </w:rPr>
        <w:t xml:space="preserve"> </w:t>
      </w:r>
      <w:r w:rsidR="002A60B2">
        <w:rPr>
          <w:rFonts w:asciiTheme="minorHAnsi" w:hAnsiTheme="minorHAnsi" w:cstheme="minorHAnsi"/>
          <w:sz w:val="22"/>
          <w:szCs w:val="22"/>
        </w:rPr>
        <w:t>establecer</w:t>
      </w:r>
      <w:r w:rsidR="000C562E">
        <w:rPr>
          <w:rFonts w:asciiTheme="minorHAnsi" w:hAnsiTheme="minorHAnsi" w:cstheme="minorHAnsi"/>
          <w:sz w:val="22"/>
          <w:szCs w:val="22"/>
        </w:rPr>
        <w:t xml:space="preserve"> sus</w:t>
      </w:r>
      <w:r w:rsidR="008319A8">
        <w:rPr>
          <w:rFonts w:asciiTheme="minorHAnsi" w:hAnsiTheme="minorHAnsi" w:cstheme="minorHAnsi"/>
          <w:sz w:val="22"/>
          <w:szCs w:val="22"/>
        </w:rPr>
        <w:t xml:space="preserve"> planes de mejoramiento.</w:t>
      </w:r>
    </w:p>
    <w:p w14:paraId="5229E8A7" w14:textId="27CE3248" w:rsidR="0029657A" w:rsidRDefault="00641986" w:rsidP="00DB268F">
      <w:pPr>
        <w:pStyle w:val="Prrafodelista"/>
        <w:numPr>
          <w:ilvl w:val="0"/>
          <w:numId w:val="2"/>
        </w:numPr>
        <w:spacing w:after="120" w:line="276" w:lineRule="auto"/>
        <w:contextualSpacing w:val="0"/>
        <w:jc w:val="both"/>
        <w:rPr>
          <w:rFonts w:asciiTheme="minorHAnsi" w:hAnsiTheme="minorHAnsi" w:cstheme="minorHAnsi"/>
          <w:sz w:val="22"/>
          <w:szCs w:val="22"/>
        </w:rPr>
      </w:pPr>
      <w:r w:rsidRPr="00641986">
        <w:rPr>
          <w:rFonts w:asciiTheme="minorHAnsi" w:hAnsiTheme="minorHAnsi" w:cstheme="minorHAnsi"/>
          <w:sz w:val="22"/>
          <w:szCs w:val="22"/>
        </w:rPr>
        <w:t xml:space="preserve">En esta línea, </w:t>
      </w:r>
      <w:r>
        <w:rPr>
          <w:rFonts w:asciiTheme="minorHAnsi" w:hAnsiTheme="minorHAnsi" w:cstheme="minorHAnsi"/>
          <w:sz w:val="22"/>
          <w:szCs w:val="22"/>
        </w:rPr>
        <w:t>d</w:t>
      </w:r>
      <w:r w:rsidR="00E41B5F" w:rsidRPr="00641986">
        <w:rPr>
          <w:rFonts w:asciiTheme="minorHAnsi" w:hAnsiTheme="minorHAnsi" w:cstheme="minorHAnsi"/>
          <w:sz w:val="22"/>
          <w:szCs w:val="22"/>
        </w:rPr>
        <w:t xml:space="preserve">urante 2021, se desarrollará la Ruta </w:t>
      </w:r>
      <w:r>
        <w:rPr>
          <w:rFonts w:asciiTheme="minorHAnsi" w:hAnsiTheme="minorHAnsi" w:cstheme="minorHAnsi"/>
          <w:sz w:val="22"/>
          <w:szCs w:val="22"/>
        </w:rPr>
        <w:t xml:space="preserve">Uso de resultados de la evaluación, que consiste en una serie de talleres por área, </w:t>
      </w:r>
      <w:r w:rsidR="00E41B5F" w:rsidRPr="00641986">
        <w:rPr>
          <w:rFonts w:asciiTheme="minorHAnsi" w:hAnsiTheme="minorHAnsi" w:cstheme="minorHAnsi"/>
          <w:sz w:val="22"/>
          <w:szCs w:val="22"/>
        </w:rPr>
        <w:t>tal como se muestra en la figura 4</w:t>
      </w:r>
      <w:r w:rsidR="0029657A">
        <w:rPr>
          <w:rFonts w:asciiTheme="minorHAnsi" w:hAnsiTheme="minorHAnsi" w:cstheme="minorHAnsi"/>
          <w:sz w:val="22"/>
          <w:szCs w:val="22"/>
        </w:rPr>
        <w:t>.</w:t>
      </w:r>
    </w:p>
    <w:p w14:paraId="3B7D6755" w14:textId="4EE1BE65" w:rsidR="0029657A" w:rsidRDefault="0029657A" w:rsidP="0029657A">
      <w:pPr>
        <w:pStyle w:val="Prrafodelista"/>
        <w:spacing w:after="120" w:line="276" w:lineRule="auto"/>
        <w:contextualSpacing w:val="0"/>
        <w:jc w:val="both"/>
        <w:rPr>
          <w:rFonts w:asciiTheme="minorHAnsi" w:hAnsiTheme="minorHAnsi" w:cstheme="minorHAnsi"/>
          <w:sz w:val="22"/>
          <w:szCs w:val="22"/>
          <w:lang w:val="es-ES"/>
        </w:rPr>
      </w:pPr>
      <w:r>
        <w:rPr>
          <w:rFonts w:asciiTheme="minorHAnsi" w:hAnsiTheme="minorHAnsi" w:cstheme="minorHAnsi"/>
          <w:sz w:val="22"/>
          <w:szCs w:val="22"/>
        </w:rPr>
        <w:t xml:space="preserve">Los talleres de la Ruta Uso de resultados de la evaluación, de manera específica brindan </w:t>
      </w:r>
      <w:r w:rsidRPr="0019595F">
        <w:rPr>
          <w:rFonts w:asciiTheme="minorHAnsi" w:hAnsiTheme="minorHAnsi" w:cstheme="minorHAnsi"/>
          <w:sz w:val="22"/>
          <w:szCs w:val="22"/>
          <w:lang w:val="es-ES"/>
        </w:rPr>
        <w:t xml:space="preserve">elementos </w:t>
      </w:r>
      <w:r>
        <w:rPr>
          <w:rFonts w:asciiTheme="minorHAnsi" w:hAnsiTheme="minorHAnsi" w:cstheme="minorHAnsi"/>
          <w:sz w:val="22"/>
          <w:szCs w:val="22"/>
          <w:lang w:val="es-ES"/>
        </w:rPr>
        <w:t xml:space="preserve">para el </w:t>
      </w:r>
      <w:r w:rsidRPr="0019595F">
        <w:rPr>
          <w:rFonts w:asciiTheme="minorHAnsi" w:hAnsiTheme="minorHAnsi" w:cstheme="minorHAnsi"/>
          <w:sz w:val="22"/>
          <w:szCs w:val="22"/>
          <w:lang w:val="es-ES"/>
        </w:rPr>
        <w:t xml:space="preserve">análisis de los resultados de la evaluación externa </w:t>
      </w:r>
      <w:r>
        <w:rPr>
          <w:rFonts w:asciiTheme="minorHAnsi" w:hAnsiTheme="minorHAnsi" w:cstheme="minorHAnsi"/>
          <w:sz w:val="22"/>
          <w:szCs w:val="22"/>
          <w:lang w:val="es-ES"/>
        </w:rPr>
        <w:t xml:space="preserve">en lenguaje, matemáticas, ciencias naturales, sociales y ciudadanas e inglés </w:t>
      </w:r>
      <w:r w:rsidRPr="0019595F">
        <w:rPr>
          <w:rFonts w:asciiTheme="minorHAnsi" w:hAnsiTheme="minorHAnsi" w:cstheme="minorHAnsi"/>
          <w:sz w:val="22"/>
          <w:szCs w:val="22"/>
          <w:lang w:val="es-ES"/>
        </w:rPr>
        <w:t>y a la definición de propuestas pedagógicas que contribuyan al mejoramiento de los aprendizajes de los estudiantes</w:t>
      </w:r>
      <w:r>
        <w:rPr>
          <w:rFonts w:asciiTheme="minorHAnsi" w:hAnsiTheme="minorHAnsi" w:cstheme="minorHAnsi"/>
          <w:sz w:val="22"/>
          <w:szCs w:val="22"/>
          <w:lang w:val="es-ES"/>
        </w:rPr>
        <w:t xml:space="preserve">.  </w:t>
      </w:r>
    </w:p>
    <w:p w14:paraId="45521796" w14:textId="516FC267" w:rsidR="0029657A" w:rsidRDefault="0029657A" w:rsidP="0029657A">
      <w:pPr>
        <w:pStyle w:val="Prrafodelista"/>
        <w:spacing w:after="120" w:line="276" w:lineRule="auto"/>
        <w:contextualSpacing w:val="0"/>
        <w:jc w:val="both"/>
        <w:rPr>
          <w:rFonts w:asciiTheme="minorHAnsi" w:hAnsiTheme="minorHAnsi" w:cstheme="minorHAnsi"/>
          <w:sz w:val="22"/>
          <w:szCs w:val="22"/>
          <w:lang w:val="es-ES"/>
        </w:rPr>
      </w:pPr>
      <w:r>
        <w:rPr>
          <w:rFonts w:asciiTheme="minorHAnsi" w:hAnsiTheme="minorHAnsi" w:cstheme="minorHAnsi"/>
          <w:sz w:val="22"/>
          <w:szCs w:val="22"/>
        </w:rPr>
        <w:t>Esta ruta</w:t>
      </w:r>
      <w:r>
        <w:rPr>
          <w:rFonts w:asciiTheme="minorHAnsi" w:hAnsiTheme="minorHAnsi" w:cstheme="minorHAnsi"/>
          <w:sz w:val="22"/>
          <w:szCs w:val="22"/>
        </w:rPr>
        <w:t xml:space="preserve"> se realizará en dos partes o sesiones. La primera parte, se desarrollará en el mes de abril y se orientará a la </w:t>
      </w:r>
      <w:r w:rsidRPr="0019595F">
        <w:rPr>
          <w:rFonts w:asciiTheme="minorHAnsi" w:hAnsiTheme="minorHAnsi" w:cstheme="minorHAnsi"/>
          <w:sz w:val="22"/>
          <w:szCs w:val="22"/>
        </w:rPr>
        <w:t>reflexi</w:t>
      </w:r>
      <w:r>
        <w:rPr>
          <w:rFonts w:asciiTheme="minorHAnsi" w:hAnsiTheme="minorHAnsi" w:cstheme="minorHAnsi"/>
          <w:sz w:val="22"/>
          <w:szCs w:val="22"/>
        </w:rPr>
        <w:t xml:space="preserve">ón </w:t>
      </w:r>
      <w:r w:rsidRPr="0019595F">
        <w:rPr>
          <w:rFonts w:asciiTheme="minorHAnsi" w:hAnsiTheme="minorHAnsi" w:cstheme="minorHAnsi"/>
          <w:sz w:val="22"/>
          <w:szCs w:val="22"/>
        </w:rPr>
        <w:t>sobre el proceso de formación y la evaluación en el nuevo contexto de aprendizaje</w:t>
      </w:r>
      <w:r>
        <w:rPr>
          <w:rFonts w:asciiTheme="minorHAnsi" w:hAnsiTheme="minorHAnsi" w:cstheme="minorHAnsi"/>
          <w:sz w:val="22"/>
          <w:szCs w:val="22"/>
        </w:rPr>
        <w:t xml:space="preserve"> y se proporcionarán </w:t>
      </w:r>
      <w:r w:rsidRPr="0019595F">
        <w:rPr>
          <w:rFonts w:asciiTheme="minorHAnsi" w:hAnsiTheme="minorHAnsi" w:cstheme="minorHAnsi"/>
          <w:sz w:val="22"/>
          <w:szCs w:val="22"/>
        </w:rPr>
        <w:t xml:space="preserve">elementos conceptuales </w:t>
      </w:r>
      <w:r w:rsidRPr="0019595F">
        <w:rPr>
          <w:rFonts w:asciiTheme="minorHAnsi" w:hAnsiTheme="minorHAnsi" w:cstheme="minorHAnsi"/>
          <w:sz w:val="22"/>
          <w:szCs w:val="22"/>
          <w:lang w:val="es-ES_tradnl"/>
        </w:rPr>
        <w:t xml:space="preserve">sobre la evaluación externa en </w:t>
      </w:r>
      <w:r>
        <w:rPr>
          <w:rFonts w:asciiTheme="minorHAnsi" w:hAnsiTheme="minorHAnsi" w:cstheme="minorHAnsi"/>
          <w:sz w:val="22"/>
          <w:szCs w:val="22"/>
          <w:lang w:val="es-ES_tradnl"/>
        </w:rPr>
        <w:t>cada área. La segunda parte, se llevará a cabo en agosto y se brindarán herramientas para</w:t>
      </w:r>
      <w:r w:rsidRPr="0019595F">
        <w:rPr>
          <w:rFonts w:asciiTheme="minorHAnsi" w:hAnsiTheme="minorHAnsi" w:cstheme="minorHAnsi"/>
          <w:sz w:val="22"/>
          <w:szCs w:val="22"/>
        </w:rPr>
        <w:t xml:space="preserve"> el análisis y el uso pedagógico de los resultados de la evaluación externa </w:t>
      </w:r>
      <w:r>
        <w:rPr>
          <w:rFonts w:asciiTheme="minorHAnsi" w:hAnsiTheme="minorHAnsi" w:cstheme="minorHAnsi"/>
          <w:sz w:val="22"/>
          <w:szCs w:val="22"/>
        </w:rPr>
        <w:t xml:space="preserve">como insumos para </w:t>
      </w:r>
      <w:r w:rsidRPr="0019595F">
        <w:rPr>
          <w:rFonts w:asciiTheme="minorHAnsi" w:hAnsiTheme="minorHAnsi" w:cstheme="minorHAnsi"/>
          <w:sz w:val="22"/>
          <w:szCs w:val="22"/>
          <w:lang w:val="es-ES_tradnl"/>
        </w:rPr>
        <w:t xml:space="preserve">la toma de decisiones y la definición de estrategias de mejoramiento en </w:t>
      </w:r>
      <w:r>
        <w:rPr>
          <w:rFonts w:asciiTheme="minorHAnsi" w:hAnsiTheme="minorHAnsi" w:cstheme="minorHAnsi"/>
          <w:sz w:val="22"/>
          <w:szCs w:val="22"/>
          <w:lang w:val="es-ES_tradnl"/>
        </w:rPr>
        <w:t>cada área</w:t>
      </w:r>
      <w:r w:rsidR="00177993">
        <w:rPr>
          <w:rFonts w:asciiTheme="minorHAnsi" w:hAnsiTheme="minorHAnsi" w:cstheme="minorHAnsi"/>
          <w:sz w:val="22"/>
          <w:szCs w:val="22"/>
          <w:lang w:val="es-ES_tradnl"/>
        </w:rPr>
        <w:t>.</w:t>
      </w:r>
    </w:p>
    <w:p w14:paraId="2C6BB7F8" w14:textId="77777777" w:rsidR="0029657A" w:rsidRPr="0029657A" w:rsidRDefault="0029657A" w:rsidP="0029657A">
      <w:pPr>
        <w:pStyle w:val="Prrafodelista"/>
        <w:spacing w:after="120" w:line="276" w:lineRule="auto"/>
        <w:contextualSpacing w:val="0"/>
        <w:jc w:val="both"/>
        <w:rPr>
          <w:rFonts w:asciiTheme="minorHAnsi" w:hAnsiTheme="minorHAnsi" w:cstheme="minorHAnsi"/>
          <w:sz w:val="22"/>
          <w:szCs w:val="22"/>
          <w:lang w:val="es-ES"/>
        </w:rPr>
      </w:pPr>
    </w:p>
    <w:p w14:paraId="124F4662" w14:textId="5E35CFBF" w:rsidR="00E41B5F" w:rsidRPr="00162FE0" w:rsidRDefault="0029657A" w:rsidP="00177993">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r w:rsidR="0031427F">
        <w:rPr>
          <w:rFonts w:asciiTheme="minorHAnsi" w:hAnsiTheme="minorHAnsi" w:cstheme="minorHAnsi"/>
          <w:bCs/>
          <w:i/>
          <w:noProof/>
          <w:color w:val="000000" w:themeColor="text1"/>
          <w:sz w:val="20"/>
          <w:szCs w:val="20"/>
        </w:rPr>
        <w:lastRenderedPageBreak/>
        <mc:AlternateContent>
          <mc:Choice Requires="wpg">
            <w:drawing>
              <wp:anchor distT="0" distB="0" distL="114300" distR="114300" simplePos="0" relativeHeight="251624448" behindDoc="0" locked="0" layoutInCell="1" allowOverlap="1" wp14:anchorId="3EB964E5" wp14:editId="32C233B9">
                <wp:simplePos x="0" y="0"/>
                <wp:positionH relativeFrom="column">
                  <wp:posOffset>169956</wp:posOffset>
                </wp:positionH>
                <wp:positionV relativeFrom="paragraph">
                  <wp:posOffset>250638</wp:posOffset>
                </wp:positionV>
                <wp:extent cx="6233347" cy="2802330"/>
                <wp:effectExtent l="0" t="0" r="15240" b="17145"/>
                <wp:wrapNone/>
                <wp:docPr id="82" name="Grupo 82"/>
                <wp:cNvGraphicFramePr/>
                <a:graphic xmlns:a="http://schemas.openxmlformats.org/drawingml/2006/main">
                  <a:graphicData uri="http://schemas.microsoft.com/office/word/2010/wordprocessingGroup">
                    <wpg:wgp>
                      <wpg:cNvGrpSpPr/>
                      <wpg:grpSpPr>
                        <a:xfrm>
                          <a:off x="0" y="0"/>
                          <a:ext cx="6233347" cy="2802330"/>
                          <a:chOff x="0" y="0"/>
                          <a:chExt cx="6233347" cy="2802330"/>
                        </a:xfrm>
                      </wpg:grpSpPr>
                      <wps:wsp>
                        <wps:cNvPr id="48" name="TextBox 31"/>
                        <wps:cNvSpPr txBox="1"/>
                        <wps:spPr>
                          <a:xfrm>
                            <a:off x="1554480" y="2264485"/>
                            <a:ext cx="1430655" cy="537845"/>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08AA4" w14:textId="1E526C84" w:rsidR="00C70D11" w:rsidRPr="00E954A8" w:rsidRDefault="00C70D11" w:rsidP="004928DA">
                              <w:pPr>
                                <w:jc w:val="center"/>
                                <w:textAlignment w:val="baseline"/>
                                <w:rPr>
                                  <w:rFonts w:ascii="Calibri" w:hAnsi="Calibri" w:cstheme="minorBidi"/>
                                  <w:color w:val="000000" w:themeColor="text1"/>
                                  <w:kern w:val="24"/>
                                  <w:sz w:val="14"/>
                                  <w:szCs w:val="14"/>
                                  <w:lang w:val="es-ES"/>
                                </w:rPr>
                              </w:pPr>
                              <w:r w:rsidRPr="00E954A8">
                                <w:rPr>
                                  <w:rFonts w:ascii="Calibri" w:hAnsi="Calibri" w:cstheme="minorBidi"/>
                                  <w:color w:val="000000" w:themeColor="text1"/>
                                  <w:kern w:val="24"/>
                                  <w:sz w:val="14"/>
                                  <w:szCs w:val="14"/>
                                  <w:lang w:val="es-ES"/>
                                </w:rPr>
                                <w:t>Articulación con programas orientados desde la D</w:t>
                              </w:r>
                              <w:r>
                                <w:rPr>
                                  <w:rFonts w:ascii="Calibri" w:hAnsi="Calibri" w:cstheme="minorBidi"/>
                                  <w:color w:val="000000" w:themeColor="text1"/>
                                  <w:kern w:val="24"/>
                                  <w:sz w:val="14"/>
                                  <w:szCs w:val="14"/>
                                  <w:lang w:val="es-ES"/>
                                </w:rPr>
                                <w:t xml:space="preserve">irección de </w:t>
                              </w:r>
                              <w:r w:rsidRPr="00E954A8">
                                <w:rPr>
                                  <w:rFonts w:ascii="Calibri" w:hAnsi="Calibri" w:cstheme="minorBidi"/>
                                  <w:color w:val="000000" w:themeColor="text1"/>
                                  <w:kern w:val="24"/>
                                  <w:sz w:val="14"/>
                                  <w:szCs w:val="14"/>
                                  <w:lang w:val="es-ES"/>
                                </w:rPr>
                                <w:t>C</w:t>
                              </w:r>
                              <w:r>
                                <w:rPr>
                                  <w:rFonts w:ascii="Calibri" w:hAnsi="Calibri" w:cstheme="minorBidi"/>
                                  <w:color w:val="000000" w:themeColor="text1"/>
                                  <w:kern w:val="24"/>
                                  <w:sz w:val="14"/>
                                  <w:szCs w:val="14"/>
                                  <w:lang w:val="es-ES"/>
                                </w:rPr>
                                <w:t xml:space="preserve">iencias, </w:t>
                              </w:r>
                              <w:r w:rsidRPr="00E954A8">
                                <w:rPr>
                                  <w:rFonts w:ascii="Calibri" w:hAnsi="Calibri" w:cstheme="minorBidi"/>
                                  <w:color w:val="000000" w:themeColor="text1"/>
                                  <w:kern w:val="24"/>
                                  <w:sz w:val="14"/>
                                  <w:szCs w:val="14"/>
                                  <w:lang w:val="es-ES"/>
                                </w:rPr>
                                <w:t>T</w:t>
                              </w:r>
                              <w:r>
                                <w:rPr>
                                  <w:rFonts w:ascii="Calibri" w:hAnsi="Calibri" w:cstheme="minorBidi"/>
                                  <w:color w:val="000000" w:themeColor="text1"/>
                                  <w:kern w:val="24"/>
                                  <w:sz w:val="14"/>
                                  <w:szCs w:val="14"/>
                                  <w:lang w:val="es-ES"/>
                                </w:rPr>
                                <w:t xml:space="preserve">ecnología y </w:t>
                              </w:r>
                              <w:r w:rsidRPr="00E954A8">
                                <w:rPr>
                                  <w:rFonts w:ascii="Calibri" w:hAnsi="Calibri" w:cstheme="minorBidi"/>
                                  <w:color w:val="000000" w:themeColor="text1"/>
                                  <w:kern w:val="24"/>
                                  <w:sz w:val="14"/>
                                  <w:szCs w:val="14"/>
                                  <w:lang w:val="es-ES"/>
                                </w:rPr>
                                <w:t>M</w:t>
                              </w:r>
                              <w:r>
                                <w:rPr>
                                  <w:rFonts w:ascii="Calibri" w:hAnsi="Calibri" w:cstheme="minorBidi"/>
                                  <w:color w:val="000000" w:themeColor="text1"/>
                                  <w:kern w:val="24"/>
                                  <w:sz w:val="14"/>
                                  <w:szCs w:val="14"/>
                                  <w:lang w:val="es-ES"/>
                                </w:rPr>
                                <w:t xml:space="preserve">edios </w:t>
                              </w:r>
                              <w:r w:rsidRPr="00E954A8">
                                <w:rPr>
                                  <w:rFonts w:ascii="Calibri" w:hAnsi="Calibri" w:cstheme="minorBidi"/>
                                  <w:color w:val="000000" w:themeColor="text1"/>
                                  <w:kern w:val="24"/>
                                  <w:sz w:val="14"/>
                                  <w:szCs w:val="14"/>
                                  <w:lang w:val="es-ES"/>
                                </w:rPr>
                                <w:t>E</w:t>
                              </w:r>
                              <w:r>
                                <w:rPr>
                                  <w:rFonts w:ascii="Calibri" w:hAnsi="Calibri" w:cstheme="minorBidi"/>
                                  <w:color w:val="000000" w:themeColor="text1"/>
                                  <w:kern w:val="24"/>
                                  <w:sz w:val="14"/>
                                  <w:szCs w:val="14"/>
                                  <w:lang w:val="es-ES"/>
                                </w:rPr>
                                <w:t xml:space="preserve">ducativos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Connector: Elbow 33"/>
                        <wps:cNvCnPr>
                          <a:cxnSpLocks/>
                        </wps:cNvCnPr>
                        <wps:spPr>
                          <a:xfrm rot="16200000" flipH="1">
                            <a:off x="1339962" y="2216711"/>
                            <a:ext cx="316214" cy="110022"/>
                          </a:xfrm>
                          <a:prstGeom prst="bentConnector2">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50" name="Connector: Elbow 35"/>
                        <wps:cNvCnPr>
                          <a:cxnSpLocks/>
                        </wps:cNvCnPr>
                        <wps:spPr>
                          <a:xfrm rot="5400000">
                            <a:off x="2379980" y="2202479"/>
                            <a:ext cx="113665" cy="1270"/>
                          </a:xfrm>
                          <a:prstGeom prst="bentConnector3">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51" name="Connector: Elbow 37"/>
                        <wps:cNvCnPr>
                          <a:cxnSpLocks/>
                        </wps:cNvCnPr>
                        <wps:spPr>
                          <a:xfrm rot="10800000" flipV="1">
                            <a:off x="2985247" y="2146151"/>
                            <a:ext cx="218783" cy="240552"/>
                          </a:xfrm>
                          <a:prstGeom prst="bentConnector3">
                            <a:avLst>
                              <a:gd name="adj1" fmla="val 14455"/>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56" name="TextBox 8"/>
                        <wps:cNvSpPr txBox="1"/>
                        <wps:spPr>
                          <a:xfrm>
                            <a:off x="871369" y="0"/>
                            <a:ext cx="5361978" cy="240665"/>
                          </a:xfrm>
                          <a:prstGeom prst="rect">
                            <a:avLst/>
                          </a:prstGeom>
                          <a:solidFill>
                            <a:schemeClr val="accent5">
                              <a:lumMod val="75000"/>
                            </a:schemeClr>
                          </a:solidFill>
                        </wps:spPr>
                        <wps:txbx>
                          <w:txbxContent>
                            <w:p w14:paraId="5401372B" w14:textId="44F529D1" w:rsidR="00C70D11" w:rsidRPr="004928DA" w:rsidRDefault="00C70D11" w:rsidP="004928DA">
                              <w:pPr>
                                <w:jc w:val="center"/>
                                <w:rPr>
                                  <w:rFonts w:asciiTheme="minorHAnsi" w:hAnsi="Calibri" w:cstheme="minorBidi"/>
                                  <w:b/>
                                  <w:bCs/>
                                  <w:color w:val="FFFFFF" w:themeColor="background1"/>
                                  <w:kern w:val="24"/>
                                  <w:sz w:val="20"/>
                                  <w:szCs w:val="20"/>
                                </w:rPr>
                              </w:pPr>
                              <w:r w:rsidRPr="004928DA">
                                <w:rPr>
                                  <w:rFonts w:asciiTheme="minorHAnsi" w:hAnsi="Calibri" w:cstheme="minorBidi"/>
                                  <w:b/>
                                  <w:bCs/>
                                  <w:color w:val="FFFFFF" w:themeColor="background1"/>
                                  <w:kern w:val="24"/>
                                  <w:sz w:val="20"/>
                                  <w:szCs w:val="20"/>
                                </w:rPr>
                                <w:t>Ruta Uso de resultados de la evaluación</w:t>
                              </w:r>
                            </w:p>
                          </w:txbxContent>
                        </wps:txbx>
                        <wps:bodyPr wrap="square" rtlCol="0">
                          <a:noAutofit/>
                        </wps:bodyPr>
                      </wps:wsp>
                      <wps:wsp>
                        <wps:cNvPr id="57" name="CuadroTexto 42"/>
                        <wps:cNvSpPr txBox="1"/>
                        <wps:spPr>
                          <a:xfrm>
                            <a:off x="21515" y="37652"/>
                            <a:ext cx="933450" cy="611505"/>
                          </a:xfrm>
                          <a:prstGeom prst="rect">
                            <a:avLst/>
                          </a:prstGeom>
                          <a:noFill/>
                        </wps:spPr>
                        <wps:txbx>
                          <w:txbxContent>
                            <w:p w14:paraId="4DAE4795" w14:textId="77777777" w:rsidR="00C70D11" w:rsidRPr="004928DA" w:rsidRDefault="00C70D11" w:rsidP="004928DA">
                              <w:pPr>
                                <w:jc w:val="center"/>
                                <w:rPr>
                                  <w:rFonts w:asciiTheme="minorHAnsi" w:hAnsi="Calibri" w:cstheme="minorBidi"/>
                                  <w:b/>
                                  <w:bCs/>
                                  <w:color w:val="000000" w:themeColor="text1"/>
                                  <w:kern w:val="24"/>
                                  <w:sz w:val="22"/>
                                  <w:szCs w:val="22"/>
                                  <w:lang w:val="es-ES_tradnl"/>
                                </w:rPr>
                              </w:pPr>
                              <w:r w:rsidRPr="004928DA">
                                <w:rPr>
                                  <w:rFonts w:asciiTheme="minorHAnsi" w:hAnsi="Calibri" w:cstheme="minorBidi"/>
                                  <w:b/>
                                  <w:bCs/>
                                  <w:color w:val="000000" w:themeColor="text1"/>
                                  <w:kern w:val="24"/>
                                  <w:sz w:val="22"/>
                                  <w:szCs w:val="22"/>
                                  <w:lang w:val="es-ES_tradnl"/>
                                </w:rPr>
                                <w:t>Docentes y directivos docentes</w:t>
                              </w:r>
                            </w:p>
                          </w:txbxContent>
                        </wps:txbx>
                        <wps:bodyPr wrap="square" rtlCol="0">
                          <a:noAutofit/>
                        </wps:bodyPr>
                      </wps:wsp>
                      <wpg:graphicFrame>
                        <wpg:cNvPr id="58" name="Diagram 4"/>
                        <wpg:cNvFrPr/>
                        <wpg:xfrm>
                          <a:off x="867933" y="265505"/>
                          <a:ext cx="5360035" cy="257175"/>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pic:pic xmlns:pic="http://schemas.openxmlformats.org/drawingml/2006/picture">
                        <pic:nvPicPr>
                          <pic:cNvPr id="55" name="Imagen 5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731520"/>
                            <a:ext cx="850265" cy="821055"/>
                          </a:xfrm>
                          <a:prstGeom prst="rect">
                            <a:avLst/>
                          </a:prstGeom>
                        </pic:spPr>
                      </pic:pic>
                      <wps:wsp>
                        <wps:cNvPr id="60" name="Flecha a la derecha con bandas 60"/>
                        <wps:cNvSpPr/>
                        <wps:spPr>
                          <a:xfrm rot="5400000">
                            <a:off x="5153884" y="549612"/>
                            <a:ext cx="153670" cy="137160"/>
                          </a:xfrm>
                          <a:prstGeom prst="stripedRightArrow">
                            <a:avLst>
                              <a:gd name="adj1" fmla="val 50001"/>
                              <a:gd name="adj2" fmla="val 50000"/>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CuadroTexto 1033"/>
                        <wps:cNvSpPr txBox="1"/>
                        <wps:spPr>
                          <a:xfrm>
                            <a:off x="1059628" y="720763"/>
                            <a:ext cx="2333683" cy="802005"/>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D0C9A" w14:textId="77777777" w:rsidR="00C70D11" w:rsidRPr="004928DA" w:rsidRDefault="00C70D11" w:rsidP="004928DA">
                              <w:pPr>
                                <w:rPr>
                                  <w:rFonts w:asciiTheme="minorHAnsi" w:hAnsi="Calibri" w:cstheme="minorBidi"/>
                                  <w:b/>
                                  <w:bCs/>
                                  <w:color w:val="000000" w:themeColor="text1"/>
                                  <w:kern w:val="24"/>
                                  <w:sz w:val="16"/>
                                  <w:szCs w:val="16"/>
                                  <w:lang w:val="es-ES"/>
                                </w:rPr>
                              </w:pPr>
                              <w:r w:rsidRPr="004928DA">
                                <w:rPr>
                                  <w:rFonts w:asciiTheme="minorHAnsi" w:hAnsi="Calibri" w:cstheme="minorBidi"/>
                                  <w:b/>
                                  <w:bCs/>
                                  <w:color w:val="000000" w:themeColor="text1"/>
                                  <w:kern w:val="24"/>
                                  <w:sz w:val="16"/>
                                  <w:szCs w:val="16"/>
                                  <w:lang w:val="es-ES"/>
                                </w:rPr>
                                <w:t>Parte 1</w:t>
                              </w:r>
                            </w:p>
                            <w:p w14:paraId="4E5B7EF2" w14:textId="06CD5C19" w:rsidR="00C70D11" w:rsidRPr="004928DA" w:rsidRDefault="00C70D11" w:rsidP="004928DA">
                              <w:pPr>
                                <w:rPr>
                                  <w:rFonts w:asciiTheme="minorHAnsi" w:hAnsi="Calibri" w:cstheme="minorBidi"/>
                                  <w:color w:val="000000" w:themeColor="text1"/>
                                  <w:kern w:val="24"/>
                                  <w:sz w:val="16"/>
                                  <w:szCs w:val="16"/>
                                  <w:lang w:val="es-ES"/>
                                </w:rPr>
                              </w:pPr>
                              <w:r w:rsidRPr="004928DA">
                                <w:rPr>
                                  <w:rFonts w:asciiTheme="minorHAnsi" w:hAnsi="Calibri" w:cstheme="minorBidi"/>
                                  <w:color w:val="000000" w:themeColor="text1"/>
                                  <w:kern w:val="24"/>
                                  <w:sz w:val="16"/>
                                  <w:szCs w:val="16"/>
                                  <w:lang w:val="es-ES"/>
                                </w:rPr>
                                <w:t>Se enfoca en el análisis del nuevo contexto de aprendizaje y la importancia de los resultados de evaluación externa en cada área, como insumo para el mejoramiento de los procesos pedagógicos.</w:t>
                              </w:r>
                            </w:p>
                          </w:txbxContent>
                        </wps:txbx>
                        <wps:bodyPr wrap="square" rtlCol="0" anchor="ctr">
                          <a:noAutofit/>
                        </wps:bodyPr>
                      </wps:wsp>
                      <wps:wsp>
                        <wps:cNvPr id="62" name="CuadroTexto 74"/>
                        <wps:cNvSpPr txBox="1"/>
                        <wps:spPr>
                          <a:xfrm>
                            <a:off x="3480099" y="720763"/>
                            <a:ext cx="2524417" cy="802005"/>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1ED92" w14:textId="77777777" w:rsidR="00C70D11" w:rsidRPr="004928DA" w:rsidRDefault="00C70D11" w:rsidP="004928DA">
                              <w:pPr>
                                <w:rPr>
                                  <w:rFonts w:asciiTheme="minorHAnsi" w:hAnsi="Calibri" w:cstheme="minorBidi"/>
                                  <w:b/>
                                  <w:bCs/>
                                  <w:color w:val="000000" w:themeColor="text1"/>
                                  <w:kern w:val="24"/>
                                  <w:sz w:val="16"/>
                                  <w:szCs w:val="16"/>
                                  <w:lang w:val="es-ES"/>
                                </w:rPr>
                              </w:pPr>
                              <w:r w:rsidRPr="004928DA">
                                <w:rPr>
                                  <w:rFonts w:asciiTheme="minorHAnsi" w:hAnsi="Calibri" w:cstheme="minorBidi"/>
                                  <w:b/>
                                  <w:bCs/>
                                  <w:color w:val="000000" w:themeColor="text1"/>
                                  <w:kern w:val="24"/>
                                  <w:sz w:val="16"/>
                                  <w:szCs w:val="16"/>
                                  <w:lang w:val="es-ES"/>
                                </w:rPr>
                                <w:t>Parte 2</w:t>
                              </w:r>
                            </w:p>
                            <w:p w14:paraId="349D0C16" w14:textId="17F2A189" w:rsidR="00C70D11" w:rsidRPr="004928DA" w:rsidRDefault="00C70D11" w:rsidP="004928DA">
                              <w:pPr>
                                <w:rPr>
                                  <w:rFonts w:asciiTheme="minorHAnsi" w:hAnsi="Calibri" w:cstheme="minorBidi"/>
                                  <w:color w:val="000000" w:themeColor="text1"/>
                                  <w:kern w:val="24"/>
                                  <w:sz w:val="16"/>
                                  <w:szCs w:val="16"/>
                                  <w:lang w:val="es-ES"/>
                                </w:rPr>
                              </w:pPr>
                              <w:r>
                                <w:rPr>
                                  <w:rFonts w:asciiTheme="minorHAnsi" w:hAnsi="Calibri" w:cstheme="minorBidi"/>
                                  <w:color w:val="000000" w:themeColor="text1"/>
                                  <w:kern w:val="24"/>
                                  <w:sz w:val="16"/>
                                  <w:szCs w:val="16"/>
                                  <w:lang w:val="es-ES"/>
                                </w:rPr>
                                <w:t xml:space="preserve">Busca </w:t>
                              </w:r>
                              <w:r w:rsidRPr="004928DA">
                                <w:rPr>
                                  <w:rFonts w:asciiTheme="minorHAnsi" w:hAnsi="Calibri" w:cstheme="minorBidi"/>
                                  <w:color w:val="000000" w:themeColor="text1"/>
                                  <w:kern w:val="24"/>
                                  <w:sz w:val="16"/>
                                  <w:szCs w:val="16"/>
                                  <w:lang w:val="es-ES"/>
                                </w:rPr>
                                <w:t xml:space="preserve">dar respuesta a </w:t>
                              </w:r>
                              <w:r>
                                <w:rPr>
                                  <w:rFonts w:asciiTheme="minorHAnsi" w:hAnsi="Calibri" w:cstheme="minorBidi"/>
                                  <w:color w:val="000000" w:themeColor="text1"/>
                                  <w:kern w:val="24"/>
                                  <w:sz w:val="16"/>
                                  <w:szCs w:val="16"/>
                                  <w:lang w:val="es-ES"/>
                                </w:rPr>
                                <w:t xml:space="preserve">las </w:t>
                              </w:r>
                              <w:r w:rsidRPr="004928DA">
                                <w:rPr>
                                  <w:rFonts w:asciiTheme="minorHAnsi" w:hAnsi="Calibri" w:cstheme="minorBidi"/>
                                  <w:color w:val="000000" w:themeColor="text1"/>
                                  <w:kern w:val="24"/>
                                  <w:sz w:val="16"/>
                                  <w:szCs w:val="16"/>
                                  <w:lang w:val="es-ES"/>
                                </w:rPr>
                                <w:t>pregunta</w:t>
                              </w:r>
                              <w:r>
                                <w:rPr>
                                  <w:rFonts w:asciiTheme="minorHAnsi" w:hAnsi="Calibri" w:cstheme="minorBidi"/>
                                  <w:color w:val="000000" w:themeColor="text1"/>
                                  <w:kern w:val="24"/>
                                  <w:sz w:val="16"/>
                                  <w:szCs w:val="16"/>
                                  <w:lang w:val="es-ES"/>
                                </w:rPr>
                                <w:t xml:space="preserve">s </w:t>
                              </w:r>
                              <w:r w:rsidRPr="004928DA">
                                <w:rPr>
                                  <w:rFonts w:asciiTheme="minorHAnsi" w:hAnsi="Calibri" w:cstheme="minorBidi"/>
                                  <w:color w:val="000000" w:themeColor="text1"/>
                                  <w:kern w:val="24"/>
                                  <w:sz w:val="16"/>
                                  <w:szCs w:val="16"/>
                                  <w:lang w:val="es-ES"/>
                                </w:rPr>
                                <w:t>¿Qué nos dicen los resultados de la evaluación externa sobre el desempeño de los estudiantes? y ¿Cómo articular los resultados de la evaluación externa con el trabajo pedagógico?</w:t>
                              </w:r>
                            </w:p>
                          </w:txbxContent>
                        </wps:txbx>
                        <wps:bodyPr wrap="square" rtlCol="0" anchor="ctr">
                          <a:noAutofit/>
                        </wps:bodyPr>
                      </wps:wsp>
                      <wps:wsp>
                        <wps:cNvPr id="63" name="CuadroTexto 90"/>
                        <wps:cNvSpPr txBox="1"/>
                        <wps:spPr>
                          <a:xfrm>
                            <a:off x="1038113" y="1565238"/>
                            <a:ext cx="4964395" cy="241222"/>
                          </a:xfrm>
                          <a:prstGeom prst="rect">
                            <a:avLst/>
                          </a:prstGeom>
                          <a:solidFill>
                            <a:schemeClr val="bg2">
                              <a:lumMod val="90000"/>
                            </a:schemeClr>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580F0" w14:textId="7D98EED1" w:rsidR="00C70D11" w:rsidRPr="004928DA" w:rsidRDefault="00C70D11" w:rsidP="004928DA">
                              <w:pPr>
                                <w:jc w:val="center"/>
                                <w:rPr>
                                  <w:rFonts w:asciiTheme="minorHAnsi" w:hAnsi="Calibri" w:cstheme="minorBidi"/>
                                  <w:color w:val="000000" w:themeColor="text1"/>
                                  <w:kern w:val="24"/>
                                  <w:sz w:val="16"/>
                                  <w:szCs w:val="16"/>
                                </w:rPr>
                              </w:pPr>
                              <w:r w:rsidRPr="004928DA">
                                <w:rPr>
                                  <w:rFonts w:asciiTheme="minorHAnsi" w:hAnsi="Calibri" w:cstheme="minorBidi"/>
                                  <w:color w:val="000000" w:themeColor="text1"/>
                                  <w:kern w:val="24"/>
                                  <w:sz w:val="16"/>
                                  <w:szCs w:val="16"/>
                                </w:rPr>
                                <w:t>Se desarrollar</w:t>
                              </w:r>
                              <w:r>
                                <w:rPr>
                                  <w:rFonts w:asciiTheme="minorHAnsi" w:hAnsi="Calibri" w:cstheme="minorBidi"/>
                                  <w:color w:val="000000" w:themeColor="text1"/>
                                  <w:kern w:val="24"/>
                                  <w:sz w:val="16"/>
                                  <w:szCs w:val="16"/>
                                </w:rPr>
                                <w:t>á</w:t>
                              </w:r>
                              <w:r w:rsidRPr="004928DA">
                                <w:rPr>
                                  <w:rFonts w:asciiTheme="minorHAnsi" w:hAnsi="Calibri" w:cstheme="minorBidi"/>
                                  <w:color w:val="000000" w:themeColor="text1"/>
                                  <w:kern w:val="24"/>
                                  <w:sz w:val="16"/>
                                  <w:szCs w:val="16"/>
                                </w:rPr>
                                <w:t>n 5 talleres para cada parte, uno en cada área</w:t>
                              </w:r>
                              <w:r>
                                <w:rPr>
                                  <w:rFonts w:asciiTheme="minorHAnsi" w:hAnsi="Calibri" w:cstheme="minorBidi"/>
                                  <w:color w:val="000000" w:themeColor="text1"/>
                                  <w:kern w:val="24"/>
                                  <w:sz w:val="16"/>
                                  <w:szCs w:val="16"/>
                                </w:rPr>
                                <w:t>.</w:t>
                              </w:r>
                            </w:p>
                          </w:txbxContent>
                        </wps:txbx>
                        <wps:bodyPr wrap="square" rtlCol="0" anchor="ctr">
                          <a:noAutofit/>
                        </wps:bodyPr>
                      </wps:wsp>
                      <wps:wsp>
                        <wps:cNvPr id="64" name="Conector recto 64"/>
                        <wps:cNvCnPr/>
                        <wps:spPr>
                          <a:xfrm>
                            <a:off x="1473798" y="1807285"/>
                            <a:ext cx="0" cy="108000"/>
                          </a:xfrm>
                          <a:prstGeom prst="line">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65" name="Conector recto 65"/>
                        <wps:cNvCnPr/>
                        <wps:spPr>
                          <a:xfrm>
                            <a:off x="2441986" y="1812664"/>
                            <a:ext cx="0" cy="108000"/>
                          </a:xfrm>
                          <a:prstGeom prst="line">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66" name="Conector recto 66"/>
                        <wps:cNvCnPr/>
                        <wps:spPr>
                          <a:xfrm>
                            <a:off x="3205779" y="1791148"/>
                            <a:ext cx="0" cy="144000"/>
                          </a:xfrm>
                          <a:prstGeom prst="line">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a:off x="4421393" y="1812664"/>
                            <a:ext cx="0" cy="107950"/>
                          </a:xfrm>
                          <a:prstGeom prst="line">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5749962" y="1796527"/>
                            <a:ext cx="0" cy="144000"/>
                          </a:xfrm>
                          <a:prstGeom prst="line">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54" name="Connector: Elbow 39"/>
                        <wps:cNvCnPr/>
                        <wps:spPr>
                          <a:xfrm rot="5400000">
                            <a:off x="4373656" y="2172373"/>
                            <a:ext cx="107950" cy="0"/>
                          </a:xfrm>
                          <a:prstGeom prst="bentConnector3">
                            <a:avLst/>
                          </a:prstGeom>
                          <a:ln w="12700">
                            <a:solidFill>
                              <a:srgbClr val="C8CBD3"/>
                            </a:solidFill>
                          </a:ln>
                        </wps:spPr>
                        <wps:style>
                          <a:lnRef idx="1">
                            <a:schemeClr val="accent1"/>
                          </a:lnRef>
                          <a:fillRef idx="0">
                            <a:schemeClr val="accent1"/>
                          </a:fillRef>
                          <a:effectRef idx="0">
                            <a:schemeClr val="accent1"/>
                          </a:effectRef>
                          <a:fontRef idx="minor">
                            <a:schemeClr val="tx1"/>
                          </a:fontRef>
                        </wps:style>
                        <wps:bodyPr/>
                      </wps:wsp>
                      <wps:wsp>
                        <wps:cNvPr id="53" name="TextBox 30"/>
                        <wps:cNvSpPr txBox="1"/>
                        <wps:spPr>
                          <a:xfrm>
                            <a:off x="3722146" y="2237591"/>
                            <a:ext cx="1386840" cy="559360"/>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38925" w14:textId="18BE2312" w:rsidR="00C70D11" w:rsidRPr="00E954A8" w:rsidRDefault="00C70D11" w:rsidP="004928DA">
                              <w:pPr>
                                <w:jc w:val="center"/>
                                <w:textAlignment w:val="baseline"/>
                                <w:rPr>
                                  <w:rFonts w:ascii="Calibri" w:hAnsi="Calibri" w:cstheme="minorBidi"/>
                                  <w:color w:val="000000" w:themeColor="text1"/>
                                  <w:kern w:val="24"/>
                                  <w:sz w:val="14"/>
                                  <w:szCs w:val="14"/>
                                  <w:lang w:val="es-ES"/>
                                </w:rPr>
                              </w:pPr>
                              <w:r w:rsidRPr="00E954A8">
                                <w:rPr>
                                  <w:rFonts w:ascii="Calibri" w:hAnsi="Calibri" w:cstheme="minorBidi"/>
                                  <w:color w:val="000000" w:themeColor="text1"/>
                                  <w:kern w:val="24"/>
                                  <w:sz w:val="14"/>
                                  <w:szCs w:val="14"/>
                                  <w:lang w:val="es-ES"/>
                                </w:rPr>
                                <w:t>Articulación con programas ofrecidos por la D</w:t>
                              </w:r>
                              <w:r>
                                <w:rPr>
                                  <w:rFonts w:ascii="Calibri" w:hAnsi="Calibri" w:cstheme="minorBidi"/>
                                  <w:color w:val="000000" w:themeColor="text1"/>
                                  <w:kern w:val="24"/>
                                  <w:sz w:val="14"/>
                                  <w:szCs w:val="14"/>
                                  <w:lang w:val="es-ES"/>
                                </w:rPr>
                                <w:t xml:space="preserve">irección de </w:t>
                              </w:r>
                              <w:r w:rsidRPr="00E954A8">
                                <w:rPr>
                                  <w:rFonts w:ascii="Calibri" w:hAnsi="Calibri" w:cstheme="minorBidi"/>
                                  <w:color w:val="000000" w:themeColor="text1"/>
                                  <w:kern w:val="24"/>
                                  <w:sz w:val="14"/>
                                  <w:szCs w:val="14"/>
                                  <w:lang w:val="es-ES"/>
                                </w:rPr>
                                <w:t>F</w:t>
                              </w:r>
                              <w:r>
                                <w:rPr>
                                  <w:rFonts w:ascii="Calibri" w:hAnsi="Calibri" w:cstheme="minorBidi"/>
                                  <w:color w:val="000000" w:themeColor="text1"/>
                                  <w:kern w:val="24"/>
                                  <w:sz w:val="14"/>
                                  <w:szCs w:val="14"/>
                                  <w:lang w:val="es-ES"/>
                                </w:rPr>
                                <w:t xml:space="preserve">ormación </w:t>
                              </w:r>
                              <w:r w:rsidRPr="00E954A8">
                                <w:rPr>
                                  <w:rFonts w:ascii="Calibri" w:hAnsi="Calibri" w:cstheme="minorBidi"/>
                                  <w:color w:val="000000" w:themeColor="text1"/>
                                  <w:kern w:val="24"/>
                                  <w:sz w:val="14"/>
                                  <w:szCs w:val="14"/>
                                  <w:lang w:val="es-ES"/>
                                </w:rPr>
                                <w:t>D</w:t>
                              </w:r>
                              <w:r>
                                <w:rPr>
                                  <w:rFonts w:ascii="Calibri" w:hAnsi="Calibri" w:cstheme="minorBidi"/>
                                  <w:color w:val="000000" w:themeColor="text1"/>
                                  <w:kern w:val="24"/>
                                  <w:sz w:val="14"/>
                                  <w:szCs w:val="14"/>
                                  <w:lang w:val="es-ES"/>
                                </w:rPr>
                                <w:t xml:space="preserve">ocente e </w:t>
                              </w:r>
                              <w:r w:rsidRPr="00E954A8">
                                <w:rPr>
                                  <w:rFonts w:ascii="Calibri" w:hAnsi="Calibri" w:cstheme="minorBidi"/>
                                  <w:color w:val="000000" w:themeColor="text1"/>
                                  <w:kern w:val="24"/>
                                  <w:sz w:val="14"/>
                                  <w:szCs w:val="14"/>
                                  <w:lang w:val="es-ES"/>
                                </w:rPr>
                                <w:t>I</w:t>
                              </w:r>
                              <w:r>
                                <w:rPr>
                                  <w:rFonts w:ascii="Calibri" w:hAnsi="Calibri" w:cstheme="minorBidi"/>
                                  <w:color w:val="000000" w:themeColor="text1"/>
                                  <w:kern w:val="24"/>
                                  <w:sz w:val="14"/>
                                  <w:szCs w:val="14"/>
                                  <w:lang w:val="es-ES"/>
                                </w:rPr>
                                <w:t xml:space="preserve">nnovaciones </w:t>
                              </w:r>
                              <w:r w:rsidRPr="00E954A8">
                                <w:rPr>
                                  <w:rFonts w:ascii="Calibri" w:hAnsi="Calibri" w:cstheme="minorBidi"/>
                                  <w:color w:val="000000" w:themeColor="text1"/>
                                  <w:kern w:val="24"/>
                                  <w:sz w:val="14"/>
                                  <w:szCs w:val="14"/>
                                  <w:lang w:val="es-ES"/>
                                </w:rPr>
                                <w:t>P</w:t>
                              </w:r>
                              <w:r>
                                <w:rPr>
                                  <w:rFonts w:ascii="Calibri" w:hAnsi="Calibri" w:cstheme="minorBidi"/>
                                  <w:color w:val="000000" w:themeColor="text1"/>
                                  <w:kern w:val="24"/>
                                  <w:sz w:val="14"/>
                                  <w:szCs w:val="14"/>
                                  <w:lang w:val="es-ES"/>
                                </w:rPr>
                                <w:t>edagógicas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Flecha a la derecha con bandas 69"/>
                        <wps:cNvSpPr/>
                        <wps:spPr>
                          <a:xfrm rot="5400000">
                            <a:off x="1544693" y="549612"/>
                            <a:ext cx="153670" cy="137160"/>
                          </a:xfrm>
                          <a:prstGeom prst="stripedRightArrow">
                            <a:avLst>
                              <a:gd name="adj1" fmla="val 50001"/>
                              <a:gd name="adj2" fmla="val 50000"/>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3EB964E5" id="Grupo 82" o:spid="_x0000_s1133" style="position:absolute;margin-left:13.4pt;margin-top:19.75pt;width:490.8pt;height:220.65pt;z-index:251624448;mso-position-horizontal-relative:text;mso-position-vertical-relative:text;mso-width-relative:margin" coordsize="62333,28023" o:gfxdata="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">
                <v:shapetype id="_x0000_t202" coordsize="21600,21600" o:spt="202" path="m,l,21600r21600,l21600,xe">
                  <v:stroke joinstyle="miter"/>
                  <v:path gradientshapeok="t" o:connecttype="rect"/>
                </v:shapetype>
                <v:shape id="TextBox 31" o:spid="_x0000_s1134" type="#_x0000_t202" style="position:absolute;left:15544;top:22644;width:14307;height:53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" fillcolor="#f0f0f0" strokecolor="#c8cbd3" strokeweight="1pt">
                  <v:textbox>
                    <w:txbxContent>
                      <w:p w14:paraId="67008AA4" w14:textId="1E526C84" w:rsidR="00C70D11" w:rsidRPr="00E954A8" w:rsidRDefault="00C70D11" w:rsidP="004928DA">
                        <w:pPr>
                          <w:jc w:val="center"/>
                          <w:textAlignment w:val="baseline"/>
                          <w:rPr>
                            <w:rFonts w:ascii="Calibri" w:hAnsi="Calibri" w:cstheme="minorBidi"/>
                            <w:color w:val="000000" w:themeColor="text1"/>
                            <w:kern w:val="24"/>
                            <w:sz w:val="14"/>
                            <w:szCs w:val="14"/>
                            <w:lang w:val="es-ES"/>
                          </w:rPr>
                        </w:pPr>
                        <w:r w:rsidRPr="00E954A8">
                          <w:rPr>
                            <w:rFonts w:ascii="Calibri" w:hAnsi="Calibri" w:cstheme="minorBidi"/>
                            <w:color w:val="000000" w:themeColor="text1"/>
                            <w:kern w:val="24"/>
                            <w:sz w:val="14"/>
                            <w:szCs w:val="14"/>
                            <w:lang w:val="es-ES"/>
                          </w:rPr>
                          <w:t>Articulación con programas orientados desde la D</w:t>
                        </w:r>
                        <w:r>
                          <w:rPr>
                            <w:rFonts w:ascii="Calibri" w:hAnsi="Calibri" w:cstheme="minorBidi"/>
                            <w:color w:val="000000" w:themeColor="text1"/>
                            <w:kern w:val="24"/>
                            <w:sz w:val="14"/>
                            <w:szCs w:val="14"/>
                            <w:lang w:val="es-ES"/>
                          </w:rPr>
                          <w:t xml:space="preserve">irección de </w:t>
                        </w:r>
                        <w:r w:rsidRPr="00E954A8">
                          <w:rPr>
                            <w:rFonts w:ascii="Calibri" w:hAnsi="Calibri" w:cstheme="minorBidi"/>
                            <w:color w:val="000000" w:themeColor="text1"/>
                            <w:kern w:val="24"/>
                            <w:sz w:val="14"/>
                            <w:szCs w:val="14"/>
                            <w:lang w:val="es-ES"/>
                          </w:rPr>
                          <w:t>C</w:t>
                        </w:r>
                        <w:r>
                          <w:rPr>
                            <w:rFonts w:ascii="Calibri" w:hAnsi="Calibri" w:cstheme="minorBidi"/>
                            <w:color w:val="000000" w:themeColor="text1"/>
                            <w:kern w:val="24"/>
                            <w:sz w:val="14"/>
                            <w:szCs w:val="14"/>
                            <w:lang w:val="es-ES"/>
                          </w:rPr>
                          <w:t xml:space="preserve">iencias, </w:t>
                        </w:r>
                        <w:r w:rsidRPr="00E954A8">
                          <w:rPr>
                            <w:rFonts w:ascii="Calibri" w:hAnsi="Calibri" w:cstheme="minorBidi"/>
                            <w:color w:val="000000" w:themeColor="text1"/>
                            <w:kern w:val="24"/>
                            <w:sz w:val="14"/>
                            <w:szCs w:val="14"/>
                            <w:lang w:val="es-ES"/>
                          </w:rPr>
                          <w:t>T</w:t>
                        </w:r>
                        <w:r>
                          <w:rPr>
                            <w:rFonts w:ascii="Calibri" w:hAnsi="Calibri" w:cstheme="minorBidi"/>
                            <w:color w:val="000000" w:themeColor="text1"/>
                            <w:kern w:val="24"/>
                            <w:sz w:val="14"/>
                            <w:szCs w:val="14"/>
                            <w:lang w:val="es-ES"/>
                          </w:rPr>
                          <w:t xml:space="preserve">ecnología y </w:t>
                        </w:r>
                        <w:r w:rsidRPr="00E954A8">
                          <w:rPr>
                            <w:rFonts w:ascii="Calibri" w:hAnsi="Calibri" w:cstheme="minorBidi"/>
                            <w:color w:val="000000" w:themeColor="text1"/>
                            <w:kern w:val="24"/>
                            <w:sz w:val="14"/>
                            <w:szCs w:val="14"/>
                            <w:lang w:val="es-ES"/>
                          </w:rPr>
                          <w:t>M</w:t>
                        </w:r>
                        <w:r>
                          <w:rPr>
                            <w:rFonts w:ascii="Calibri" w:hAnsi="Calibri" w:cstheme="minorBidi"/>
                            <w:color w:val="000000" w:themeColor="text1"/>
                            <w:kern w:val="24"/>
                            <w:sz w:val="14"/>
                            <w:szCs w:val="14"/>
                            <w:lang w:val="es-ES"/>
                          </w:rPr>
                          <w:t xml:space="preserve">edios </w:t>
                        </w:r>
                        <w:r w:rsidRPr="00E954A8">
                          <w:rPr>
                            <w:rFonts w:ascii="Calibri" w:hAnsi="Calibri" w:cstheme="minorBidi"/>
                            <w:color w:val="000000" w:themeColor="text1"/>
                            <w:kern w:val="24"/>
                            <w:sz w:val="14"/>
                            <w:szCs w:val="14"/>
                            <w:lang w:val="es-ES"/>
                          </w:rPr>
                          <w:t>E</w:t>
                        </w:r>
                        <w:r>
                          <w:rPr>
                            <w:rFonts w:ascii="Calibri" w:hAnsi="Calibri" w:cstheme="minorBidi"/>
                            <w:color w:val="000000" w:themeColor="text1"/>
                            <w:kern w:val="24"/>
                            <w:sz w:val="14"/>
                            <w:szCs w:val="14"/>
                            <w:lang w:val="es-ES"/>
                          </w:rPr>
                          <w:t xml:space="preserve">ducativos </w:t>
                        </w:r>
                      </w:p>
                    </w:txbxContent>
                  </v:textbox>
                </v:shape>
                <v:shapetype id="_x0000_t33" coordsize="21600,21600" o:spt="33" o:oned="t" path="m,l21600,r,21600e" filled="f">
                  <v:stroke joinstyle="miter"/>
                  <v:path arrowok="t" fillok="f" o:connecttype="none"/>
                  <o:lock v:ext="edit" shapetype="t"/>
                </v:shapetype>
                <v:shape id="Connector: Elbow 33" o:spid="_x0000_s1135" type="#_x0000_t33" style="position:absolute;left:13399;top:22167;width:3162;height:1100;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" strokecolor="#c8cbd3" strokeweight="1pt">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136" type="#_x0000_t34" style="position:absolute;left:23799;top:22024;width:1137;height:1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" strokecolor="#c8cbd3" strokeweight="1pt">
                  <o:lock v:ext="edit" shapetype="f"/>
                </v:shape>
                <v:shape id="Connector: Elbow 37" o:spid="_x0000_s1137" type="#_x0000_t34" style="position:absolute;left:29852;top:21461;width:2188;height:240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" adj="3122" strokecolor="#c8cbd3" strokeweight="1pt">
                  <o:lock v:ext="edit" shapetype="f"/>
                </v:shape>
                <v:shape id="_x0000_s1138" type="#_x0000_t202" style="position:absolute;left:8713;width:53620;height:2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" fillcolor="#31849b [2408]" stroked="f">
                  <v:textbox>
                    <w:txbxContent>
                      <w:p w14:paraId="5401372B" w14:textId="44F529D1" w:rsidR="00C70D11" w:rsidRPr="004928DA" w:rsidRDefault="00C70D11" w:rsidP="004928DA">
                        <w:pPr>
                          <w:jc w:val="center"/>
                          <w:rPr>
                            <w:rFonts w:asciiTheme="minorHAnsi" w:hAnsi="Calibri" w:cstheme="minorBidi"/>
                            <w:b/>
                            <w:bCs/>
                            <w:color w:val="FFFFFF" w:themeColor="background1"/>
                            <w:kern w:val="24"/>
                            <w:sz w:val="20"/>
                            <w:szCs w:val="20"/>
                          </w:rPr>
                        </w:pPr>
                        <w:r w:rsidRPr="004928DA">
                          <w:rPr>
                            <w:rFonts w:asciiTheme="minorHAnsi" w:hAnsi="Calibri" w:cstheme="minorBidi"/>
                            <w:b/>
                            <w:bCs/>
                            <w:color w:val="FFFFFF" w:themeColor="background1"/>
                            <w:kern w:val="24"/>
                            <w:sz w:val="20"/>
                            <w:szCs w:val="20"/>
                          </w:rPr>
                          <w:t>Ruta Uso de resultados de la evaluación</w:t>
                        </w:r>
                      </w:p>
                    </w:txbxContent>
                  </v:textbox>
                </v:shape>
                <v:shape id="_x0000_s1139" type="#_x0000_t202" style="position:absolute;left:215;top:376;width:9334;height:6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14:paraId="4DAE4795" w14:textId="77777777" w:rsidR="00C70D11" w:rsidRPr="004928DA" w:rsidRDefault="00C70D11" w:rsidP="004928DA">
                        <w:pPr>
                          <w:jc w:val="center"/>
                          <w:rPr>
                            <w:rFonts w:asciiTheme="minorHAnsi" w:hAnsi="Calibri" w:cstheme="minorBidi"/>
                            <w:b/>
                            <w:bCs/>
                            <w:color w:val="000000" w:themeColor="text1"/>
                            <w:kern w:val="24"/>
                            <w:sz w:val="22"/>
                            <w:szCs w:val="22"/>
                            <w:lang w:val="es-ES_tradnl"/>
                          </w:rPr>
                        </w:pPr>
                        <w:r w:rsidRPr="004928DA">
                          <w:rPr>
                            <w:rFonts w:asciiTheme="minorHAnsi" w:hAnsi="Calibri" w:cstheme="minorBidi"/>
                            <w:b/>
                            <w:bCs/>
                            <w:color w:val="000000" w:themeColor="text1"/>
                            <w:kern w:val="24"/>
                            <w:sz w:val="22"/>
                            <w:szCs w:val="22"/>
                            <w:lang w:val="es-ES_tradnl"/>
                          </w:rPr>
                          <w:t>Docentes y directivos docentes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140" type="#_x0000_t75" style="position:absolute;left:8509;top:2540;width:53975;height:292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">
                  <v:imagedata r:id="rId33" o:title=""/>
                  <o:lock v:ext="edit" aspectratio="f"/>
                </v:shape>
                <v:shape id="Imagen 55" o:spid="_x0000_s1141" type="#_x0000_t75" style="position:absolute;top:7315;width:8502;height:8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">
                  <v:imagedata r:id="rId34" o:titl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60" o:spid="_x0000_s1142" type="#_x0000_t93" style="position:absolute;left:51538;top:5496;width:1537;height:137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" adj="11960" fillcolor="#92d050" strokecolor="#92d050" strokeweight="1pt"/>
                <v:shape id="CuadroTexto 1033" o:spid="_x0000_s1143" type="#_x0000_t202" style="position:absolute;left:10596;top:7207;width:23337;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" fillcolor="#f0f0f0" strokecolor="#c8cbd3" strokeweight="1pt">
                  <v:textbox>
                    <w:txbxContent>
                      <w:p w14:paraId="31FD0C9A" w14:textId="77777777" w:rsidR="00C70D11" w:rsidRPr="004928DA" w:rsidRDefault="00C70D11" w:rsidP="004928DA">
                        <w:pPr>
                          <w:rPr>
                            <w:rFonts w:asciiTheme="minorHAnsi" w:hAnsi="Calibri" w:cstheme="minorBidi"/>
                            <w:b/>
                            <w:bCs/>
                            <w:color w:val="000000" w:themeColor="text1"/>
                            <w:kern w:val="24"/>
                            <w:sz w:val="16"/>
                            <w:szCs w:val="16"/>
                            <w:lang w:val="es-ES"/>
                          </w:rPr>
                        </w:pPr>
                        <w:r w:rsidRPr="004928DA">
                          <w:rPr>
                            <w:rFonts w:asciiTheme="minorHAnsi" w:hAnsi="Calibri" w:cstheme="minorBidi"/>
                            <w:b/>
                            <w:bCs/>
                            <w:color w:val="000000" w:themeColor="text1"/>
                            <w:kern w:val="24"/>
                            <w:sz w:val="16"/>
                            <w:szCs w:val="16"/>
                            <w:lang w:val="es-ES"/>
                          </w:rPr>
                          <w:t>Parte 1</w:t>
                        </w:r>
                      </w:p>
                      <w:p w14:paraId="4E5B7EF2" w14:textId="06CD5C19" w:rsidR="00C70D11" w:rsidRPr="004928DA" w:rsidRDefault="00C70D11" w:rsidP="004928DA">
                        <w:pPr>
                          <w:rPr>
                            <w:rFonts w:asciiTheme="minorHAnsi" w:hAnsi="Calibri" w:cstheme="minorBidi"/>
                            <w:color w:val="000000" w:themeColor="text1"/>
                            <w:kern w:val="24"/>
                            <w:sz w:val="16"/>
                            <w:szCs w:val="16"/>
                            <w:lang w:val="es-ES"/>
                          </w:rPr>
                        </w:pPr>
                        <w:r w:rsidRPr="004928DA">
                          <w:rPr>
                            <w:rFonts w:asciiTheme="minorHAnsi" w:hAnsi="Calibri" w:cstheme="minorBidi"/>
                            <w:color w:val="000000" w:themeColor="text1"/>
                            <w:kern w:val="24"/>
                            <w:sz w:val="16"/>
                            <w:szCs w:val="16"/>
                            <w:lang w:val="es-ES"/>
                          </w:rPr>
                          <w:t>Se enfoca en el análisis del nuevo contexto de aprendizaje y la importancia de los resultados de evaluación externa en cada área, como insumo para el mejoramiento de los procesos pedagógicos.</w:t>
                        </w:r>
                      </w:p>
                    </w:txbxContent>
                  </v:textbox>
                </v:shape>
                <v:shape id="CuadroTexto 74" o:spid="_x0000_s1144" type="#_x0000_t202" style="position:absolute;left:34800;top:7207;width:25245;height:8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" fillcolor="#f0f0f0" strokecolor="#c8cbd3" strokeweight="1pt">
                  <v:textbox>
                    <w:txbxContent>
                      <w:p w14:paraId="2721ED92" w14:textId="77777777" w:rsidR="00C70D11" w:rsidRPr="004928DA" w:rsidRDefault="00C70D11" w:rsidP="004928DA">
                        <w:pPr>
                          <w:rPr>
                            <w:rFonts w:asciiTheme="minorHAnsi" w:hAnsi="Calibri" w:cstheme="minorBidi"/>
                            <w:b/>
                            <w:bCs/>
                            <w:color w:val="000000" w:themeColor="text1"/>
                            <w:kern w:val="24"/>
                            <w:sz w:val="16"/>
                            <w:szCs w:val="16"/>
                            <w:lang w:val="es-ES"/>
                          </w:rPr>
                        </w:pPr>
                        <w:r w:rsidRPr="004928DA">
                          <w:rPr>
                            <w:rFonts w:asciiTheme="minorHAnsi" w:hAnsi="Calibri" w:cstheme="minorBidi"/>
                            <w:b/>
                            <w:bCs/>
                            <w:color w:val="000000" w:themeColor="text1"/>
                            <w:kern w:val="24"/>
                            <w:sz w:val="16"/>
                            <w:szCs w:val="16"/>
                            <w:lang w:val="es-ES"/>
                          </w:rPr>
                          <w:t>Parte 2</w:t>
                        </w:r>
                      </w:p>
                      <w:p w14:paraId="349D0C16" w14:textId="17F2A189" w:rsidR="00C70D11" w:rsidRPr="004928DA" w:rsidRDefault="00C70D11" w:rsidP="004928DA">
                        <w:pPr>
                          <w:rPr>
                            <w:rFonts w:asciiTheme="minorHAnsi" w:hAnsi="Calibri" w:cstheme="minorBidi"/>
                            <w:color w:val="000000" w:themeColor="text1"/>
                            <w:kern w:val="24"/>
                            <w:sz w:val="16"/>
                            <w:szCs w:val="16"/>
                            <w:lang w:val="es-ES"/>
                          </w:rPr>
                        </w:pPr>
                        <w:r>
                          <w:rPr>
                            <w:rFonts w:asciiTheme="minorHAnsi" w:hAnsi="Calibri" w:cstheme="minorBidi"/>
                            <w:color w:val="000000" w:themeColor="text1"/>
                            <w:kern w:val="24"/>
                            <w:sz w:val="16"/>
                            <w:szCs w:val="16"/>
                            <w:lang w:val="es-ES"/>
                          </w:rPr>
                          <w:t xml:space="preserve">Busca </w:t>
                        </w:r>
                        <w:r w:rsidRPr="004928DA">
                          <w:rPr>
                            <w:rFonts w:asciiTheme="minorHAnsi" w:hAnsi="Calibri" w:cstheme="minorBidi"/>
                            <w:color w:val="000000" w:themeColor="text1"/>
                            <w:kern w:val="24"/>
                            <w:sz w:val="16"/>
                            <w:szCs w:val="16"/>
                            <w:lang w:val="es-ES"/>
                          </w:rPr>
                          <w:t xml:space="preserve">dar respuesta a </w:t>
                        </w:r>
                        <w:r>
                          <w:rPr>
                            <w:rFonts w:asciiTheme="minorHAnsi" w:hAnsi="Calibri" w:cstheme="minorBidi"/>
                            <w:color w:val="000000" w:themeColor="text1"/>
                            <w:kern w:val="24"/>
                            <w:sz w:val="16"/>
                            <w:szCs w:val="16"/>
                            <w:lang w:val="es-ES"/>
                          </w:rPr>
                          <w:t xml:space="preserve">las </w:t>
                        </w:r>
                        <w:r w:rsidRPr="004928DA">
                          <w:rPr>
                            <w:rFonts w:asciiTheme="minorHAnsi" w:hAnsi="Calibri" w:cstheme="minorBidi"/>
                            <w:color w:val="000000" w:themeColor="text1"/>
                            <w:kern w:val="24"/>
                            <w:sz w:val="16"/>
                            <w:szCs w:val="16"/>
                            <w:lang w:val="es-ES"/>
                          </w:rPr>
                          <w:t>pregunta</w:t>
                        </w:r>
                        <w:r>
                          <w:rPr>
                            <w:rFonts w:asciiTheme="minorHAnsi" w:hAnsi="Calibri" w:cstheme="minorBidi"/>
                            <w:color w:val="000000" w:themeColor="text1"/>
                            <w:kern w:val="24"/>
                            <w:sz w:val="16"/>
                            <w:szCs w:val="16"/>
                            <w:lang w:val="es-ES"/>
                          </w:rPr>
                          <w:t xml:space="preserve">s </w:t>
                        </w:r>
                        <w:r w:rsidRPr="004928DA">
                          <w:rPr>
                            <w:rFonts w:asciiTheme="minorHAnsi" w:hAnsi="Calibri" w:cstheme="minorBidi"/>
                            <w:color w:val="000000" w:themeColor="text1"/>
                            <w:kern w:val="24"/>
                            <w:sz w:val="16"/>
                            <w:szCs w:val="16"/>
                            <w:lang w:val="es-ES"/>
                          </w:rPr>
                          <w:t>¿Qué nos dicen los resultados de la evaluación externa sobre el desempeño de los estudiantes? y ¿Cómo articular los resultados de la evaluación externa con el trabajo pedagógico?</w:t>
                        </w:r>
                      </w:p>
                    </w:txbxContent>
                  </v:textbox>
                </v:shape>
                <v:shape id="CuadroTexto 90" o:spid="_x0000_s1145" type="#_x0000_t202" style="position:absolute;left:10381;top:15652;width:49644;height:24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" fillcolor="#ddd8c2 [2894]" strokecolor="#c8cbd3" strokeweight="1pt">
                  <v:textbox>
                    <w:txbxContent>
                      <w:p w14:paraId="07E580F0" w14:textId="7D98EED1" w:rsidR="00C70D11" w:rsidRPr="004928DA" w:rsidRDefault="00C70D11" w:rsidP="004928DA">
                        <w:pPr>
                          <w:jc w:val="center"/>
                          <w:rPr>
                            <w:rFonts w:asciiTheme="minorHAnsi" w:hAnsi="Calibri" w:cstheme="minorBidi"/>
                            <w:color w:val="000000" w:themeColor="text1"/>
                            <w:kern w:val="24"/>
                            <w:sz w:val="16"/>
                            <w:szCs w:val="16"/>
                          </w:rPr>
                        </w:pPr>
                        <w:r w:rsidRPr="004928DA">
                          <w:rPr>
                            <w:rFonts w:asciiTheme="minorHAnsi" w:hAnsi="Calibri" w:cstheme="minorBidi"/>
                            <w:color w:val="000000" w:themeColor="text1"/>
                            <w:kern w:val="24"/>
                            <w:sz w:val="16"/>
                            <w:szCs w:val="16"/>
                          </w:rPr>
                          <w:t>Se desarrollar</w:t>
                        </w:r>
                        <w:r>
                          <w:rPr>
                            <w:rFonts w:asciiTheme="minorHAnsi" w:hAnsi="Calibri" w:cstheme="minorBidi"/>
                            <w:color w:val="000000" w:themeColor="text1"/>
                            <w:kern w:val="24"/>
                            <w:sz w:val="16"/>
                            <w:szCs w:val="16"/>
                          </w:rPr>
                          <w:t>á</w:t>
                        </w:r>
                        <w:r w:rsidRPr="004928DA">
                          <w:rPr>
                            <w:rFonts w:asciiTheme="minorHAnsi" w:hAnsi="Calibri" w:cstheme="minorBidi"/>
                            <w:color w:val="000000" w:themeColor="text1"/>
                            <w:kern w:val="24"/>
                            <w:sz w:val="16"/>
                            <w:szCs w:val="16"/>
                          </w:rPr>
                          <w:t>n 5 talleres para cada parte, uno en cada área</w:t>
                        </w:r>
                        <w:r>
                          <w:rPr>
                            <w:rFonts w:asciiTheme="minorHAnsi" w:hAnsi="Calibri" w:cstheme="minorBidi"/>
                            <w:color w:val="000000" w:themeColor="text1"/>
                            <w:kern w:val="24"/>
                            <w:sz w:val="16"/>
                            <w:szCs w:val="16"/>
                          </w:rPr>
                          <w:t>.</w:t>
                        </w:r>
                      </w:p>
                    </w:txbxContent>
                  </v:textbox>
                </v:shape>
                <v:line id="Conector recto 64" o:spid="_x0000_s1146" style="position:absolute;visibility:visible;mso-wrap-style:square" from="14737,18072" to="14737,19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" strokecolor="#c8cbd3" strokeweight="1pt">
                  <v:stroke joinstyle="miter"/>
                </v:line>
                <v:line id="Conector recto 65" o:spid="_x0000_s1147" style="position:absolute;visibility:visible;mso-wrap-style:square" from="24419,18126" to="24419,19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" strokecolor="#c8cbd3" strokeweight="1pt">
                  <v:stroke joinstyle="miter"/>
                </v:line>
                <v:line id="Conector recto 66" o:spid="_x0000_s1148" style="position:absolute;visibility:visible;mso-wrap-style:square" from="32057,17911" to="32057,19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" strokecolor="#c8cbd3" strokeweight="1pt">
                  <v:stroke joinstyle="miter"/>
                </v:line>
                <v:line id="Conector recto 67" o:spid="_x0000_s1149" style="position:absolute;visibility:visible;mso-wrap-style:square" from="44213,18126" to="44213,19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" strokecolor="#c8cbd3" strokeweight="1pt">
                  <v:stroke joinstyle="miter"/>
                </v:line>
                <v:line id="Conector recto 68" o:spid="_x0000_s1150" style="position:absolute;visibility:visible;mso-wrap-style:square" from="57499,17965" to="57499,19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" strokecolor="#c8cbd3" strokeweight="1pt">
                  <v:stroke joinstyle="miter"/>
                </v:line>
                <v:shape id="Connector: Elbow 39" o:spid="_x0000_s1151" type="#_x0000_t34" style="position:absolute;left:43736;top:21723;width:1080;height:0;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" strokecolor="#c8cbd3" strokeweight="1pt"/>
                <v:shape id="TextBox 30" o:spid="_x0000_s1152" type="#_x0000_t202" style="position:absolute;left:37221;top:22375;width:13868;height:55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" fillcolor="#f0f0f0" strokecolor="#c8cbd3" strokeweight="1pt">
                  <v:textbox>
                    <w:txbxContent>
                      <w:p w14:paraId="41938925" w14:textId="18BE2312" w:rsidR="00C70D11" w:rsidRPr="00E954A8" w:rsidRDefault="00C70D11" w:rsidP="004928DA">
                        <w:pPr>
                          <w:jc w:val="center"/>
                          <w:textAlignment w:val="baseline"/>
                          <w:rPr>
                            <w:rFonts w:ascii="Calibri" w:hAnsi="Calibri" w:cstheme="minorBidi"/>
                            <w:color w:val="000000" w:themeColor="text1"/>
                            <w:kern w:val="24"/>
                            <w:sz w:val="14"/>
                            <w:szCs w:val="14"/>
                            <w:lang w:val="es-ES"/>
                          </w:rPr>
                        </w:pPr>
                        <w:r w:rsidRPr="00E954A8">
                          <w:rPr>
                            <w:rFonts w:ascii="Calibri" w:hAnsi="Calibri" w:cstheme="minorBidi"/>
                            <w:color w:val="000000" w:themeColor="text1"/>
                            <w:kern w:val="24"/>
                            <w:sz w:val="14"/>
                            <w:szCs w:val="14"/>
                            <w:lang w:val="es-ES"/>
                          </w:rPr>
                          <w:t>Articulación con programas ofrecidos por la D</w:t>
                        </w:r>
                        <w:r>
                          <w:rPr>
                            <w:rFonts w:ascii="Calibri" w:hAnsi="Calibri" w:cstheme="minorBidi"/>
                            <w:color w:val="000000" w:themeColor="text1"/>
                            <w:kern w:val="24"/>
                            <w:sz w:val="14"/>
                            <w:szCs w:val="14"/>
                            <w:lang w:val="es-ES"/>
                          </w:rPr>
                          <w:t xml:space="preserve">irección de </w:t>
                        </w:r>
                        <w:r w:rsidRPr="00E954A8">
                          <w:rPr>
                            <w:rFonts w:ascii="Calibri" w:hAnsi="Calibri" w:cstheme="minorBidi"/>
                            <w:color w:val="000000" w:themeColor="text1"/>
                            <w:kern w:val="24"/>
                            <w:sz w:val="14"/>
                            <w:szCs w:val="14"/>
                            <w:lang w:val="es-ES"/>
                          </w:rPr>
                          <w:t>F</w:t>
                        </w:r>
                        <w:r>
                          <w:rPr>
                            <w:rFonts w:ascii="Calibri" w:hAnsi="Calibri" w:cstheme="minorBidi"/>
                            <w:color w:val="000000" w:themeColor="text1"/>
                            <w:kern w:val="24"/>
                            <w:sz w:val="14"/>
                            <w:szCs w:val="14"/>
                            <w:lang w:val="es-ES"/>
                          </w:rPr>
                          <w:t xml:space="preserve">ormación </w:t>
                        </w:r>
                        <w:r w:rsidRPr="00E954A8">
                          <w:rPr>
                            <w:rFonts w:ascii="Calibri" w:hAnsi="Calibri" w:cstheme="minorBidi"/>
                            <w:color w:val="000000" w:themeColor="text1"/>
                            <w:kern w:val="24"/>
                            <w:sz w:val="14"/>
                            <w:szCs w:val="14"/>
                            <w:lang w:val="es-ES"/>
                          </w:rPr>
                          <w:t>D</w:t>
                        </w:r>
                        <w:r>
                          <w:rPr>
                            <w:rFonts w:ascii="Calibri" w:hAnsi="Calibri" w:cstheme="minorBidi"/>
                            <w:color w:val="000000" w:themeColor="text1"/>
                            <w:kern w:val="24"/>
                            <w:sz w:val="14"/>
                            <w:szCs w:val="14"/>
                            <w:lang w:val="es-ES"/>
                          </w:rPr>
                          <w:t xml:space="preserve">ocente e </w:t>
                        </w:r>
                        <w:r w:rsidRPr="00E954A8">
                          <w:rPr>
                            <w:rFonts w:ascii="Calibri" w:hAnsi="Calibri" w:cstheme="minorBidi"/>
                            <w:color w:val="000000" w:themeColor="text1"/>
                            <w:kern w:val="24"/>
                            <w:sz w:val="14"/>
                            <w:szCs w:val="14"/>
                            <w:lang w:val="es-ES"/>
                          </w:rPr>
                          <w:t>I</w:t>
                        </w:r>
                        <w:r>
                          <w:rPr>
                            <w:rFonts w:ascii="Calibri" w:hAnsi="Calibri" w:cstheme="minorBidi"/>
                            <w:color w:val="000000" w:themeColor="text1"/>
                            <w:kern w:val="24"/>
                            <w:sz w:val="14"/>
                            <w:szCs w:val="14"/>
                            <w:lang w:val="es-ES"/>
                          </w:rPr>
                          <w:t xml:space="preserve">nnovaciones </w:t>
                        </w:r>
                        <w:r w:rsidRPr="00E954A8">
                          <w:rPr>
                            <w:rFonts w:ascii="Calibri" w:hAnsi="Calibri" w:cstheme="minorBidi"/>
                            <w:color w:val="000000" w:themeColor="text1"/>
                            <w:kern w:val="24"/>
                            <w:sz w:val="14"/>
                            <w:szCs w:val="14"/>
                            <w:lang w:val="es-ES"/>
                          </w:rPr>
                          <w:t>P</w:t>
                        </w:r>
                        <w:r>
                          <w:rPr>
                            <w:rFonts w:ascii="Calibri" w:hAnsi="Calibri" w:cstheme="minorBidi"/>
                            <w:color w:val="000000" w:themeColor="text1"/>
                            <w:kern w:val="24"/>
                            <w:sz w:val="14"/>
                            <w:szCs w:val="14"/>
                            <w:lang w:val="es-ES"/>
                          </w:rPr>
                          <w:t>edagógicas</w:t>
                        </w:r>
                      </w:p>
                    </w:txbxContent>
                  </v:textbox>
                </v:shape>
                <v:shape id="Flecha a la derecha con bandas 69" o:spid="_x0000_s1153" type="#_x0000_t93" style="position:absolute;left:15446;top:5496;width:1537;height:137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" adj="11960" fillcolor="#92d050" strokecolor="#92d050" strokeweight="1pt"/>
              </v:group>
            </w:pict>
          </mc:Fallback>
        </mc:AlternateContent>
      </w:r>
      <w:r w:rsidR="00162FE0" w:rsidRPr="008A14AD">
        <w:rPr>
          <w:rFonts w:asciiTheme="minorHAnsi" w:hAnsiTheme="minorHAnsi" w:cstheme="minorHAnsi"/>
          <w:bCs/>
          <w:i/>
          <w:color w:val="000000" w:themeColor="text1"/>
          <w:sz w:val="20"/>
          <w:szCs w:val="20"/>
        </w:rPr>
        <w:t xml:space="preserve">Figura </w:t>
      </w:r>
      <w:r w:rsidR="00162FE0">
        <w:rPr>
          <w:rFonts w:asciiTheme="minorHAnsi" w:hAnsiTheme="minorHAnsi" w:cstheme="minorHAnsi"/>
          <w:bCs/>
          <w:i/>
          <w:color w:val="000000" w:themeColor="text1"/>
          <w:sz w:val="20"/>
          <w:szCs w:val="20"/>
        </w:rPr>
        <w:t>4</w:t>
      </w:r>
      <w:r w:rsidR="00162FE0" w:rsidRPr="008A14AD">
        <w:rPr>
          <w:rFonts w:asciiTheme="minorHAnsi" w:hAnsiTheme="minorHAnsi" w:cstheme="minorHAnsi"/>
          <w:bCs/>
          <w:i/>
          <w:color w:val="000000" w:themeColor="text1"/>
          <w:sz w:val="20"/>
          <w:szCs w:val="20"/>
        </w:rPr>
        <w:t xml:space="preserve">. </w:t>
      </w:r>
      <w:r w:rsidR="00162FE0">
        <w:rPr>
          <w:rFonts w:asciiTheme="minorHAnsi" w:hAnsiTheme="minorHAnsi" w:cstheme="minorHAnsi"/>
          <w:bCs/>
          <w:i/>
          <w:color w:val="000000" w:themeColor="text1"/>
          <w:sz w:val="20"/>
          <w:szCs w:val="20"/>
        </w:rPr>
        <w:t>Ruta Uso de resultados de la evaluación</w:t>
      </w:r>
      <w:r w:rsidR="00754030">
        <w:rPr>
          <w:rFonts w:asciiTheme="minorHAnsi" w:hAnsiTheme="minorHAnsi" w:cstheme="minorHAnsi"/>
          <w:bCs/>
          <w:i/>
          <w:color w:val="000000" w:themeColor="text1"/>
          <w:sz w:val="20"/>
          <w:szCs w:val="20"/>
        </w:rPr>
        <w:t xml:space="preserve"> – Talleres para docentes y directivos docentes.</w:t>
      </w:r>
    </w:p>
    <w:p w14:paraId="298910EF" w14:textId="44B7E848" w:rsidR="00E41B5F" w:rsidRDefault="00E41B5F" w:rsidP="00052000">
      <w:pPr>
        <w:pStyle w:val="Prrafodelista"/>
        <w:spacing w:after="120" w:line="276" w:lineRule="auto"/>
        <w:contextualSpacing w:val="0"/>
        <w:jc w:val="both"/>
        <w:rPr>
          <w:rFonts w:asciiTheme="minorHAnsi" w:hAnsiTheme="minorHAnsi"/>
          <w:sz w:val="22"/>
          <w:szCs w:val="22"/>
        </w:rPr>
      </w:pPr>
    </w:p>
    <w:p w14:paraId="14A3EB77" w14:textId="19DE192B" w:rsidR="00E41B5F" w:rsidRDefault="00E41B5F" w:rsidP="00052000">
      <w:pPr>
        <w:pStyle w:val="Prrafodelista"/>
        <w:spacing w:after="120" w:line="276" w:lineRule="auto"/>
        <w:contextualSpacing w:val="0"/>
        <w:jc w:val="both"/>
        <w:rPr>
          <w:rFonts w:asciiTheme="minorHAnsi" w:hAnsiTheme="minorHAnsi" w:cstheme="minorHAnsi"/>
          <w:bCs/>
          <w:iCs/>
          <w:color w:val="000000" w:themeColor="text1"/>
          <w:sz w:val="22"/>
          <w:szCs w:val="22"/>
          <w:lang w:val="es-MX"/>
        </w:rPr>
      </w:pPr>
    </w:p>
    <w:p w14:paraId="17784A21" w14:textId="5CD43159" w:rsidR="004928DA" w:rsidRDefault="004928DA" w:rsidP="00052000">
      <w:pPr>
        <w:pStyle w:val="Prrafodelista"/>
        <w:spacing w:after="120" w:line="276" w:lineRule="auto"/>
        <w:contextualSpacing w:val="0"/>
        <w:jc w:val="both"/>
        <w:rPr>
          <w:rFonts w:asciiTheme="minorHAnsi" w:hAnsiTheme="minorHAnsi" w:cstheme="minorHAnsi"/>
          <w:bCs/>
          <w:iCs/>
          <w:color w:val="000000" w:themeColor="text1"/>
          <w:sz w:val="22"/>
          <w:szCs w:val="22"/>
          <w:lang w:val="es-MX"/>
        </w:rPr>
      </w:pPr>
    </w:p>
    <w:p w14:paraId="004ABB38" w14:textId="5E94862C" w:rsidR="004928DA" w:rsidRDefault="004928DA" w:rsidP="00052000">
      <w:pPr>
        <w:pStyle w:val="Prrafodelista"/>
        <w:spacing w:after="120" w:line="276" w:lineRule="auto"/>
        <w:contextualSpacing w:val="0"/>
        <w:jc w:val="both"/>
        <w:rPr>
          <w:rFonts w:asciiTheme="minorHAnsi" w:hAnsiTheme="minorHAnsi" w:cstheme="minorHAnsi"/>
          <w:bCs/>
          <w:iCs/>
          <w:color w:val="000000" w:themeColor="text1"/>
          <w:sz w:val="22"/>
          <w:szCs w:val="22"/>
          <w:lang w:val="es-MX"/>
        </w:rPr>
      </w:pPr>
    </w:p>
    <w:p w14:paraId="7D690A11" w14:textId="56D440DF" w:rsidR="004928DA" w:rsidRDefault="004928DA" w:rsidP="00052000">
      <w:pPr>
        <w:pStyle w:val="Prrafodelista"/>
        <w:spacing w:after="120" w:line="276" w:lineRule="auto"/>
        <w:contextualSpacing w:val="0"/>
        <w:jc w:val="both"/>
        <w:rPr>
          <w:rFonts w:asciiTheme="minorHAnsi" w:hAnsiTheme="minorHAnsi" w:cstheme="minorHAnsi"/>
          <w:bCs/>
          <w:iCs/>
          <w:color w:val="000000" w:themeColor="text1"/>
          <w:sz w:val="22"/>
          <w:szCs w:val="22"/>
          <w:lang w:val="es-MX"/>
        </w:rPr>
      </w:pPr>
    </w:p>
    <w:p w14:paraId="34F4788F" w14:textId="0273E808" w:rsidR="004928DA" w:rsidRDefault="004928DA" w:rsidP="00052000">
      <w:pPr>
        <w:pStyle w:val="Prrafodelista"/>
        <w:spacing w:after="120" w:line="276" w:lineRule="auto"/>
        <w:contextualSpacing w:val="0"/>
        <w:jc w:val="both"/>
        <w:rPr>
          <w:rFonts w:asciiTheme="minorHAnsi" w:hAnsiTheme="minorHAnsi" w:cstheme="minorHAnsi"/>
          <w:bCs/>
          <w:iCs/>
          <w:color w:val="000000" w:themeColor="text1"/>
          <w:sz w:val="22"/>
          <w:szCs w:val="22"/>
          <w:lang w:val="es-MX"/>
        </w:rPr>
      </w:pPr>
    </w:p>
    <w:p w14:paraId="0AFB23EE" w14:textId="127F2EFC" w:rsidR="00E41B5F" w:rsidRDefault="00E41B5F" w:rsidP="00052000">
      <w:pPr>
        <w:pStyle w:val="Prrafodelista"/>
        <w:spacing w:after="120" w:line="276" w:lineRule="auto"/>
        <w:contextualSpacing w:val="0"/>
        <w:jc w:val="both"/>
        <w:rPr>
          <w:rFonts w:asciiTheme="minorHAnsi" w:hAnsiTheme="minorHAnsi" w:cstheme="minorHAnsi"/>
          <w:bCs/>
          <w:iCs/>
          <w:color w:val="000000" w:themeColor="text1"/>
          <w:sz w:val="22"/>
          <w:szCs w:val="22"/>
          <w:lang w:val="es-MX"/>
        </w:rPr>
      </w:pPr>
    </w:p>
    <w:p w14:paraId="4CE1D62B" w14:textId="4762A7FA" w:rsidR="00E41B5F" w:rsidRDefault="00641986" w:rsidP="004928DA">
      <w:pPr>
        <w:spacing w:after="120" w:line="276" w:lineRule="auto"/>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21376" behindDoc="0" locked="0" layoutInCell="1" allowOverlap="1" wp14:anchorId="02E6FA3D" wp14:editId="5F470E5B">
                <wp:simplePos x="0" y="0"/>
                <wp:positionH relativeFrom="column">
                  <wp:posOffset>2127848</wp:posOffset>
                </wp:positionH>
                <wp:positionV relativeFrom="paragraph">
                  <wp:posOffset>23271</wp:posOffset>
                </wp:positionV>
                <wp:extent cx="914400" cy="209904"/>
                <wp:effectExtent l="0" t="0" r="12700" b="19050"/>
                <wp:wrapNone/>
                <wp:docPr id="46" name="TextBox 26"/>
                <wp:cNvGraphicFramePr/>
                <a:graphic xmlns:a="http://schemas.openxmlformats.org/drawingml/2006/main">
                  <a:graphicData uri="http://schemas.microsoft.com/office/word/2010/wordprocessingShape">
                    <wps:wsp>
                      <wps:cNvSpPr txBox="1"/>
                      <wps:spPr>
                        <a:xfrm>
                          <a:off x="0" y="0"/>
                          <a:ext cx="914400" cy="209904"/>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F8478" w14:textId="77777777" w:rsidR="00C70D11" w:rsidRPr="00E954A8" w:rsidRDefault="00C70D11" w:rsidP="004928DA">
                            <w:pPr>
                              <w:jc w:val="center"/>
                              <w:textAlignment w:val="baseline"/>
                              <w:rPr>
                                <w:rFonts w:ascii="Calibri" w:hAnsi="Calibri" w:cstheme="minorBidi"/>
                                <w:color w:val="000000" w:themeColor="text1"/>
                                <w:kern w:val="24"/>
                                <w:sz w:val="15"/>
                                <w:szCs w:val="15"/>
                                <w:lang w:val="es-ES"/>
                              </w:rPr>
                            </w:pPr>
                            <w:r w:rsidRPr="00E954A8">
                              <w:rPr>
                                <w:rFonts w:ascii="Calibri" w:hAnsi="Calibri" w:cstheme="minorBidi"/>
                                <w:color w:val="000000" w:themeColor="text1"/>
                                <w:kern w:val="24"/>
                                <w:sz w:val="15"/>
                                <w:szCs w:val="15"/>
                                <w:lang w:val="es-ES"/>
                              </w:rPr>
                              <w:t>Ciencias Naturales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E6FA3D" id="TextBox 26" o:spid="_x0000_s1154" type="#_x0000_t202" style="position:absolute;left:0;text-align:left;margin-left:167.55pt;margin-top:1.85pt;width:1in;height:16.5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" fillcolor="#f0f0f0" strokecolor="#c8cbd3" strokeweight="1pt">
                <v:textbox>
                  <w:txbxContent>
                    <w:p w14:paraId="36BF8478" w14:textId="77777777" w:rsidR="00C70D11" w:rsidRPr="00E954A8" w:rsidRDefault="00C70D11" w:rsidP="004928DA">
                      <w:pPr>
                        <w:jc w:val="center"/>
                        <w:textAlignment w:val="baseline"/>
                        <w:rPr>
                          <w:rFonts w:ascii="Calibri" w:hAnsi="Calibri" w:cstheme="minorBidi"/>
                          <w:color w:val="000000" w:themeColor="text1"/>
                          <w:kern w:val="24"/>
                          <w:sz w:val="15"/>
                          <w:szCs w:val="15"/>
                          <w:lang w:val="es-ES"/>
                        </w:rPr>
                      </w:pPr>
                      <w:r w:rsidRPr="00E954A8">
                        <w:rPr>
                          <w:rFonts w:ascii="Calibri" w:hAnsi="Calibri" w:cstheme="minorBidi"/>
                          <w:color w:val="000000" w:themeColor="text1"/>
                          <w:kern w:val="24"/>
                          <w:sz w:val="15"/>
                          <w:szCs w:val="15"/>
                          <w:lang w:val="es-ES"/>
                        </w:rPr>
                        <w:t>Ciencias Naturales</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19328" behindDoc="0" locked="0" layoutInCell="1" allowOverlap="1" wp14:anchorId="6D5CF06C" wp14:editId="43FEA435">
                <wp:simplePos x="0" y="0"/>
                <wp:positionH relativeFrom="column">
                  <wp:posOffset>5382035</wp:posOffset>
                </wp:positionH>
                <wp:positionV relativeFrom="paragraph">
                  <wp:posOffset>23271</wp:posOffset>
                </wp:positionV>
                <wp:extent cx="1091901" cy="214630"/>
                <wp:effectExtent l="0" t="0" r="13335" b="13970"/>
                <wp:wrapNone/>
                <wp:docPr id="44" name="TextBox 27"/>
                <wp:cNvGraphicFramePr/>
                <a:graphic xmlns:a="http://schemas.openxmlformats.org/drawingml/2006/main">
                  <a:graphicData uri="http://schemas.microsoft.com/office/word/2010/wordprocessingShape">
                    <wps:wsp>
                      <wps:cNvSpPr txBox="1"/>
                      <wps:spPr>
                        <a:xfrm>
                          <a:off x="0" y="0"/>
                          <a:ext cx="1091901" cy="214630"/>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632C3" w14:textId="77777777" w:rsidR="00C70D11" w:rsidRPr="00641986" w:rsidRDefault="00C70D11" w:rsidP="004928DA">
                            <w:pPr>
                              <w:jc w:val="center"/>
                              <w:textAlignment w:val="baseline"/>
                              <w:rPr>
                                <w:rFonts w:ascii="Calibri" w:hAnsi="Calibri" w:cstheme="minorBidi"/>
                                <w:color w:val="000000" w:themeColor="text1"/>
                                <w:kern w:val="24"/>
                                <w:sz w:val="15"/>
                                <w:szCs w:val="15"/>
                                <w:lang w:val="es-ES"/>
                              </w:rPr>
                            </w:pPr>
                            <w:r w:rsidRPr="00641986">
                              <w:rPr>
                                <w:rFonts w:ascii="Calibri" w:hAnsi="Calibri" w:cstheme="minorBidi"/>
                                <w:color w:val="000000" w:themeColor="text1"/>
                                <w:kern w:val="24"/>
                                <w:sz w:val="15"/>
                                <w:szCs w:val="15"/>
                                <w:lang w:val="es-ES"/>
                              </w:rPr>
                              <w:t>Sociales y Ciudadanas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CF06C" id="TextBox 27" o:spid="_x0000_s1155" type="#_x0000_t202" style="position:absolute;left:0;text-align:left;margin-left:423.8pt;margin-top:1.85pt;width:86pt;height:16.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" fillcolor="#f0f0f0" strokecolor="#c8cbd3" strokeweight="1pt">
                <v:textbox>
                  <w:txbxContent>
                    <w:p w14:paraId="6D0632C3" w14:textId="77777777" w:rsidR="00C70D11" w:rsidRPr="00641986" w:rsidRDefault="00C70D11" w:rsidP="004928DA">
                      <w:pPr>
                        <w:jc w:val="center"/>
                        <w:textAlignment w:val="baseline"/>
                        <w:rPr>
                          <w:rFonts w:ascii="Calibri" w:hAnsi="Calibri" w:cstheme="minorBidi"/>
                          <w:color w:val="000000" w:themeColor="text1"/>
                          <w:kern w:val="24"/>
                          <w:sz w:val="15"/>
                          <w:szCs w:val="15"/>
                          <w:lang w:val="es-ES"/>
                        </w:rPr>
                      </w:pPr>
                      <w:r w:rsidRPr="00641986">
                        <w:rPr>
                          <w:rFonts w:ascii="Calibri" w:hAnsi="Calibri" w:cstheme="minorBidi"/>
                          <w:color w:val="000000" w:themeColor="text1"/>
                          <w:kern w:val="24"/>
                          <w:sz w:val="15"/>
                          <w:szCs w:val="15"/>
                          <w:lang w:val="es-ES"/>
                        </w:rPr>
                        <w:t>Sociales y Ciudadanas</w:t>
                      </w:r>
                    </w:p>
                  </w:txbxContent>
                </v:textbox>
              </v:shape>
            </w:pict>
          </mc:Fallback>
        </mc:AlternateContent>
      </w:r>
      <w:r w:rsidR="00E954A8">
        <w:rPr>
          <w:rFonts w:asciiTheme="minorHAnsi" w:hAnsiTheme="minorHAnsi"/>
          <w:noProof/>
          <w:sz w:val="22"/>
          <w:szCs w:val="22"/>
        </w:rPr>
        <mc:AlternateContent>
          <mc:Choice Requires="wps">
            <w:drawing>
              <wp:anchor distT="0" distB="0" distL="114300" distR="114300" simplePos="0" relativeHeight="251622400" behindDoc="0" locked="0" layoutInCell="1" allowOverlap="1" wp14:anchorId="08E79883" wp14:editId="1AEE555B">
                <wp:simplePos x="0" y="0"/>
                <wp:positionH relativeFrom="column">
                  <wp:posOffset>3172296</wp:posOffset>
                </wp:positionH>
                <wp:positionV relativeFrom="paragraph">
                  <wp:posOffset>17502</wp:posOffset>
                </wp:positionV>
                <wp:extent cx="523875" cy="218783"/>
                <wp:effectExtent l="0" t="0" r="9525" b="10160"/>
                <wp:wrapNone/>
                <wp:docPr id="47" name="TextBox 29"/>
                <wp:cNvGraphicFramePr/>
                <a:graphic xmlns:a="http://schemas.openxmlformats.org/drawingml/2006/main">
                  <a:graphicData uri="http://schemas.microsoft.com/office/word/2010/wordprocessingShape">
                    <wps:wsp>
                      <wps:cNvSpPr txBox="1"/>
                      <wps:spPr>
                        <a:xfrm>
                          <a:off x="0" y="0"/>
                          <a:ext cx="523875" cy="218783"/>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9D1BF" w14:textId="77777777" w:rsidR="00C70D11" w:rsidRPr="00E954A8" w:rsidRDefault="00C70D11" w:rsidP="00E954A8">
                            <w:pPr>
                              <w:jc w:val="center"/>
                              <w:textAlignment w:val="baseline"/>
                              <w:rPr>
                                <w:rFonts w:ascii="Calibri" w:hAnsi="Calibri" w:cstheme="minorBidi"/>
                                <w:color w:val="000000" w:themeColor="text1"/>
                                <w:kern w:val="24"/>
                                <w:sz w:val="15"/>
                                <w:szCs w:val="15"/>
                                <w:lang w:val="es-ES"/>
                              </w:rPr>
                            </w:pPr>
                            <w:r w:rsidRPr="00E954A8">
                              <w:rPr>
                                <w:rFonts w:ascii="Calibri" w:hAnsi="Calibri" w:cstheme="minorBidi"/>
                                <w:color w:val="000000" w:themeColor="text1"/>
                                <w:kern w:val="24"/>
                                <w:sz w:val="15"/>
                                <w:szCs w:val="15"/>
                                <w:lang w:val="es-ES"/>
                              </w:rPr>
                              <w:t>Inglés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E79883" id="TextBox 29" o:spid="_x0000_s1156" type="#_x0000_t202" style="position:absolute;left:0;text-align:left;margin-left:249.8pt;margin-top:1.4pt;width:41.25pt;height:17.2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" fillcolor="#f0f0f0" strokecolor="#c8cbd3" strokeweight="1pt">
                <v:textbox>
                  <w:txbxContent>
                    <w:p w14:paraId="6C49D1BF" w14:textId="77777777" w:rsidR="00C70D11" w:rsidRPr="00E954A8" w:rsidRDefault="00C70D11" w:rsidP="00E954A8">
                      <w:pPr>
                        <w:jc w:val="center"/>
                        <w:textAlignment w:val="baseline"/>
                        <w:rPr>
                          <w:rFonts w:ascii="Calibri" w:hAnsi="Calibri" w:cstheme="minorBidi"/>
                          <w:color w:val="000000" w:themeColor="text1"/>
                          <w:kern w:val="24"/>
                          <w:sz w:val="15"/>
                          <w:szCs w:val="15"/>
                          <w:lang w:val="es-ES"/>
                        </w:rPr>
                      </w:pPr>
                      <w:r w:rsidRPr="00E954A8">
                        <w:rPr>
                          <w:rFonts w:ascii="Calibri" w:hAnsi="Calibri" w:cstheme="minorBidi"/>
                          <w:color w:val="000000" w:themeColor="text1"/>
                          <w:kern w:val="24"/>
                          <w:sz w:val="15"/>
                          <w:szCs w:val="15"/>
                          <w:lang w:val="es-ES"/>
                        </w:rPr>
                        <w:t>Inglés</w:t>
                      </w:r>
                    </w:p>
                  </w:txbxContent>
                </v:textbox>
              </v:shape>
            </w:pict>
          </mc:Fallback>
        </mc:AlternateContent>
      </w:r>
      <w:r w:rsidR="00E954A8">
        <w:rPr>
          <w:rFonts w:asciiTheme="minorHAnsi" w:hAnsiTheme="minorHAnsi"/>
          <w:noProof/>
          <w:sz w:val="22"/>
          <w:szCs w:val="22"/>
        </w:rPr>
        <mc:AlternateContent>
          <mc:Choice Requires="wps">
            <w:drawing>
              <wp:anchor distT="0" distB="0" distL="114300" distR="114300" simplePos="0" relativeHeight="251623424" behindDoc="0" locked="0" layoutInCell="1" allowOverlap="1" wp14:anchorId="77F62F15" wp14:editId="444D3E34">
                <wp:simplePos x="0" y="0"/>
                <wp:positionH relativeFrom="column">
                  <wp:posOffset>3884295</wp:posOffset>
                </wp:positionH>
                <wp:positionV relativeFrom="paragraph">
                  <wp:posOffset>19050</wp:posOffset>
                </wp:positionV>
                <wp:extent cx="1386840" cy="194310"/>
                <wp:effectExtent l="0" t="0" r="10160" b="8890"/>
                <wp:wrapNone/>
                <wp:docPr id="52" name="TextBox 28"/>
                <wp:cNvGraphicFramePr/>
                <a:graphic xmlns:a="http://schemas.openxmlformats.org/drawingml/2006/main">
                  <a:graphicData uri="http://schemas.microsoft.com/office/word/2010/wordprocessingShape">
                    <wps:wsp>
                      <wps:cNvSpPr txBox="1"/>
                      <wps:spPr>
                        <a:xfrm>
                          <a:off x="0" y="0"/>
                          <a:ext cx="1386840" cy="194310"/>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391F8" w14:textId="77777777" w:rsidR="00C70D11" w:rsidRPr="00E954A8" w:rsidRDefault="00C70D11" w:rsidP="004928DA">
                            <w:pPr>
                              <w:jc w:val="center"/>
                              <w:textAlignment w:val="baseline"/>
                              <w:rPr>
                                <w:rFonts w:ascii="Calibri" w:hAnsi="Calibri" w:cstheme="minorBidi"/>
                                <w:color w:val="000000" w:themeColor="text1"/>
                                <w:kern w:val="24"/>
                                <w:sz w:val="15"/>
                                <w:szCs w:val="15"/>
                                <w:lang w:val="es-ES"/>
                              </w:rPr>
                            </w:pPr>
                            <w:r w:rsidRPr="00E954A8">
                              <w:rPr>
                                <w:rFonts w:ascii="Calibri" w:hAnsi="Calibri" w:cstheme="minorBidi"/>
                                <w:color w:val="000000" w:themeColor="text1"/>
                                <w:kern w:val="24"/>
                                <w:sz w:val="15"/>
                                <w:szCs w:val="15"/>
                                <w:lang w:val="es-ES"/>
                              </w:rPr>
                              <w:t>Matemáticas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F62F15" id="TextBox 28" o:spid="_x0000_s1157" type="#_x0000_t202" style="position:absolute;left:0;text-align:left;margin-left:305.85pt;margin-top:1.5pt;width:109.2pt;height:15.3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" fillcolor="#f0f0f0" strokecolor="#c8cbd3" strokeweight="1pt">
                <v:textbox>
                  <w:txbxContent>
                    <w:p w14:paraId="1AD391F8" w14:textId="77777777" w:rsidR="00C70D11" w:rsidRPr="00E954A8" w:rsidRDefault="00C70D11" w:rsidP="004928DA">
                      <w:pPr>
                        <w:jc w:val="center"/>
                        <w:textAlignment w:val="baseline"/>
                        <w:rPr>
                          <w:rFonts w:ascii="Calibri" w:hAnsi="Calibri" w:cstheme="minorBidi"/>
                          <w:color w:val="000000" w:themeColor="text1"/>
                          <w:kern w:val="24"/>
                          <w:sz w:val="15"/>
                          <w:szCs w:val="15"/>
                          <w:lang w:val="es-ES"/>
                        </w:rPr>
                      </w:pPr>
                      <w:r w:rsidRPr="00E954A8">
                        <w:rPr>
                          <w:rFonts w:ascii="Calibri" w:hAnsi="Calibri" w:cstheme="minorBidi"/>
                          <w:color w:val="000000" w:themeColor="text1"/>
                          <w:kern w:val="24"/>
                          <w:sz w:val="15"/>
                          <w:szCs w:val="15"/>
                          <w:lang w:val="es-ES"/>
                        </w:rPr>
                        <w:t>Matemáticas</w:t>
                      </w:r>
                    </w:p>
                  </w:txbxContent>
                </v:textbox>
              </v:shape>
            </w:pict>
          </mc:Fallback>
        </mc:AlternateContent>
      </w:r>
      <w:r w:rsidR="00E954A8">
        <w:rPr>
          <w:rFonts w:asciiTheme="minorHAnsi" w:hAnsiTheme="minorHAnsi"/>
          <w:noProof/>
          <w:sz w:val="22"/>
          <w:szCs w:val="22"/>
        </w:rPr>
        <mc:AlternateContent>
          <mc:Choice Requires="wps">
            <w:drawing>
              <wp:anchor distT="0" distB="0" distL="114300" distR="114300" simplePos="0" relativeHeight="251620352" behindDoc="0" locked="0" layoutInCell="1" allowOverlap="1" wp14:anchorId="19F2F253" wp14:editId="625828EE">
                <wp:simplePos x="0" y="0"/>
                <wp:positionH relativeFrom="column">
                  <wp:posOffset>1211580</wp:posOffset>
                </wp:positionH>
                <wp:positionV relativeFrom="paragraph">
                  <wp:posOffset>16510</wp:posOffset>
                </wp:positionV>
                <wp:extent cx="862965" cy="194310"/>
                <wp:effectExtent l="0" t="0" r="13335" b="8890"/>
                <wp:wrapNone/>
                <wp:docPr id="45" name="TextBox 25"/>
                <wp:cNvGraphicFramePr/>
                <a:graphic xmlns:a="http://schemas.openxmlformats.org/drawingml/2006/main">
                  <a:graphicData uri="http://schemas.microsoft.com/office/word/2010/wordprocessingShape">
                    <wps:wsp>
                      <wps:cNvSpPr txBox="1"/>
                      <wps:spPr>
                        <a:xfrm>
                          <a:off x="0" y="0"/>
                          <a:ext cx="862965" cy="194310"/>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65675" w14:textId="77777777" w:rsidR="00C70D11" w:rsidRPr="00E954A8" w:rsidRDefault="00C70D11" w:rsidP="004928DA">
                            <w:pPr>
                              <w:jc w:val="center"/>
                              <w:textAlignment w:val="baseline"/>
                              <w:rPr>
                                <w:rFonts w:ascii="Calibri" w:hAnsi="Calibri" w:cstheme="minorBidi"/>
                                <w:color w:val="000000" w:themeColor="text1"/>
                                <w:kern w:val="24"/>
                                <w:sz w:val="15"/>
                                <w:szCs w:val="15"/>
                                <w:lang w:val="es-ES"/>
                              </w:rPr>
                            </w:pPr>
                            <w:r w:rsidRPr="00E954A8">
                              <w:rPr>
                                <w:rFonts w:ascii="Calibri" w:hAnsi="Calibri" w:cstheme="minorBidi"/>
                                <w:color w:val="000000" w:themeColor="text1"/>
                                <w:kern w:val="24"/>
                                <w:sz w:val="15"/>
                                <w:szCs w:val="15"/>
                                <w:lang w:val="es-ES"/>
                              </w:rPr>
                              <w:t>Lectura Crítica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F2F253" id="TextBox 25" o:spid="_x0000_s1158" type="#_x0000_t202" style="position:absolute;left:0;text-align:left;margin-left:95.4pt;margin-top:1.3pt;width:67.95pt;height:15.3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" fillcolor="#f0f0f0" strokecolor="#c8cbd3" strokeweight="1pt">
                <v:textbox>
                  <w:txbxContent>
                    <w:p w14:paraId="21D65675" w14:textId="77777777" w:rsidR="00C70D11" w:rsidRPr="00E954A8" w:rsidRDefault="00C70D11" w:rsidP="004928DA">
                      <w:pPr>
                        <w:jc w:val="center"/>
                        <w:textAlignment w:val="baseline"/>
                        <w:rPr>
                          <w:rFonts w:ascii="Calibri" w:hAnsi="Calibri" w:cstheme="minorBidi"/>
                          <w:color w:val="000000" w:themeColor="text1"/>
                          <w:kern w:val="24"/>
                          <w:sz w:val="15"/>
                          <w:szCs w:val="15"/>
                          <w:lang w:val="es-ES"/>
                        </w:rPr>
                      </w:pPr>
                      <w:r w:rsidRPr="00E954A8">
                        <w:rPr>
                          <w:rFonts w:ascii="Calibri" w:hAnsi="Calibri" w:cstheme="minorBidi"/>
                          <w:color w:val="000000" w:themeColor="text1"/>
                          <w:kern w:val="24"/>
                          <w:sz w:val="15"/>
                          <w:szCs w:val="15"/>
                          <w:lang w:val="es-ES"/>
                        </w:rPr>
                        <w:t>Lectura Crítica</w:t>
                      </w:r>
                    </w:p>
                  </w:txbxContent>
                </v:textbox>
              </v:shape>
            </w:pict>
          </mc:Fallback>
        </mc:AlternateContent>
      </w:r>
    </w:p>
    <w:p w14:paraId="4082301B" w14:textId="501850E9" w:rsidR="004928DA" w:rsidRDefault="004928DA" w:rsidP="004928DA">
      <w:pPr>
        <w:spacing w:after="120" w:line="276" w:lineRule="auto"/>
        <w:jc w:val="both"/>
        <w:rPr>
          <w:rFonts w:asciiTheme="minorHAnsi" w:hAnsiTheme="minorHAnsi"/>
          <w:sz w:val="22"/>
          <w:szCs w:val="22"/>
        </w:rPr>
      </w:pPr>
    </w:p>
    <w:p w14:paraId="0744A397" w14:textId="0C3BD863" w:rsidR="004928DA" w:rsidRDefault="004928DA" w:rsidP="004928DA">
      <w:pPr>
        <w:spacing w:after="120" w:line="276" w:lineRule="auto"/>
        <w:jc w:val="both"/>
        <w:rPr>
          <w:rFonts w:asciiTheme="minorHAnsi" w:hAnsiTheme="minorHAnsi"/>
          <w:sz w:val="22"/>
          <w:szCs w:val="22"/>
        </w:rPr>
      </w:pPr>
    </w:p>
    <w:p w14:paraId="05775155" w14:textId="133393C3" w:rsidR="003308DD" w:rsidRPr="003308DD" w:rsidRDefault="00082D90" w:rsidP="00177993">
      <w:pPr>
        <w:pStyle w:val="Prrafodelista"/>
        <w:spacing w:before="480" w:after="120" w:line="276" w:lineRule="auto"/>
        <w:contextualSpacing w:val="0"/>
        <w:jc w:val="both"/>
        <w:rPr>
          <w:rFonts w:asciiTheme="minorHAnsi" w:eastAsia="Arial Unicode MS" w:hAnsiTheme="minorHAnsi" w:cstheme="majorHAnsi"/>
          <w:sz w:val="22"/>
          <w:szCs w:val="22"/>
        </w:rPr>
      </w:pPr>
      <w:r>
        <w:rPr>
          <w:rFonts w:asciiTheme="minorHAnsi" w:hAnsiTheme="minorHAnsi" w:cstheme="minorHAnsi"/>
          <w:sz w:val="22"/>
          <w:szCs w:val="22"/>
          <w:lang w:val="es-ES_tradnl"/>
        </w:rPr>
        <w:t xml:space="preserve">Como insumo para estos talleres </w:t>
      </w:r>
      <w:r>
        <w:rPr>
          <w:rFonts w:asciiTheme="minorHAnsi" w:eastAsia="Arial Unicode MS" w:hAnsiTheme="minorHAnsi" w:cstheme="majorHAnsi"/>
          <w:sz w:val="22"/>
          <w:szCs w:val="22"/>
          <w:lang w:val="es-ES_tradnl"/>
        </w:rPr>
        <w:t xml:space="preserve">se cuenta con la Serie Evaluación externa que </w:t>
      </w:r>
      <w:r w:rsidR="008B4BAA">
        <w:rPr>
          <w:rFonts w:asciiTheme="minorHAnsi" w:eastAsia="Arial Unicode MS" w:hAnsiTheme="minorHAnsi" w:cstheme="majorHAnsi"/>
          <w:sz w:val="22"/>
          <w:szCs w:val="22"/>
        </w:rPr>
        <w:t>consolida</w:t>
      </w:r>
      <w:r w:rsidR="003308DD" w:rsidRPr="003308DD">
        <w:rPr>
          <w:rFonts w:asciiTheme="minorHAnsi" w:eastAsia="Arial Unicode MS" w:hAnsiTheme="minorHAnsi" w:cstheme="majorHAnsi"/>
          <w:sz w:val="22"/>
          <w:szCs w:val="22"/>
        </w:rPr>
        <w:t xml:space="preserve"> los aspectos conceptuales más relevantes de la</w:t>
      </w:r>
      <w:r w:rsidR="003308DD">
        <w:rPr>
          <w:rFonts w:asciiTheme="minorHAnsi" w:eastAsia="Arial Unicode MS" w:hAnsiTheme="minorHAnsi" w:cstheme="majorHAnsi"/>
          <w:sz w:val="22"/>
          <w:szCs w:val="22"/>
        </w:rPr>
        <w:t xml:space="preserve"> </w:t>
      </w:r>
      <w:r w:rsidR="003308DD" w:rsidRPr="003308DD">
        <w:rPr>
          <w:rFonts w:asciiTheme="minorHAnsi" w:eastAsia="Arial Unicode MS" w:hAnsiTheme="minorHAnsi" w:cstheme="majorHAnsi"/>
          <w:sz w:val="22"/>
          <w:szCs w:val="22"/>
        </w:rPr>
        <w:t xml:space="preserve">evaluación externa en </w:t>
      </w:r>
      <w:r w:rsidR="008B4BAA">
        <w:rPr>
          <w:rFonts w:asciiTheme="minorHAnsi" w:eastAsia="Arial Unicode MS" w:hAnsiTheme="minorHAnsi" w:cstheme="majorHAnsi"/>
          <w:sz w:val="22"/>
          <w:szCs w:val="22"/>
        </w:rPr>
        <w:t>por área</w:t>
      </w:r>
      <w:r w:rsidR="003308DD" w:rsidRPr="003308DD">
        <w:rPr>
          <w:rFonts w:asciiTheme="minorHAnsi" w:eastAsia="Arial Unicode MS" w:hAnsiTheme="minorHAnsi" w:cstheme="majorHAnsi"/>
          <w:sz w:val="22"/>
          <w:szCs w:val="22"/>
        </w:rPr>
        <w:t>, con el fin de ofrecer elementos que aporten al análisis</w:t>
      </w:r>
      <w:r w:rsidR="003308DD">
        <w:rPr>
          <w:rFonts w:asciiTheme="minorHAnsi" w:eastAsia="Arial Unicode MS" w:hAnsiTheme="minorHAnsi" w:cstheme="majorHAnsi"/>
          <w:sz w:val="22"/>
          <w:szCs w:val="22"/>
        </w:rPr>
        <w:t xml:space="preserve"> </w:t>
      </w:r>
      <w:r w:rsidR="003308DD" w:rsidRPr="003308DD">
        <w:rPr>
          <w:rFonts w:asciiTheme="minorHAnsi" w:eastAsia="Arial Unicode MS" w:hAnsiTheme="minorHAnsi" w:cstheme="majorHAnsi"/>
          <w:sz w:val="22"/>
          <w:szCs w:val="22"/>
        </w:rPr>
        <w:t>y al uso pedagógico de los resultados para el mejoramiento de los aprendizajes</w:t>
      </w:r>
      <w:r w:rsidR="008B4BAA">
        <w:rPr>
          <w:rFonts w:asciiTheme="minorHAnsi" w:eastAsia="Arial Unicode MS" w:hAnsiTheme="minorHAnsi" w:cstheme="majorHAnsi"/>
          <w:sz w:val="22"/>
          <w:szCs w:val="22"/>
        </w:rPr>
        <w:t>. Esta serie incluye cinco documentos</w:t>
      </w:r>
      <w:r w:rsidR="003308DD">
        <w:rPr>
          <w:rFonts w:asciiTheme="minorHAnsi" w:eastAsia="Arial Unicode MS" w:hAnsiTheme="minorHAnsi" w:cstheme="majorHAnsi"/>
          <w:sz w:val="22"/>
          <w:szCs w:val="22"/>
        </w:rPr>
        <w:t xml:space="preserve">: </w:t>
      </w:r>
    </w:p>
    <w:p w14:paraId="1D7274BB" w14:textId="77777777" w:rsidR="00082D90" w:rsidRPr="00D259DD" w:rsidRDefault="00082D90" w:rsidP="008F3408">
      <w:pPr>
        <w:pStyle w:val="Prrafodelista"/>
        <w:numPr>
          <w:ilvl w:val="0"/>
          <w:numId w:val="10"/>
        </w:numPr>
        <w:spacing w:after="120" w:line="276" w:lineRule="auto"/>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Documento conceptual: Evaluación externa en el área de lenguaje.</w:t>
      </w:r>
    </w:p>
    <w:p w14:paraId="4AF4FAB5" w14:textId="77777777" w:rsidR="00082D90" w:rsidRPr="00D259DD" w:rsidRDefault="00082D90" w:rsidP="008F3408">
      <w:pPr>
        <w:pStyle w:val="Prrafodelista"/>
        <w:numPr>
          <w:ilvl w:val="0"/>
          <w:numId w:val="10"/>
        </w:numPr>
        <w:spacing w:after="120" w:line="276" w:lineRule="auto"/>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Documento conceptual: Evaluación externa en el área de matemáticas.</w:t>
      </w:r>
    </w:p>
    <w:p w14:paraId="3342C440" w14:textId="77777777" w:rsidR="00082D90" w:rsidRPr="00D259DD" w:rsidRDefault="00082D90" w:rsidP="008F3408">
      <w:pPr>
        <w:pStyle w:val="Prrafodelista"/>
        <w:numPr>
          <w:ilvl w:val="0"/>
          <w:numId w:val="10"/>
        </w:numPr>
        <w:spacing w:after="120" w:line="276" w:lineRule="auto"/>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Documento conceptual: Evaluación externa en el área de ciencias naturales.</w:t>
      </w:r>
    </w:p>
    <w:p w14:paraId="236FA491" w14:textId="3CB86D17" w:rsidR="00082D90" w:rsidRDefault="00082D90" w:rsidP="008F3408">
      <w:pPr>
        <w:pStyle w:val="Prrafodelista"/>
        <w:numPr>
          <w:ilvl w:val="0"/>
          <w:numId w:val="10"/>
        </w:numPr>
        <w:spacing w:after="120" w:line="276" w:lineRule="auto"/>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Documento conceptual: Evaluación externa en el área de sociales y ciudadanas.</w:t>
      </w:r>
    </w:p>
    <w:p w14:paraId="0A3DEF9D" w14:textId="7182BD9E" w:rsidR="008B4BAA" w:rsidRPr="00D259DD" w:rsidRDefault="008B4BAA" w:rsidP="008F3408">
      <w:pPr>
        <w:pStyle w:val="Prrafodelista"/>
        <w:numPr>
          <w:ilvl w:val="0"/>
          <w:numId w:val="10"/>
        </w:numPr>
        <w:spacing w:after="120" w:line="276" w:lineRule="auto"/>
        <w:contextualSpacing w:val="0"/>
        <w:jc w:val="both"/>
        <w:rPr>
          <w:rFonts w:asciiTheme="minorHAnsi" w:eastAsia="Arial Unicode MS" w:hAnsiTheme="minorHAnsi" w:cstheme="majorHAnsi"/>
          <w:sz w:val="22"/>
          <w:szCs w:val="22"/>
        </w:rPr>
      </w:pPr>
      <w:r>
        <w:rPr>
          <w:rFonts w:asciiTheme="minorHAnsi" w:eastAsia="Arial Unicode MS" w:hAnsiTheme="minorHAnsi" w:cstheme="majorHAnsi"/>
          <w:sz w:val="22"/>
          <w:szCs w:val="22"/>
        </w:rPr>
        <w:t>Documento conceptual: Evaluación externa en el área de inglés.</w:t>
      </w:r>
    </w:p>
    <w:p w14:paraId="57AD64AF" w14:textId="3FD35EDB" w:rsidR="00E27F83" w:rsidRPr="005F5C18" w:rsidRDefault="008B4BAA" w:rsidP="005F5C18">
      <w:pPr>
        <w:spacing w:after="120" w:line="276" w:lineRule="auto"/>
        <w:ind w:left="709"/>
        <w:jc w:val="both"/>
        <w:rPr>
          <w:rFonts w:asciiTheme="minorHAnsi" w:eastAsia="Arial Unicode MS" w:hAnsiTheme="minorHAnsi" w:cstheme="majorHAnsi"/>
          <w:sz w:val="22"/>
          <w:szCs w:val="22"/>
        </w:rPr>
      </w:pPr>
      <w:r>
        <w:rPr>
          <w:rFonts w:asciiTheme="minorHAnsi" w:eastAsia="Arial Unicode MS" w:hAnsiTheme="minorHAnsi" w:cstheme="majorHAnsi"/>
          <w:sz w:val="22"/>
          <w:szCs w:val="22"/>
        </w:rPr>
        <w:t>Estos documentos</w:t>
      </w:r>
      <w:r w:rsidR="00082D90" w:rsidRPr="00D259DD">
        <w:rPr>
          <w:rFonts w:asciiTheme="minorHAnsi" w:eastAsia="Arial Unicode MS" w:hAnsiTheme="minorHAnsi" w:cstheme="majorHAnsi"/>
          <w:sz w:val="22"/>
          <w:szCs w:val="22"/>
        </w:rPr>
        <w:t xml:space="preserve"> se compart</w:t>
      </w:r>
      <w:r>
        <w:rPr>
          <w:rFonts w:asciiTheme="minorHAnsi" w:eastAsia="Arial Unicode MS" w:hAnsiTheme="minorHAnsi" w:cstheme="majorHAnsi"/>
          <w:sz w:val="22"/>
          <w:szCs w:val="22"/>
        </w:rPr>
        <w:t>en</w:t>
      </w:r>
      <w:r w:rsidR="00082D90" w:rsidRPr="00D259DD">
        <w:rPr>
          <w:rFonts w:asciiTheme="minorHAnsi" w:eastAsia="Arial Unicode MS" w:hAnsiTheme="minorHAnsi" w:cstheme="majorHAnsi"/>
          <w:sz w:val="22"/>
          <w:szCs w:val="22"/>
        </w:rPr>
        <w:t xml:space="preserve"> a los colegios, a través de los docentes que </w:t>
      </w:r>
      <w:r>
        <w:rPr>
          <w:rFonts w:asciiTheme="minorHAnsi" w:eastAsia="Arial Unicode MS" w:hAnsiTheme="minorHAnsi" w:cstheme="majorHAnsi"/>
          <w:sz w:val="22"/>
          <w:szCs w:val="22"/>
        </w:rPr>
        <w:t>participan</w:t>
      </w:r>
      <w:r w:rsidR="00082D90" w:rsidRPr="00D259DD">
        <w:rPr>
          <w:rFonts w:asciiTheme="minorHAnsi" w:eastAsia="Arial Unicode MS" w:hAnsiTheme="minorHAnsi" w:cstheme="majorHAnsi"/>
          <w:sz w:val="22"/>
          <w:szCs w:val="22"/>
        </w:rPr>
        <w:t xml:space="preserve"> en los talleres sobre </w:t>
      </w:r>
      <w:r>
        <w:rPr>
          <w:rFonts w:asciiTheme="minorHAnsi" w:eastAsia="Arial Unicode MS" w:hAnsiTheme="minorHAnsi" w:cstheme="majorHAnsi"/>
          <w:sz w:val="22"/>
          <w:szCs w:val="22"/>
        </w:rPr>
        <w:t>uso pedagógico de los resultados</w:t>
      </w:r>
      <w:r w:rsidR="00082D90" w:rsidRPr="00D259DD">
        <w:rPr>
          <w:rFonts w:asciiTheme="minorHAnsi" w:eastAsia="Arial Unicode MS" w:hAnsiTheme="minorHAnsi" w:cstheme="majorHAnsi"/>
          <w:sz w:val="22"/>
          <w:szCs w:val="22"/>
        </w:rPr>
        <w:t>.</w:t>
      </w:r>
      <w:r>
        <w:rPr>
          <w:rFonts w:asciiTheme="minorHAnsi" w:eastAsia="Arial Unicode MS" w:hAnsiTheme="minorHAnsi" w:cstheme="majorHAnsi"/>
          <w:sz w:val="22"/>
          <w:szCs w:val="22"/>
        </w:rPr>
        <w:t xml:space="preserve"> </w:t>
      </w:r>
    </w:p>
    <w:p w14:paraId="0654C09A" w14:textId="7DC188FA" w:rsidR="00177993" w:rsidRDefault="003B50D6" w:rsidP="008F3408">
      <w:pPr>
        <w:pStyle w:val="Prrafodelista"/>
        <w:numPr>
          <w:ilvl w:val="0"/>
          <w:numId w:val="8"/>
        </w:numPr>
        <w:spacing w:after="120" w:line="276" w:lineRule="auto"/>
        <w:ind w:left="714" w:hanging="357"/>
        <w:contextualSpacing w:val="0"/>
        <w:jc w:val="both"/>
        <w:rPr>
          <w:rFonts w:asciiTheme="minorHAnsi" w:hAnsiTheme="minorHAnsi" w:cstheme="minorHAnsi"/>
          <w:sz w:val="22"/>
          <w:szCs w:val="22"/>
        </w:rPr>
      </w:pPr>
      <w:r w:rsidRPr="0019595F">
        <w:rPr>
          <w:rFonts w:asciiTheme="minorHAnsi" w:hAnsiTheme="minorHAnsi" w:cstheme="minorHAnsi"/>
          <w:sz w:val="22"/>
          <w:szCs w:val="22"/>
        </w:rPr>
        <w:t>De igual forma,</w:t>
      </w:r>
      <w:r w:rsidR="0089181F">
        <w:rPr>
          <w:rFonts w:asciiTheme="minorHAnsi" w:hAnsiTheme="minorHAnsi" w:cstheme="minorHAnsi"/>
          <w:sz w:val="22"/>
          <w:szCs w:val="22"/>
        </w:rPr>
        <w:t xml:space="preserve"> desde el subsistema de evaluación de estudiantes,</w:t>
      </w:r>
      <w:r w:rsidRPr="0019595F">
        <w:rPr>
          <w:rFonts w:asciiTheme="minorHAnsi" w:hAnsiTheme="minorHAnsi" w:cstheme="minorHAnsi"/>
          <w:sz w:val="22"/>
          <w:szCs w:val="22"/>
        </w:rPr>
        <w:t xml:space="preserve"> la Dirección de Evaluación desarrolla la Ruta </w:t>
      </w:r>
      <w:r w:rsidR="00FB548D">
        <w:rPr>
          <w:rFonts w:asciiTheme="minorHAnsi" w:hAnsiTheme="minorHAnsi" w:cstheme="minorHAnsi"/>
          <w:sz w:val="22"/>
          <w:szCs w:val="22"/>
        </w:rPr>
        <w:t xml:space="preserve">de acercamiento al Examen Saber 11º, para estudiantes </w:t>
      </w:r>
      <w:r w:rsidR="0089181F">
        <w:rPr>
          <w:rFonts w:asciiTheme="minorHAnsi" w:hAnsiTheme="minorHAnsi" w:cstheme="minorHAnsi"/>
          <w:sz w:val="22"/>
          <w:szCs w:val="22"/>
        </w:rPr>
        <w:t xml:space="preserve">que están </w:t>
      </w:r>
      <w:r w:rsidR="00FB548D">
        <w:rPr>
          <w:rFonts w:asciiTheme="minorHAnsi" w:hAnsiTheme="minorHAnsi" w:cstheme="minorHAnsi"/>
          <w:sz w:val="22"/>
          <w:szCs w:val="22"/>
        </w:rPr>
        <w:t>finalizan</w:t>
      </w:r>
      <w:r w:rsidR="0089181F">
        <w:rPr>
          <w:rFonts w:asciiTheme="minorHAnsi" w:hAnsiTheme="minorHAnsi" w:cstheme="minorHAnsi"/>
          <w:sz w:val="22"/>
          <w:szCs w:val="22"/>
        </w:rPr>
        <w:t>do</w:t>
      </w:r>
      <w:r w:rsidR="00FB548D">
        <w:rPr>
          <w:rFonts w:asciiTheme="minorHAnsi" w:hAnsiTheme="minorHAnsi" w:cstheme="minorHAnsi"/>
          <w:sz w:val="22"/>
          <w:szCs w:val="22"/>
        </w:rPr>
        <w:t xml:space="preserve"> la educación media</w:t>
      </w:r>
      <w:r w:rsidR="00D66A18">
        <w:rPr>
          <w:rFonts w:asciiTheme="minorHAnsi" w:hAnsiTheme="minorHAnsi" w:cstheme="minorHAnsi"/>
          <w:sz w:val="22"/>
          <w:szCs w:val="22"/>
        </w:rPr>
        <w:t xml:space="preserve">, </w:t>
      </w:r>
      <w:r w:rsidR="008521DE">
        <w:rPr>
          <w:rFonts w:asciiTheme="minorHAnsi" w:hAnsiTheme="minorHAnsi" w:cstheme="minorHAnsi"/>
          <w:sz w:val="22"/>
          <w:szCs w:val="22"/>
        </w:rPr>
        <w:t xml:space="preserve">como se muestra en la figura </w:t>
      </w:r>
      <w:r w:rsidR="00E27F83">
        <w:rPr>
          <w:rFonts w:asciiTheme="minorHAnsi" w:hAnsiTheme="minorHAnsi" w:cstheme="minorHAnsi"/>
          <w:sz w:val="22"/>
          <w:szCs w:val="22"/>
        </w:rPr>
        <w:t>6</w:t>
      </w:r>
      <w:r w:rsidR="008521DE">
        <w:rPr>
          <w:rFonts w:asciiTheme="minorHAnsi" w:hAnsiTheme="minorHAnsi" w:cstheme="minorHAnsi"/>
          <w:sz w:val="22"/>
          <w:szCs w:val="22"/>
        </w:rPr>
        <w:t>.</w:t>
      </w:r>
      <w:r w:rsidR="00D36898">
        <w:rPr>
          <w:rFonts w:asciiTheme="minorHAnsi" w:hAnsiTheme="minorHAnsi" w:cstheme="minorHAnsi"/>
          <w:sz w:val="22"/>
          <w:szCs w:val="22"/>
        </w:rPr>
        <w:t xml:space="preserve"> </w:t>
      </w:r>
      <w:r w:rsidR="00D36898" w:rsidRPr="00D36898">
        <w:rPr>
          <w:rFonts w:asciiTheme="minorHAnsi" w:hAnsiTheme="minorHAnsi" w:cstheme="minorHAnsi"/>
          <w:sz w:val="22"/>
          <w:szCs w:val="22"/>
        </w:rPr>
        <w:t xml:space="preserve">El propósito de estos </w:t>
      </w:r>
      <w:r w:rsidR="00D36898">
        <w:rPr>
          <w:rFonts w:asciiTheme="minorHAnsi" w:hAnsiTheme="minorHAnsi" w:cstheme="minorHAnsi"/>
          <w:sz w:val="22"/>
          <w:szCs w:val="22"/>
        </w:rPr>
        <w:t>talleres</w:t>
      </w:r>
      <w:r w:rsidR="00D36898" w:rsidRPr="00D36898">
        <w:rPr>
          <w:rFonts w:asciiTheme="minorHAnsi" w:hAnsiTheme="minorHAnsi" w:cstheme="minorHAnsi"/>
          <w:sz w:val="22"/>
          <w:szCs w:val="22"/>
        </w:rPr>
        <w:t xml:space="preserve"> es brindar herramientas que contribuyan al fortalecimiento de </w:t>
      </w:r>
      <w:r w:rsidR="00D36898">
        <w:rPr>
          <w:rFonts w:asciiTheme="minorHAnsi" w:hAnsiTheme="minorHAnsi" w:cstheme="minorHAnsi"/>
          <w:sz w:val="22"/>
          <w:szCs w:val="22"/>
        </w:rPr>
        <w:t xml:space="preserve">los aprendizajes de los estudiantes de grado 11º </w:t>
      </w:r>
      <w:r w:rsidR="00D36898" w:rsidRPr="00D36898">
        <w:rPr>
          <w:rFonts w:asciiTheme="minorHAnsi" w:hAnsiTheme="minorHAnsi" w:cstheme="minorHAnsi"/>
          <w:sz w:val="22"/>
          <w:szCs w:val="22"/>
        </w:rPr>
        <w:t>de cara a la presentación del examen Saber 11º</w:t>
      </w:r>
      <w:r w:rsidR="00D36898">
        <w:rPr>
          <w:rFonts w:asciiTheme="minorHAnsi" w:hAnsiTheme="minorHAnsi" w:cstheme="minorHAnsi"/>
          <w:sz w:val="22"/>
          <w:szCs w:val="22"/>
        </w:rPr>
        <w:t>,</w:t>
      </w:r>
      <w:r w:rsidR="00D36898" w:rsidRPr="00D36898">
        <w:rPr>
          <w:rFonts w:asciiTheme="minorHAnsi" w:hAnsiTheme="minorHAnsi" w:cstheme="minorHAnsi"/>
          <w:sz w:val="22"/>
          <w:szCs w:val="22"/>
        </w:rPr>
        <w:t xml:space="preserve"> en agosto de 2021</w:t>
      </w:r>
      <w:r w:rsidR="00D36898">
        <w:rPr>
          <w:rFonts w:asciiTheme="minorHAnsi" w:hAnsiTheme="minorHAnsi" w:cstheme="minorHAnsi"/>
          <w:sz w:val="22"/>
          <w:szCs w:val="22"/>
        </w:rPr>
        <w:t xml:space="preserve">. Con esta Ruta </w:t>
      </w:r>
      <w:r w:rsidR="00D36898" w:rsidRPr="00D36898">
        <w:rPr>
          <w:rFonts w:asciiTheme="minorHAnsi" w:hAnsiTheme="minorHAnsi" w:cstheme="minorHAnsi"/>
          <w:sz w:val="22"/>
          <w:szCs w:val="22"/>
        </w:rPr>
        <w:t xml:space="preserve">de acercamiento al examen Saber 11º, </w:t>
      </w:r>
      <w:r w:rsidR="00D36898">
        <w:rPr>
          <w:rFonts w:asciiTheme="minorHAnsi" w:hAnsiTheme="minorHAnsi" w:cstheme="minorHAnsi"/>
          <w:sz w:val="22"/>
          <w:szCs w:val="22"/>
        </w:rPr>
        <w:t>se invitar</w:t>
      </w:r>
      <w:r w:rsidR="00422B4C">
        <w:rPr>
          <w:rFonts w:asciiTheme="minorHAnsi" w:hAnsiTheme="minorHAnsi" w:cstheme="minorHAnsi"/>
          <w:sz w:val="22"/>
          <w:szCs w:val="22"/>
        </w:rPr>
        <w:t>á</w:t>
      </w:r>
      <w:r w:rsidR="00D36898">
        <w:rPr>
          <w:rFonts w:asciiTheme="minorHAnsi" w:hAnsiTheme="minorHAnsi" w:cstheme="minorHAnsi"/>
          <w:sz w:val="22"/>
          <w:szCs w:val="22"/>
        </w:rPr>
        <w:t xml:space="preserve"> a los</w:t>
      </w:r>
      <w:r w:rsidR="00D36898" w:rsidRPr="00D36898">
        <w:rPr>
          <w:rFonts w:asciiTheme="minorHAnsi" w:hAnsiTheme="minorHAnsi" w:cstheme="minorHAnsi"/>
          <w:sz w:val="22"/>
          <w:szCs w:val="22"/>
        </w:rPr>
        <w:t xml:space="preserve"> estudiantes</w:t>
      </w:r>
      <w:r w:rsidR="00D36898">
        <w:rPr>
          <w:rFonts w:asciiTheme="minorHAnsi" w:hAnsiTheme="minorHAnsi" w:cstheme="minorHAnsi"/>
          <w:sz w:val="22"/>
          <w:szCs w:val="22"/>
        </w:rPr>
        <w:t xml:space="preserve"> a reflexionar</w:t>
      </w:r>
      <w:r w:rsidR="00D36898" w:rsidRPr="00D36898">
        <w:rPr>
          <w:rFonts w:asciiTheme="minorHAnsi" w:hAnsiTheme="minorHAnsi" w:cstheme="minorHAnsi"/>
          <w:sz w:val="22"/>
          <w:szCs w:val="22"/>
        </w:rPr>
        <w:t xml:space="preserve"> sobre la importancia </w:t>
      </w:r>
      <w:r w:rsidR="00D36898">
        <w:rPr>
          <w:rFonts w:asciiTheme="minorHAnsi" w:hAnsiTheme="minorHAnsi" w:cstheme="minorHAnsi"/>
          <w:sz w:val="22"/>
          <w:szCs w:val="22"/>
        </w:rPr>
        <w:t xml:space="preserve">de </w:t>
      </w:r>
      <w:r w:rsidR="003F1BFF">
        <w:rPr>
          <w:rFonts w:asciiTheme="minorHAnsi" w:hAnsiTheme="minorHAnsi" w:cstheme="minorHAnsi"/>
          <w:sz w:val="22"/>
          <w:szCs w:val="22"/>
        </w:rPr>
        <w:t>este</w:t>
      </w:r>
      <w:r w:rsidR="00D36898" w:rsidRPr="00D36898">
        <w:rPr>
          <w:rFonts w:asciiTheme="minorHAnsi" w:hAnsiTheme="minorHAnsi" w:cstheme="minorHAnsi"/>
          <w:sz w:val="22"/>
          <w:szCs w:val="22"/>
        </w:rPr>
        <w:t xml:space="preserve"> examen</w:t>
      </w:r>
      <w:r w:rsidR="00422B4C">
        <w:rPr>
          <w:rFonts w:asciiTheme="minorHAnsi" w:hAnsiTheme="minorHAnsi" w:cstheme="minorHAnsi"/>
          <w:sz w:val="22"/>
          <w:szCs w:val="22"/>
        </w:rPr>
        <w:t xml:space="preserve">, se presentará los </w:t>
      </w:r>
      <w:r w:rsidR="00D36898" w:rsidRPr="00D36898">
        <w:rPr>
          <w:rFonts w:asciiTheme="minorHAnsi" w:hAnsiTheme="minorHAnsi" w:cstheme="minorHAnsi"/>
          <w:sz w:val="22"/>
          <w:szCs w:val="22"/>
        </w:rPr>
        <w:t xml:space="preserve">aspectos operativos relacionados con </w:t>
      </w:r>
      <w:r w:rsidR="00422B4C">
        <w:rPr>
          <w:rFonts w:asciiTheme="minorHAnsi" w:hAnsiTheme="minorHAnsi" w:cstheme="minorHAnsi"/>
          <w:sz w:val="22"/>
          <w:szCs w:val="22"/>
        </w:rPr>
        <w:t xml:space="preserve">la aplicación del mismo y se orientará un acercamiento </w:t>
      </w:r>
      <w:r w:rsidR="00D36898" w:rsidRPr="00D36898">
        <w:rPr>
          <w:rFonts w:asciiTheme="minorHAnsi" w:hAnsiTheme="minorHAnsi" w:cstheme="minorHAnsi"/>
          <w:sz w:val="22"/>
          <w:szCs w:val="22"/>
        </w:rPr>
        <w:t>a la evaluación para que puedan identificar</w:t>
      </w:r>
      <w:r w:rsidR="00422B4C">
        <w:rPr>
          <w:rFonts w:asciiTheme="minorHAnsi" w:hAnsiTheme="minorHAnsi" w:cstheme="minorHAnsi"/>
          <w:sz w:val="22"/>
          <w:szCs w:val="22"/>
        </w:rPr>
        <w:t>,</w:t>
      </w:r>
      <w:r w:rsidR="00D36898" w:rsidRPr="00D36898">
        <w:rPr>
          <w:rFonts w:asciiTheme="minorHAnsi" w:hAnsiTheme="minorHAnsi" w:cstheme="minorHAnsi"/>
          <w:sz w:val="22"/>
          <w:szCs w:val="22"/>
        </w:rPr>
        <w:t xml:space="preserve"> de manera autónoma</w:t>
      </w:r>
      <w:r w:rsidR="00422B4C">
        <w:rPr>
          <w:rFonts w:asciiTheme="minorHAnsi" w:hAnsiTheme="minorHAnsi" w:cstheme="minorHAnsi"/>
          <w:sz w:val="22"/>
          <w:szCs w:val="22"/>
        </w:rPr>
        <w:t>,</w:t>
      </w:r>
      <w:r w:rsidR="00D36898" w:rsidRPr="00D36898">
        <w:rPr>
          <w:rFonts w:asciiTheme="minorHAnsi" w:hAnsiTheme="minorHAnsi" w:cstheme="minorHAnsi"/>
          <w:sz w:val="22"/>
          <w:szCs w:val="22"/>
        </w:rPr>
        <w:t xml:space="preserve"> aspectos que pueden fortalece</w:t>
      </w:r>
      <w:r w:rsidR="00422B4C">
        <w:rPr>
          <w:rFonts w:asciiTheme="minorHAnsi" w:hAnsiTheme="minorHAnsi" w:cstheme="minorHAnsi"/>
          <w:sz w:val="22"/>
          <w:szCs w:val="22"/>
        </w:rPr>
        <w:t>r en cada área</w:t>
      </w:r>
      <w:r w:rsidR="00D36898" w:rsidRPr="00D36898">
        <w:rPr>
          <w:rFonts w:asciiTheme="minorHAnsi" w:hAnsiTheme="minorHAnsi" w:cstheme="minorHAnsi"/>
          <w:sz w:val="22"/>
          <w:szCs w:val="22"/>
        </w:rPr>
        <w:t xml:space="preserve"> </w:t>
      </w:r>
      <w:r w:rsidR="005B22A8">
        <w:rPr>
          <w:rFonts w:asciiTheme="minorHAnsi" w:hAnsiTheme="minorHAnsi" w:cstheme="minorHAnsi"/>
          <w:sz w:val="22"/>
          <w:szCs w:val="22"/>
        </w:rPr>
        <w:t>para</w:t>
      </w:r>
      <w:r w:rsidR="00D36898" w:rsidRPr="00D36898">
        <w:rPr>
          <w:rFonts w:asciiTheme="minorHAnsi" w:hAnsiTheme="minorHAnsi" w:cstheme="minorHAnsi"/>
          <w:sz w:val="22"/>
          <w:szCs w:val="22"/>
        </w:rPr>
        <w:t xml:space="preserve"> logr</w:t>
      </w:r>
      <w:r w:rsidR="005B22A8">
        <w:rPr>
          <w:rFonts w:asciiTheme="minorHAnsi" w:hAnsiTheme="minorHAnsi" w:cstheme="minorHAnsi"/>
          <w:sz w:val="22"/>
          <w:szCs w:val="22"/>
        </w:rPr>
        <w:t>ar</w:t>
      </w:r>
      <w:r w:rsidR="00D36898" w:rsidRPr="00D36898">
        <w:rPr>
          <w:rFonts w:asciiTheme="minorHAnsi" w:hAnsiTheme="minorHAnsi" w:cstheme="minorHAnsi"/>
          <w:sz w:val="22"/>
          <w:szCs w:val="22"/>
        </w:rPr>
        <w:t xml:space="preserve"> un mayor desempeño en las pruebas.</w:t>
      </w:r>
    </w:p>
    <w:p w14:paraId="04B0E506" w14:textId="77777777" w:rsidR="00177993" w:rsidRDefault="00177993">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D2A78D9" w14:textId="28837DCD" w:rsidR="00D66A18" w:rsidRPr="00FB548D" w:rsidRDefault="00443E79" w:rsidP="00D66A18">
      <w:pPr>
        <w:pStyle w:val="Prrafodelista"/>
        <w:spacing w:after="120" w:line="276" w:lineRule="auto"/>
        <w:contextualSpacing w:val="0"/>
        <w:jc w:val="both"/>
        <w:rPr>
          <w:rFonts w:asciiTheme="minorHAnsi" w:hAnsiTheme="minorHAnsi" w:cstheme="minorHAnsi"/>
          <w:sz w:val="22"/>
          <w:szCs w:val="22"/>
          <w:lang w:val="es-ES_tradnl"/>
        </w:rPr>
      </w:pPr>
      <w:r>
        <w:rPr>
          <w:rFonts w:asciiTheme="minorHAnsi" w:hAnsiTheme="minorHAnsi" w:cstheme="minorHAnsi"/>
          <w:bCs/>
          <w:i/>
          <w:noProof/>
          <w:color w:val="000000" w:themeColor="text1"/>
          <w:sz w:val="20"/>
          <w:szCs w:val="20"/>
        </w:rPr>
        <w:lastRenderedPageBreak/>
        <mc:AlternateContent>
          <mc:Choice Requires="wpg">
            <w:drawing>
              <wp:anchor distT="0" distB="0" distL="114300" distR="114300" simplePos="0" relativeHeight="251625472" behindDoc="0" locked="0" layoutInCell="1" allowOverlap="1" wp14:anchorId="577DEC8D" wp14:editId="6B271CB5">
                <wp:simplePos x="0" y="0"/>
                <wp:positionH relativeFrom="column">
                  <wp:posOffset>-5213</wp:posOffset>
                </wp:positionH>
                <wp:positionV relativeFrom="paragraph">
                  <wp:posOffset>255021</wp:posOffset>
                </wp:positionV>
                <wp:extent cx="6275474" cy="2314592"/>
                <wp:effectExtent l="0" t="0" r="24130" b="34925"/>
                <wp:wrapNone/>
                <wp:docPr id="1058" name="Grupo 1058"/>
                <wp:cNvGraphicFramePr/>
                <a:graphic xmlns:a="http://schemas.openxmlformats.org/drawingml/2006/main">
                  <a:graphicData uri="http://schemas.microsoft.com/office/word/2010/wordprocessingGroup">
                    <wpg:wgp>
                      <wpg:cNvGrpSpPr/>
                      <wpg:grpSpPr>
                        <a:xfrm>
                          <a:off x="0" y="0"/>
                          <a:ext cx="6275474" cy="2314592"/>
                          <a:chOff x="0" y="0"/>
                          <a:chExt cx="6275474" cy="2314592"/>
                        </a:xfrm>
                      </wpg:grpSpPr>
                      <wps:wsp>
                        <wps:cNvPr id="41" name="TextBox 8"/>
                        <wps:cNvSpPr txBox="1"/>
                        <wps:spPr>
                          <a:xfrm>
                            <a:off x="801532" y="0"/>
                            <a:ext cx="5470380" cy="241869"/>
                          </a:xfrm>
                          <a:prstGeom prst="rect">
                            <a:avLst/>
                          </a:prstGeom>
                          <a:solidFill>
                            <a:schemeClr val="accent1">
                              <a:lumMod val="50000"/>
                            </a:schemeClr>
                          </a:solidFill>
                        </wps:spPr>
                        <wps:txbx>
                          <w:txbxContent>
                            <w:p w14:paraId="05F45455" w14:textId="77777777" w:rsidR="00C70D11" w:rsidRDefault="00C70D11" w:rsidP="00FB548D">
                              <w:pPr>
                                <w:jc w:val="cente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Ruta de acercamiento al Examen Saber 11º</w:t>
                              </w:r>
                            </w:p>
                          </w:txbxContent>
                        </wps:txbx>
                        <wps:bodyPr wrap="square" rtlCol="0">
                          <a:noAutofit/>
                        </wps:bodyPr>
                      </wps:wsp>
                      <wps:wsp>
                        <wps:cNvPr id="43" name="Speech Bubble: Rectangle 11"/>
                        <wps:cNvSpPr/>
                        <wps:spPr>
                          <a:xfrm>
                            <a:off x="801584" y="290946"/>
                            <a:ext cx="962025" cy="1538823"/>
                          </a:xfrm>
                          <a:prstGeom prst="rect">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3F868" w14:textId="77777777"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1:</w:t>
                              </w:r>
                            </w:p>
                            <w:p w14:paraId="756D51BE" w14:textId="77777777"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¿Por qué es importante presentar el examen Saber 11º?</w:t>
                              </w:r>
                            </w:p>
                            <w:p w14:paraId="7DE5ED6A" w14:textId="67A2DB6C" w:rsidR="00C70D11" w:rsidRPr="00443E79" w:rsidRDefault="00C70D11" w:rsidP="00FB548D">
                              <w:pPr>
                                <w:rPr>
                                  <w:rFonts w:asciiTheme="minorHAnsi" w:hAnsi="Calibri" w:cstheme="minorBidi"/>
                                  <w:color w:val="293952"/>
                                  <w:kern w:val="24"/>
                                  <w:sz w:val="15"/>
                                  <w:szCs w:val="15"/>
                                </w:rPr>
                              </w:pPr>
                              <w:r>
                                <w:rPr>
                                  <w:rFonts w:asciiTheme="minorHAnsi" w:hAnsi="Calibri" w:cstheme="minorBidi"/>
                                  <w:color w:val="293952"/>
                                  <w:kern w:val="24"/>
                                  <w:sz w:val="15"/>
                                  <w:szCs w:val="15"/>
                                </w:rPr>
                                <w:t>Características</w:t>
                              </w:r>
                              <w:r w:rsidRPr="00443E79">
                                <w:rPr>
                                  <w:rFonts w:asciiTheme="minorHAnsi" w:hAnsi="Calibri" w:cstheme="minorBidi"/>
                                  <w:color w:val="293952"/>
                                  <w:kern w:val="24"/>
                                  <w:sz w:val="15"/>
                                  <w:szCs w:val="15"/>
                                </w:rPr>
                                <w:t xml:space="preserve"> del examen, objetivos, tipos de resultados y usos, incentivos, pruebas similares en otros países.</w:t>
                              </w:r>
                            </w:p>
                          </w:txbxContent>
                        </wps:txbx>
                        <wps:bodyPr wrap="square" rtlCol="0" anchor="ctr">
                          <a:noAutofit/>
                        </wps:bodyPr>
                      </wps:wsp>
                      <wps:wsp>
                        <wps:cNvPr id="59" name="Speech Bubble: Rectangle 12"/>
                        <wps:cNvSpPr/>
                        <wps:spPr>
                          <a:xfrm>
                            <a:off x="1810987" y="290946"/>
                            <a:ext cx="1117600" cy="1538605"/>
                          </a:xfrm>
                          <a:prstGeom prst="rect">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20466" w14:textId="77777777"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2:</w:t>
                              </w:r>
                            </w:p>
                            <w:p w14:paraId="2BFFB7DD" w14:textId="77777777"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¿Qué aspectos debo tener en cuenta para presentar Saber 11º?</w:t>
                              </w:r>
                            </w:p>
                            <w:p w14:paraId="0C3D680A" w14:textId="2E27D938" w:rsidR="00C70D11" w:rsidRPr="00443E79" w:rsidRDefault="00C70D11" w:rsidP="00FB548D">
                              <w:pPr>
                                <w:jc w:val="center"/>
                                <w:rPr>
                                  <w:rFonts w:asciiTheme="minorHAnsi" w:hAnsi="Calibri" w:cstheme="minorBidi"/>
                                  <w:color w:val="293952"/>
                                  <w:kern w:val="24"/>
                                  <w:sz w:val="15"/>
                                  <w:szCs w:val="15"/>
                                </w:rPr>
                              </w:pPr>
                              <w:r w:rsidRPr="00443E79">
                                <w:rPr>
                                  <w:rFonts w:asciiTheme="minorHAnsi" w:hAnsi="Calibri" w:cstheme="minorBidi"/>
                                  <w:color w:val="293952"/>
                                  <w:kern w:val="24"/>
                                  <w:sz w:val="15"/>
                                  <w:szCs w:val="15"/>
                                </w:rPr>
                                <w:t>Generalidades</w:t>
                              </w:r>
                              <w:r>
                                <w:rPr>
                                  <w:rFonts w:asciiTheme="minorHAnsi" w:hAnsi="Calibri" w:cstheme="minorBidi"/>
                                  <w:color w:val="293952"/>
                                  <w:kern w:val="24"/>
                                  <w:sz w:val="15"/>
                                  <w:szCs w:val="15"/>
                                </w:rPr>
                                <w:t xml:space="preserve">, </w:t>
                              </w:r>
                              <w:r w:rsidRPr="00443E79">
                                <w:rPr>
                                  <w:rFonts w:asciiTheme="minorHAnsi" w:hAnsi="Calibri" w:cstheme="minorBidi"/>
                                  <w:color w:val="293952"/>
                                  <w:kern w:val="24"/>
                                  <w:sz w:val="15"/>
                                  <w:szCs w:val="15"/>
                                </w:rPr>
                                <w:t>cronograma del proceso de inscripción, aplicación y publicación de resultados, responsables de cada etapa y recomendaciones.</w:t>
                              </w:r>
                            </w:p>
                          </w:txbxContent>
                        </wps:txbx>
                        <wps:bodyPr wrap="square" rtlCol="0" anchor="ctr">
                          <a:noAutofit/>
                        </wps:bodyPr>
                      </wps:wsp>
                      <wps:wsp>
                        <wps:cNvPr id="70" name="Speech Bubble: Rectangle 14"/>
                        <wps:cNvSpPr/>
                        <wps:spPr>
                          <a:xfrm>
                            <a:off x="2980707" y="290946"/>
                            <a:ext cx="1038860" cy="1538605"/>
                          </a:xfrm>
                          <a:prstGeom prst="rect">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CF770" w14:textId="77777777"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3:</w:t>
                              </w:r>
                            </w:p>
                            <w:p w14:paraId="143D592F" w14:textId="06BDDD19"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¿Qué aprendizajes debo fortalecer en lectura crítica </w:t>
                              </w:r>
                              <w:r w:rsidR="00B349B9">
                                <w:rPr>
                                  <w:rFonts w:asciiTheme="minorHAnsi" w:hAnsi="Calibri" w:cstheme="minorBidi"/>
                                  <w:b/>
                                  <w:bCs/>
                                  <w:color w:val="293952"/>
                                  <w:kern w:val="24"/>
                                  <w:sz w:val="15"/>
                                  <w:szCs w:val="15"/>
                                </w:rPr>
                                <w:t>e inglés</w:t>
                              </w:r>
                              <w:r w:rsidRPr="00443E79">
                                <w:rPr>
                                  <w:rFonts w:asciiTheme="minorHAnsi" w:hAnsi="Calibri" w:cstheme="minorBidi"/>
                                  <w:b/>
                                  <w:bCs/>
                                  <w:color w:val="293952"/>
                                  <w:kern w:val="24"/>
                                  <w:sz w:val="15"/>
                                  <w:szCs w:val="15"/>
                                </w:rPr>
                                <w:t>?</w:t>
                              </w:r>
                            </w:p>
                            <w:p w14:paraId="10931D38" w14:textId="4E1B88D9" w:rsidR="00C70D11" w:rsidRPr="00443E79" w:rsidRDefault="00C70D11" w:rsidP="00FB548D">
                              <w:pPr>
                                <w:jc w:val="center"/>
                                <w:rPr>
                                  <w:rFonts w:asciiTheme="minorHAnsi" w:hAnsi="Calibri" w:cstheme="minorBidi"/>
                                  <w:color w:val="293952"/>
                                  <w:kern w:val="24"/>
                                  <w:sz w:val="15"/>
                                  <w:szCs w:val="15"/>
                                </w:rPr>
                              </w:pPr>
                              <w:r w:rsidRPr="00443E79">
                                <w:rPr>
                                  <w:rFonts w:asciiTheme="minorHAnsi" w:hAnsi="Calibri" w:cstheme="minorBidi"/>
                                  <w:color w:val="293952"/>
                                  <w:kern w:val="24"/>
                                  <w:sz w:val="15"/>
                                  <w:szCs w:val="15"/>
                                </w:rPr>
                                <w:t>Aprendizajes evaluados, ejemplos de preguntas y recursos para fortalecer los aprendizajes.</w:t>
                              </w:r>
                            </w:p>
                          </w:txbxContent>
                        </wps:txbx>
                        <wps:bodyPr wrap="square" rtlCol="0" anchor="ctr">
                          <a:noAutofit/>
                        </wps:bodyPr>
                      </wps:wsp>
                      <wps:wsp>
                        <wps:cNvPr id="71" name="Speech Bubble: Rectangle 16"/>
                        <wps:cNvSpPr/>
                        <wps:spPr>
                          <a:xfrm>
                            <a:off x="5167824" y="290944"/>
                            <a:ext cx="1104088" cy="1538605"/>
                          </a:xfrm>
                          <a:prstGeom prst="rect">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4A935" w14:textId="77777777"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5:</w:t>
                              </w:r>
                            </w:p>
                            <w:p w14:paraId="576C5B7A" w14:textId="0E6C1782"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¿Qué aprendizajes debo fortalecer </w:t>
                              </w:r>
                              <w:r w:rsidR="00B349B9">
                                <w:rPr>
                                  <w:rFonts w:asciiTheme="minorHAnsi" w:hAnsi="Calibri" w:cstheme="minorBidi"/>
                                  <w:b/>
                                  <w:bCs/>
                                  <w:color w:val="293952"/>
                                  <w:kern w:val="24"/>
                                  <w:sz w:val="15"/>
                                  <w:szCs w:val="15"/>
                                </w:rPr>
                                <w:t>sociales y ciudadanas</w:t>
                              </w:r>
                              <w:r w:rsidRPr="00443E79">
                                <w:rPr>
                                  <w:rFonts w:asciiTheme="minorHAnsi" w:hAnsi="Calibri" w:cstheme="minorBidi"/>
                                  <w:b/>
                                  <w:bCs/>
                                  <w:color w:val="293952"/>
                                  <w:kern w:val="24"/>
                                  <w:sz w:val="15"/>
                                  <w:szCs w:val="15"/>
                                </w:rPr>
                                <w:t>?</w:t>
                              </w:r>
                            </w:p>
                            <w:p w14:paraId="72FE2FA8" w14:textId="60E0FA8D" w:rsidR="00C70D11" w:rsidRPr="00443E79" w:rsidRDefault="00C70D11" w:rsidP="00FB548D">
                              <w:pPr>
                                <w:jc w:val="center"/>
                                <w:rPr>
                                  <w:rFonts w:asciiTheme="minorHAnsi" w:hAnsi="Calibri" w:cstheme="minorBidi"/>
                                  <w:color w:val="293952"/>
                                  <w:kern w:val="24"/>
                                  <w:sz w:val="15"/>
                                  <w:szCs w:val="15"/>
                                </w:rPr>
                              </w:pPr>
                              <w:r w:rsidRPr="00443E79">
                                <w:rPr>
                                  <w:rFonts w:asciiTheme="minorHAnsi" w:hAnsi="Calibri" w:cstheme="minorBidi"/>
                                  <w:color w:val="293952"/>
                                  <w:kern w:val="24"/>
                                  <w:sz w:val="15"/>
                                  <w:szCs w:val="15"/>
                                </w:rPr>
                                <w:t>Aprendizajes evaluados, estructura de la prueba, ejemplos de preguntas y recursos para fortalecer los aprendizajes .</w:t>
                              </w:r>
                            </w:p>
                          </w:txbxContent>
                        </wps:txbx>
                        <wps:bodyPr wrap="square" rtlCol="0" anchor="ctr">
                          <a:noAutofit/>
                        </wps:bodyPr>
                      </wps:wsp>
                      <wps:wsp>
                        <wps:cNvPr id="74" name="CuadroTexto 41"/>
                        <wps:cNvSpPr txBox="1"/>
                        <wps:spPr>
                          <a:xfrm>
                            <a:off x="0" y="106878"/>
                            <a:ext cx="861680" cy="252736"/>
                          </a:xfrm>
                          <a:prstGeom prst="rect">
                            <a:avLst/>
                          </a:prstGeom>
                          <a:noFill/>
                        </wps:spPr>
                        <wps:txbx>
                          <w:txbxContent>
                            <w:p w14:paraId="1C774628" w14:textId="77777777" w:rsidR="00C70D11" w:rsidRPr="00C25473" w:rsidRDefault="00C70D11" w:rsidP="00FB548D">
                              <w:pPr>
                                <w:jc w:val="center"/>
                                <w:rPr>
                                  <w:rFonts w:asciiTheme="minorHAnsi" w:hAnsi="Calibri" w:cstheme="minorBidi"/>
                                  <w:b/>
                                  <w:bCs/>
                                  <w:color w:val="000000" w:themeColor="text1"/>
                                  <w:kern w:val="24"/>
                                  <w:sz w:val="20"/>
                                  <w:szCs w:val="20"/>
                                  <w:lang w:val="es-ES_tradnl"/>
                                </w:rPr>
                              </w:pPr>
                              <w:r>
                                <w:rPr>
                                  <w:rFonts w:asciiTheme="minorHAnsi" w:hAnsi="Calibri" w:cstheme="minorBidi"/>
                                  <w:b/>
                                  <w:bCs/>
                                  <w:color w:val="000000" w:themeColor="text1"/>
                                  <w:kern w:val="24"/>
                                  <w:sz w:val="20"/>
                                  <w:szCs w:val="20"/>
                                  <w:lang w:val="es-ES_tradnl"/>
                                </w:rPr>
                                <w:t>E</w:t>
                              </w:r>
                              <w:r w:rsidRPr="00C25473">
                                <w:rPr>
                                  <w:rFonts w:asciiTheme="minorHAnsi" w:hAnsi="Calibri" w:cstheme="minorBidi"/>
                                  <w:b/>
                                  <w:bCs/>
                                  <w:color w:val="000000" w:themeColor="text1"/>
                                  <w:kern w:val="24"/>
                                  <w:sz w:val="20"/>
                                  <w:szCs w:val="20"/>
                                  <w:lang w:val="es-ES_tradnl"/>
                                </w:rPr>
                                <w:t>studiantes</w:t>
                              </w:r>
                            </w:p>
                          </w:txbxContent>
                        </wps:txbx>
                        <wps:bodyPr wrap="square" rtlCol="0">
                          <a:noAutofit/>
                        </wps:bodyPr>
                      </wps:wsp>
                      <pic:pic xmlns:pic="http://schemas.openxmlformats.org/drawingml/2006/picture">
                        <pic:nvPicPr>
                          <pic:cNvPr id="72" name="Picture 2" descr="Retroalimentación - Iconos gratis de personas"/>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18753" y="421574"/>
                            <a:ext cx="584835" cy="725170"/>
                          </a:xfrm>
                          <a:prstGeom prst="rect">
                            <a:avLst/>
                          </a:prstGeom>
                          <a:noFill/>
                        </pic:spPr>
                      </pic:pic>
                      <wps:wsp>
                        <wps:cNvPr id="73" name="Speech Bubble: Rectangle 14"/>
                        <wps:cNvSpPr/>
                        <wps:spPr>
                          <a:xfrm>
                            <a:off x="4078911" y="290944"/>
                            <a:ext cx="1023824" cy="1538605"/>
                          </a:xfrm>
                          <a:prstGeom prst="rect">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B2567" w14:textId="48152C15"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Taller </w:t>
                              </w:r>
                              <w:r>
                                <w:rPr>
                                  <w:rFonts w:asciiTheme="minorHAnsi" w:hAnsi="Calibri" w:cstheme="minorBidi"/>
                                  <w:b/>
                                  <w:bCs/>
                                  <w:color w:val="293952"/>
                                  <w:kern w:val="24"/>
                                  <w:sz w:val="15"/>
                                  <w:szCs w:val="15"/>
                                </w:rPr>
                                <w:t>4</w:t>
                              </w:r>
                              <w:r w:rsidRPr="00443E79">
                                <w:rPr>
                                  <w:rFonts w:asciiTheme="minorHAnsi" w:hAnsi="Calibri" w:cstheme="minorBidi"/>
                                  <w:b/>
                                  <w:bCs/>
                                  <w:color w:val="293952"/>
                                  <w:kern w:val="24"/>
                                  <w:sz w:val="15"/>
                                  <w:szCs w:val="15"/>
                                </w:rPr>
                                <w:t>:</w:t>
                              </w:r>
                            </w:p>
                            <w:p w14:paraId="5A66B516" w14:textId="77777777"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¿Qué aprendizajes debo fortalecer en matemáticas y ciencias naturales?</w:t>
                              </w:r>
                            </w:p>
                            <w:p w14:paraId="313DF093" w14:textId="77777777" w:rsidR="00C70D11" w:rsidRPr="00443E79" w:rsidRDefault="00C70D11" w:rsidP="00FB548D">
                              <w:pPr>
                                <w:jc w:val="center"/>
                                <w:rPr>
                                  <w:rFonts w:asciiTheme="minorHAnsi" w:hAnsi="Calibri" w:cstheme="minorBidi"/>
                                  <w:color w:val="293952"/>
                                  <w:kern w:val="24"/>
                                  <w:sz w:val="15"/>
                                  <w:szCs w:val="15"/>
                                </w:rPr>
                              </w:pPr>
                              <w:r w:rsidRPr="00443E79">
                                <w:rPr>
                                  <w:rFonts w:asciiTheme="minorHAnsi" w:hAnsi="Calibri" w:cstheme="minorBidi"/>
                                  <w:color w:val="293952"/>
                                  <w:kern w:val="24"/>
                                  <w:sz w:val="15"/>
                                  <w:szCs w:val="15"/>
                                </w:rPr>
                                <w:t>Aprendizajes evaluados, ejemplos de preguntas y recursos para fortalecer los aprendizajes.</w:t>
                              </w:r>
                            </w:p>
                          </w:txbxContent>
                        </wps:txbx>
                        <wps:bodyPr wrap="square" rtlCol="0" anchor="ctr">
                          <a:noAutofit/>
                        </wps:bodyPr>
                      </wps:wsp>
                      <wps:wsp>
                        <wps:cNvPr id="76" name="Flecha derecha 76"/>
                        <wps:cNvSpPr/>
                        <wps:spPr>
                          <a:xfrm rot="5400000">
                            <a:off x="1394064" y="1886891"/>
                            <a:ext cx="173990" cy="142875"/>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lecha derecha 77"/>
                        <wps:cNvSpPr/>
                        <wps:spPr>
                          <a:xfrm rot="5400000">
                            <a:off x="2183774" y="1892828"/>
                            <a:ext cx="173990" cy="142875"/>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Flecha derecha 78"/>
                        <wps:cNvSpPr/>
                        <wps:spPr>
                          <a:xfrm rot="5400000">
                            <a:off x="3032858" y="1886891"/>
                            <a:ext cx="173990" cy="142875"/>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Flecha derecha 79"/>
                        <wps:cNvSpPr/>
                        <wps:spPr>
                          <a:xfrm rot="5400000">
                            <a:off x="4196640" y="1886891"/>
                            <a:ext cx="173990" cy="142875"/>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Flecha derecha 80"/>
                        <wps:cNvSpPr/>
                        <wps:spPr>
                          <a:xfrm rot="5400000">
                            <a:off x="5152604" y="1898766"/>
                            <a:ext cx="173990" cy="142875"/>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aphicFrame>
                        <wpg:cNvPr id="75" name="Diagram 4"/>
                        <wpg:cNvFrPr/>
                        <wpg:xfrm>
                          <a:off x="802409" y="2091707"/>
                          <a:ext cx="5473065" cy="222885"/>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g:wgp>
                  </a:graphicData>
                </a:graphic>
              </wp:anchor>
            </w:drawing>
          </mc:Choice>
          <mc:Fallback>
            <w:pict>
              <v:group w14:anchorId="577DEC8D" id="Grupo 1058" o:spid="_x0000_s1159" style="position:absolute;left:0;text-align:left;margin-left:-.4pt;margin-top:20.1pt;width:494.15pt;height:182.25pt;z-index:251625472;mso-position-horizontal-relative:text;mso-position-vertical-relative:text" coordsize="62754,23145" o:gfxdata="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">
                <v:shape id="_x0000_s1160" type="#_x0000_t202" style="position:absolute;left:8015;width:54704;height:2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" fillcolor="#243f60 [1604]" stroked="f">
                  <v:textbox>
                    <w:txbxContent>
                      <w:p w14:paraId="05F45455" w14:textId="77777777" w:rsidR="00C70D11" w:rsidRDefault="00C70D11" w:rsidP="00FB548D">
                        <w:pPr>
                          <w:jc w:val="cente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Ruta de acercamiento al Examen Saber 11º</w:t>
                        </w:r>
                      </w:p>
                    </w:txbxContent>
                  </v:textbox>
                </v:shape>
                <v:rect id="_x0000_s1161" style="position:absolute;left:8015;top:2909;width:9621;height:153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" fillcolor="#eaf1dd [662]" strokecolor="#9bbb59 [3206]" strokeweight="1pt">
                  <v:textbox>
                    <w:txbxContent>
                      <w:p w14:paraId="0953F868" w14:textId="77777777"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1:</w:t>
                        </w:r>
                      </w:p>
                      <w:p w14:paraId="756D51BE" w14:textId="77777777"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¿Por qué es importante presentar el examen Saber 11º?</w:t>
                        </w:r>
                      </w:p>
                      <w:p w14:paraId="7DE5ED6A" w14:textId="67A2DB6C" w:rsidR="00C70D11" w:rsidRPr="00443E79" w:rsidRDefault="00C70D11" w:rsidP="00FB548D">
                        <w:pPr>
                          <w:rPr>
                            <w:rFonts w:asciiTheme="minorHAnsi" w:hAnsi="Calibri" w:cstheme="minorBidi"/>
                            <w:color w:val="293952"/>
                            <w:kern w:val="24"/>
                            <w:sz w:val="15"/>
                            <w:szCs w:val="15"/>
                          </w:rPr>
                        </w:pPr>
                        <w:r>
                          <w:rPr>
                            <w:rFonts w:asciiTheme="minorHAnsi" w:hAnsi="Calibri" w:cstheme="minorBidi"/>
                            <w:color w:val="293952"/>
                            <w:kern w:val="24"/>
                            <w:sz w:val="15"/>
                            <w:szCs w:val="15"/>
                          </w:rPr>
                          <w:t>Características</w:t>
                        </w:r>
                        <w:r w:rsidRPr="00443E79">
                          <w:rPr>
                            <w:rFonts w:asciiTheme="minorHAnsi" w:hAnsi="Calibri" w:cstheme="minorBidi"/>
                            <w:color w:val="293952"/>
                            <w:kern w:val="24"/>
                            <w:sz w:val="15"/>
                            <w:szCs w:val="15"/>
                          </w:rPr>
                          <w:t xml:space="preserve"> del examen, objetivos, tipos de resultados y usos, incentivos, pruebas similares en otros países.</w:t>
                        </w:r>
                      </w:p>
                    </w:txbxContent>
                  </v:textbox>
                </v:rect>
                <v:rect id="_x0000_s1162" style="position:absolute;left:18109;top:2909;width:11176;height:153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" fillcolor="#eaf1dd [662]" strokecolor="#9bbb59 [3206]" strokeweight="1pt">
                  <v:textbox>
                    <w:txbxContent>
                      <w:p w14:paraId="78D20466" w14:textId="77777777"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2:</w:t>
                        </w:r>
                      </w:p>
                      <w:p w14:paraId="2BFFB7DD" w14:textId="77777777"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¿Qué aspectos debo tener en cuenta para presentar Saber 11º?</w:t>
                        </w:r>
                      </w:p>
                      <w:p w14:paraId="0C3D680A" w14:textId="2E27D938" w:rsidR="00C70D11" w:rsidRPr="00443E79" w:rsidRDefault="00C70D11" w:rsidP="00FB548D">
                        <w:pPr>
                          <w:jc w:val="center"/>
                          <w:rPr>
                            <w:rFonts w:asciiTheme="minorHAnsi" w:hAnsi="Calibri" w:cstheme="minorBidi"/>
                            <w:color w:val="293952"/>
                            <w:kern w:val="24"/>
                            <w:sz w:val="15"/>
                            <w:szCs w:val="15"/>
                          </w:rPr>
                        </w:pPr>
                        <w:r w:rsidRPr="00443E79">
                          <w:rPr>
                            <w:rFonts w:asciiTheme="minorHAnsi" w:hAnsi="Calibri" w:cstheme="minorBidi"/>
                            <w:color w:val="293952"/>
                            <w:kern w:val="24"/>
                            <w:sz w:val="15"/>
                            <w:szCs w:val="15"/>
                          </w:rPr>
                          <w:t>Generalidades</w:t>
                        </w:r>
                        <w:r>
                          <w:rPr>
                            <w:rFonts w:asciiTheme="minorHAnsi" w:hAnsi="Calibri" w:cstheme="minorBidi"/>
                            <w:color w:val="293952"/>
                            <w:kern w:val="24"/>
                            <w:sz w:val="15"/>
                            <w:szCs w:val="15"/>
                          </w:rPr>
                          <w:t xml:space="preserve">, </w:t>
                        </w:r>
                        <w:r w:rsidRPr="00443E79">
                          <w:rPr>
                            <w:rFonts w:asciiTheme="minorHAnsi" w:hAnsi="Calibri" w:cstheme="minorBidi"/>
                            <w:color w:val="293952"/>
                            <w:kern w:val="24"/>
                            <w:sz w:val="15"/>
                            <w:szCs w:val="15"/>
                          </w:rPr>
                          <w:t>cronograma del proceso de inscripción, aplicación y publicación de resultados, responsables de cada etapa y recomendaciones.</w:t>
                        </w:r>
                      </w:p>
                    </w:txbxContent>
                  </v:textbox>
                </v:rect>
                <v:rect id="_x0000_s1163" style="position:absolute;left:29807;top:2909;width:10388;height:153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" fillcolor="#eaf1dd [662]" strokecolor="#9bbb59 [3206]" strokeweight="1pt">
                  <v:textbox>
                    <w:txbxContent>
                      <w:p w14:paraId="2ACCF770" w14:textId="77777777"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3:</w:t>
                        </w:r>
                      </w:p>
                      <w:p w14:paraId="143D592F" w14:textId="06BDDD19"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¿Qué aprendizajes debo fortalecer en lectura crítica </w:t>
                        </w:r>
                        <w:r w:rsidR="00B349B9">
                          <w:rPr>
                            <w:rFonts w:asciiTheme="minorHAnsi" w:hAnsi="Calibri" w:cstheme="minorBidi"/>
                            <w:b/>
                            <w:bCs/>
                            <w:color w:val="293952"/>
                            <w:kern w:val="24"/>
                            <w:sz w:val="15"/>
                            <w:szCs w:val="15"/>
                          </w:rPr>
                          <w:t>e inglés</w:t>
                        </w:r>
                        <w:r w:rsidRPr="00443E79">
                          <w:rPr>
                            <w:rFonts w:asciiTheme="minorHAnsi" w:hAnsi="Calibri" w:cstheme="minorBidi"/>
                            <w:b/>
                            <w:bCs/>
                            <w:color w:val="293952"/>
                            <w:kern w:val="24"/>
                            <w:sz w:val="15"/>
                            <w:szCs w:val="15"/>
                          </w:rPr>
                          <w:t>?</w:t>
                        </w:r>
                      </w:p>
                      <w:p w14:paraId="10931D38" w14:textId="4E1B88D9" w:rsidR="00C70D11" w:rsidRPr="00443E79" w:rsidRDefault="00C70D11" w:rsidP="00FB548D">
                        <w:pPr>
                          <w:jc w:val="center"/>
                          <w:rPr>
                            <w:rFonts w:asciiTheme="minorHAnsi" w:hAnsi="Calibri" w:cstheme="minorBidi"/>
                            <w:color w:val="293952"/>
                            <w:kern w:val="24"/>
                            <w:sz w:val="15"/>
                            <w:szCs w:val="15"/>
                          </w:rPr>
                        </w:pPr>
                        <w:r w:rsidRPr="00443E79">
                          <w:rPr>
                            <w:rFonts w:asciiTheme="minorHAnsi" w:hAnsi="Calibri" w:cstheme="minorBidi"/>
                            <w:color w:val="293952"/>
                            <w:kern w:val="24"/>
                            <w:sz w:val="15"/>
                            <w:szCs w:val="15"/>
                          </w:rPr>
                          <w:t>Aprendizajes evaluados, ejemplos de preguntas y recursos para fortalecer los aprendizajes.</w:t>
                        </w:r>
                      </w:p>
                    </w:txbxContent>
                  </v:textbox>
                </v:rect>
                <v:rect id="Speech Bubble: Rectangle 16" o:spid="_x0000_s1164" style="position:absolute;left:51678;top:2909;width:11041;height:153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" fillcolor="#eaf1dd [662]" strokecolor="#9bbb59 [3206]" strokeweight="1pt">
                  <v:textbox>
                    <w:txbxContent>
                      <w:p w14:paraId="76D4A935" w14:textId="77777777"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5:</w:t>
                        </w:r>
                      </w:p>
                      <w:p w14:paraId="576C5B7A" w14:textId="0E6C1782"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¿Qué aprendizajes debo fortalecer </w:t>
                        </w:r>
                        <w:r w:rsidR="00B349B9">
                          <w:rPr>
                            <w:rFonts w:asciiTheme="minorHAnsi" w:hAnsi="Calibri" w:cstheme="minorBidi"/>
                            <w:b/>
                            <w:bCs/>
                            <w:color w:val="293952"/>
                            <w:kern w:val="24"/>
                            <w:sz w:val="15"/>
                            <w:szCs w:val="15"/>
                          </w:rPr>
                          <w:t>sociales y ciudadanas</w:t>
                        </w:r>
                        <w:r w:rsidRPr="00443E79">
                          <w:rPr>
                            <w:rFonts w:asciiTheme="minorHAnsi" w:hAnsi="Calibri" w:cstheme="minorBidi"/>
                            <w:b/>
                            <w:bCs/>
                            <w:color w:val="293952"/>
                            <w:kern w:val="24"/>
                            <w:sz w:val="15"/>
                            <w:szCs w:val="15"/>
                          </w:rPr>
                          <w:t>?</w:t>
                        </w:r>
                      </w:p>
                      <w:p w14:paraId="72FE2FA8" w14:textId="60E0FA8D" w:rsidR="00C70D11" w:rsidRPr="00443E79" w:rsidRDefault="00C70D11" w:rsidP="00FB548D">
                        <w:pPr>
                          <w:jc w:val="center"/>
                          <w:rPr>
                            <w:rFonts w:asciiTheme="minorHAnsi" w:hAnsi="Calibri" w:cstheme="minorBidi"/>
                            <w:color w:val="293952"/>
                            <w:kern w:val="24"/>
                            <w:sz w:val="15"/>
                            <w:szCs w:val="15"/>
                          </w:rPr>
                        </w:pPr>
                        <w:r w:rsidRPr="00443E79">
                          <w:rPr>
                            <w:rFonts w:asciiTheme="minorHAnsi" w:hAnsi="Calibri" w:cstheme="minorBidi"/>
                            <w:color w:val="293952"/>
                            <w:kern w:val="24"/>
                            <w:sz w:val="15"/>
                            <w:szCs w:val="15"/>
                          </w:rPr>
                          <w:t>Aprendizajes evaluados, estructura de la prueba, ejemplos de preguntas y recursos para fortalecer los aprendizajes .</w:t>
                        </w:r>
                      </w:p>
                    </w:txbxContent>
                  </v:textbox>
                </v:rect>
                <v:shape id="CuadroTexto 41" o:spid="_x0000_s1165" type="#_x0000_t202" style="position:absolute;top:1068;width:8616;height:2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I+Y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" filled="f" stroked="f">
                  <v:textbox>
                    <w:txbxContent>
                      <w:p w14:paraId="1C774628" w14:textId="77777777" w:rsidR="00C70D11" w:rsidRPr="00C25473" w:rsidRDefault="00C70D11" w:rsidP="00FB548D">
                        <w:pPr>
                          <w:jc w:val="center"/>
                          <w:rPr>
                            <w:rFonts w:asciiTheme="minorHAnsi" w:hAnsi="Calibri" w:cstheme="minorBidi"/>
                            <w:b/>
                            <w:bCs/>
                            <w:color w:val="000000" w:themeColor="text1"/>
                            <w:kern w:val="24"/>
                            <w:sz w:val="20"/>
                            <w:szCs w:val="20"/>
                            <w:lang w:val="es-ES_tradnl"/>
                          </w:rPr>
                        </w:pPr>
                        <w:r>
                          <w:rPr>
                            <w:rFonts w:asciiTheme="minorHAnsi" w:hAnsi="Calibri" w:cstheme="minorBidi"/>
                            <w:b/>
                            <w:bCs/>
                            <w:color w:val="000000" w:themeColor="text1"/>
                            <w:kern w:val="24"/>
                            <w:sz w:val="20"/>
                            <w:szCs w:val="20"/>
                            <w:lang w:val="es-ES_tradnl"/>
                          </w:rPr>
                          <w:t>E</w:t>
                        </w:r>
                        <w:r w:rsidRPr="00C25473">
                          <w:rPr>
                            <w:rFonts w:asciiTheme="minorHAnsi" w:hAnsi="Calibri" w:cstheme="minorBidi"/>
                            <w:b/>
                            <w:bCs/>
                            <w:color w:val="000000" w:themeColor="text1"/>
                            <w:kern w:val="24"/>
                            <w:sz w:val="20"/>
                            <w:szCs w:val="20"/>
                            <w:lang w:val="es-ES_tradnl"/>
                          </w:rPr>
                          <w:t>studiantes</w:t>
                        </w:r>
                      </w:p>
                    </w:txbxContent>
                  </v:textbox>
                </v:shape>
                <v:shape id="Picture 2" o:spid="_x0000_s1166" type="#_x0000_t75" alt="Retroalimentación - Iconos gratis de personas" style="position:absolute;left:1187;top:4215;width:5848;height:7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">
                  <v:imagedata r:id="rId41" o:title="Retroalimentación - Iconos gratis de personas"/>
                </v:shape>
                <v:rect id="_x0000_s1167" style="position:absolute;left:40789;top:2909;width:10238;height:153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" fillcolor="#eaf1dd [662]" strokecolor="#9bbb59 [3206]" strokeweight="1pt">
                  <v:textbox>
                    <w:txbxContent>
                      <w:p w14:paraId="26CB2567" w14:textId="48152C15" w:rsidR="00C70D11" w:rsidRPr="00443E79" w:rsidRDefault="00C70D11" w:rsidP="00FB548D">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Taller </w:t>
                        </w:r>
                        <w:r>
                          <w:rPr>
                            <w:rFonts w:asciiTheme="minorHAnsi" w:hAnsi="Calibri" w:cstheme="minorBidi"/>
                            <w:b/>
                            <w:bCs/>
                            <w:color w:val="293952"/>
                            <w:kern w:val="24"/>
                            <w:sz w:val="15"/>
                            <w:szCs w:val="15"/>
                          </w:rPr>
                          <w:t>4</w:t>
                        </w:r>
                        <w:r w:rsidRPr="00443E79">
                          <w:rPr>
                            <w:rFonts w:asciiTheme="minorHAnsi" w:hAnsi="Calibri" w:cstheme="minorBidi"/>
                            <w:b/>
                            <w:bCs/>
                            <w:color w:val="293952"/>
                            <w:kern w:val="24"/>
                            <w:sz w:val="15"/>
                            <w:szCs w:val="15"/>
                          </w:rPr>
                          <w:t>:</w:t>
                        </w:r>
                      </w:p>
                      <w:p w14:paraId="5A66B516" w14:textId="77777777" w:rsidR="00C70D11" w:rsidRPr="00443E79" w:rsidRDefault="00C70D11" w:rsidP="00FB548D">
                        <w:pPr>
                          <w:spacing w:after="80"/>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¿Qué aprendizajes debo fortalecer en matemáticas y ciencias naturales?</w:t>
                        </w:r>
                      </w:p>
                      <w:p w14:paraId="313DF093" w14:textId="77777777" w:rsidR="00C70D11" w:rsidRPr="00443E79" w:rsidRDefault="00C70D11" w:rsidP="00FB548D">
                        <w:pPr>
                          <w:jc w:val="center"/>
                          <w:rPr>
                            <w:rFonts w:asciiTheme="minorHAnsi" w:hAnsi="Calibri" w:cstheme="minorBidi"/>
                            <w:color w:val="293952"/>
                            <w:kern w:val="24"/>
                            <w:sz w:val="15"/>
                            <w:szCs w:val="15"/>
                          </w:rPr>
                        </w:pPr>
                        <w:r w:rsidRPr="00443E79">
                          <w:rPr>
                            <w:rFonts w:asciiTheme="minorHAnsi" w:hAnsi="Calibri" w:cstheme="minorBidi"/>
                            <w:color w:val="293952"/>
                            <w:kern w:val="24"/>
                            <w:sz w:val="15"/>
                            <w:szCs w:val="15"/>
                          </w:rPr>
                          <w:t>Aprendizajes evaluados, ejemplos de preguntas y recursos para fortalecer los aprendizajes.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6" o:spid="_x0000_s1168" type="#_x0000_t13" style="position:absolute;left:13940;top:18869;width:1740;height:142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" adj="12731" fillcolor="#f79646 [3209]" strokecolor="#f79646 [3209]" strokeweight="1pt"/>
                <v:shape id="Flecha derecha 77" o:spid="_x0000_s1169" type="#_x0000_t13" style="position:absolute;left:21838;top:18927;width:1740;height:1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" adj="12731" fillcolor="#f79646 [3209]" strokecolor="#f79646 [3209]" strokeweight="1pt"/>
                <v:shape id="Flecha derecha 78" o:spid="_x0000_s1170" type="#_x0000_t13" style="position:absolute;left:30328;top:18869;width:1740;height:142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" adj="12731" fillcolor="#f79646 [3209]" strokecolor="#f79646 [3209]" strokeweight="1pt"/>
                <v:shape id="Flecha derecha 79" o:spid="_x0000_s1171" type="#_x0000_t13" style="position:absolute;left:41966;top:18868;width:1740;height:1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" adj="12731" fillcolor="#f79646 [3209]" strokecolor="#f79646 [3209]" strokeweight="1pt"/>
                <v:shape id="Flecha derecha 80" o:spid="_x0000_s1172" type="#_x0000_t13" style="position:absolute;left:51526;top:18987;width:1739;height:1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" adj="12731" fillcolor="#f79646 [3209]" strokecolor="#f79646 [3209]" strokeweight="1pt"/>
                <v:shape id="Diagram 4" o:spid="_x0000_s1173" type="#_x0000_t75" style="position:absolute;left:7747;top:20701;width:55118;height:266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">
                  <v:imagedata r:id="rId42" o:title=""/>
                  <o:lock v:ext="edit" aspectratio="f"/>
                </v:shape>
              </v:group>
            </w:pict>
          </mc:Fallback>
        </mc:AlternateContent>
      </w:r>
      <w:r w:rsidR="00D66A18" w:rsidRPr="008A14AD">
        <w:rPr>
          <w:rFonts w:asciiTheme="minorHAnsi" w:hAnsiTheme="minorHAnsi" w:cstheme="minorHAnsi"/>
          <w:bCs/>
          <w:i/>
          <w:color w:val="000000" w:themeColor="text1"/>
          <w:sz w:val="20"/>
          <w:szCs w:val="20"/>
        </w:rPr>
        <w:t xml:space="preserve">Figura </w:t>
      </w:r>
      <w:r w:rsidR="00E27F83">
        <w:rPr>
          <w:rFonts w:asciiTheme="minorHAnsi" w:hAnsiTheme="minorHAnsi" w:cstheme="minorHAnsi"/>
          <w:bCs/>
          <w:i/>
          <w:color w:val="000000" w:themeColor="text1"/>
          <w:sz w:val="20"/>
          <w:szCs w:val="20"/>
        </w:rPr>
        <w:t>6</w:t>
      </w:r>
      <w:r w:rsidR="00D66A18" w:rsidRPr="008A14AD">
        <w:rPr>
          <w:rFonts w:asciiTheme="minorHAnsi" w:hAnsiTheme="minorHAnsi" w:cstheme="minorHAnsi"/>
          <w:bCs/>
          <w:i/>
          <w:color w:val="000000" w:themeColor="text1"/>
          <w:sz w:val="20"/>
          <w:szCs w:val="20"/>
        </w:rPr>
        <w:t xml:space="preserve">. </w:t>
      </w:r>
      <w:r w:rsidR="00D66A18">
        <w:rPr>
          <w:rFonts w:asciiTheme="minorHAnsi" w:hAnsiTheme="minorHAnsi" w:cstheme="minorHAnsi"/>
          <w:bCs/>
          <w:i/>
          <w:color w:val="000000" w:themeColor="text1"/>
          <w:sz w:val="20"/>
          <w:szCs w:val="20"/>
        </w:rPr>
        <w:t xml:space="preserve">Ruta </w:t>
      </w:r>
      <w:r w:rsidR="006C5475">
        <w:rPr>
          <w:rFonts w:asciiTheme="minorHAnsi" w:hAnsiTheme="minorHAnsi" w:cstheme="minorHAnsi"/>
          <w:bCs/>
          <w:i/>
          <w:color w:val="000000" w:themeColor="text1"/>
          <w:sz w:val="20"/>
          <w:szCs w:val="20"/>
        </w:rPr>
        <w:t xml:space="preserve">de acercamiento al Examen Saber 11º </w:t>
      </w:r>
      <w:r w:rsidR="00D66A18">
        <w:rPr>
          <w:rFonts w:asciiTheme="minorHAnsi" w:hAnsiTheme="minorHAnsi" w:cstheme="minorHAnsi"/>
          <w:bCs/>
          <w:i/>
          <w:color w:val="000000" w:themeColor="text1"/>
          <w:sz w:val="20"/>
          <w:szCs w:val="20"/>
        </w:rPr>
        <w:t xml:space="preserve">– Talleres para </w:t>
      </w:r>
      <w:r w:rsidR="006C5475">
        <w:rPr>
          <w:rFonts w:asciiTheme="minorHAnsi" w:hAnsiTheme="minorHAnsi" w:cstheme="minorHAnsi"/>
          <w:bCs/>
          <w:i/>
          <w:color w:val="000000" w:themeColor="text1"/>
          <w:sz w:val="20"/>
          <w:szCs w:val="20"/>
        </w:rPr>
        <w:t>estudiantes de grado 11º</w:t>
      </w:r>
    </w:p>
    <w:p w14:paraId="3CBD216C" w14:textId="757D9014" w:rsidR="004928DA" w:rsidRDefault="004928DA" w:rsidP="004928DA">
      <w:pPr>
        <w:spacing w:after="120" w:line="276" w:lineRule="auto"/>
        <w:jc w:val="both"/>
        <w:rPr>
          <w:rFonts w:asciiTheme="minorHAnsi" w:hAnsiTheme="minorHAnsi"/>
          <w:sz w:val="22"/>
          <w:szCs w:val="22"/>
        </w:rPr>
      </w:pPr>
    </w:p>
    <w:p w14:paraId="0E49BAC7" w14:textId="61410E01" w:rsidR="0033137F" w:rsidRDefault="0033137F" w:rsidP="004928DA">
      <w:pPr>
        <w:spacing w:after="120" w:line="276" w:lineRule="auto"/>
        <w:jc w:val="both"/>
        <w:rPr>
          <w:rFonts w:asciiTheme="minorHAnsi" w:hAnsiTheme="minorHAnsi"/>
          <w:sz w:val="22"/>
          <w:szCs w:val="22"/>
        </w:rPr>
      </w:pPr>
    </w:p>
    <w:p w14:paraId="37D1783F" w14:textId="79FECB92" w:rsidR="0033137F" w:rsidRDefault="0033137F" w:rsidP="004928DA">
      <w:pPr>
        <w:spacing w:after="120" w:line="276" w:lineRule="auto"/>
        <w:jc w:val="both"/>
        <w:rPr>
          <w:rFonts w:asciiTheme="minorHAnsi" w:hAnsiTheme="minorHAnsi"/>
          <w:sz w:val="22"/>
          <w:szCs w:val="22"/>
        </w:rPr>
      </w:pPr>
    </w:p>
    <w:p w14:paraId="3ED49334" w14:textId="7C2012C5" w:rsidR="0033137F" w:rsidRDefault="0033137F" w:rsidP="004928DA">
      <w:pPr>
        <w:spacing w:after="120" w:line="276" w:lineRule="auto"/>
        <w:jc w:val="both"/>
        <w:rPr>
          <w:rFonts w:asciiTheme="minorHAnsi" w:hAnsiTheme="minorHAnsi"/>
          <w:sz w:val="22"/>
          <w:szCs w:val="22"/>
        </w:rPr>
      </w:pPr>
    </w:p>
    <w:p w14:paraId="757D0A72" w14:textId="5906B36B" w:rsidR="0033137F" w:rsidRDefault="0033137F" w:rsidP="004928DA">
      <w:pPr>
        <w:spacing w:after="120" w:line="276" w:lineRule="auto"/>
        <w:jc w:val="both"/>
        <w:rPr>
          <w:rFonts w:asciiTheme="minorHAnsi" w:hAnsiTheme="minorHAnsi"/>
          <w:sz w:val="22"/>
          <w:szCs w:val="22"/>
        </w:rPr>
      </w:pPr>
    </w:p>
    <w:p w14:paraId="711E0163" w14:textId="30933AD1" w:rsidR="0033137F" w:rsidRDefault="0033137F" w:rsidP="004928DA">
      <w:pPr>
        <w:spacing w:after="120" w:line="276" w:lineRule="auto"/>
        <w:jc w:val="both"/>
        <w:rPr>
          <w:rFonts w:asciiTheme="minorHAnsi" w:hAnsiTheme="minorHAnsi"/>
          <w:sz w:val="22"/>
          <w:szCs w:val="22"/>
        </w:rPr>
      </w:pPr>
    </w:p>
    <w:p w14:paraId="62682DCE" w14:textId="5720309A" w:rsidR="00D36898" w:rsidRDefault="00D36898" w:rsidP="00D36898">
      <w:pPr>
        <w:pStyle w:val="Prrafodelista"/>
        <w:spacing w:after="120" w:line="276" w:lineRule="auto"/>
        <w:contextualSpacing w:val="0"/>
        <w:jc w:val="both"/>
        <w:rPr>
          <w:rFonts w:asciiTheme="minorHAnsi" w:hAnsiTheme="minorHAnsi" w:cstheme="minorHAnsi"/>
          <w:sz w:val="22"/>
          <w:szCs w:val="22"/>
        </w:rPr>
      </w:pPr>
    </w:p>
    <w:p w14:paraId="1F8001B2" w14:textId="5D66D9FD" w:rsidR="00D36898" w:rsidRDefault="00D36898" w:rsidP="00443E79">
      <w:pPr>
        <w:pStyle w:val="Prrafodelista"/>
        <w:spacing w:after="240" w:line="276" w:lineRule="auto"/>
        <w:contextualSpacing w:val="0"/>
        <w:jc w:val="both"/>
        <w:rPr>
          <w:rFonts w:asciiTheme="minorHAnsi" w:hAnsiTheme="minorHAnsi" w:cstheme="minorHAnsi"/>
          <w:sz w:val="22"/>
          <w:szCs w:val="22"/>
        </w:rPr>
      </w:pPr>
    </w:p>
    <w:p w14:paraId="35826440" w14:textId="77777777" w:rsidR="00443E79" w:rsidRDefault="00443E79" w:rsidP="00D36898">
      <w:pPr>
        <w:pStyle w:val="Prrafodelista"/>
        <w:spacing w:after="120" w:line="276" w:lineRule="auto"/>
        <w:contextualSpacing w:val="0"/>
        <w:jc w:val="both"/>
        <w:rPr>
          <w:rFonts w:asciiTheme="minorHAnsi" w:hAnsiTheme="minorHAnsi" w:cstheme="minorHAnsi"/>
          <w:sz w:val="22"/>
          <w:szCs w:val="22"/>
        </w:rPr>
      </w:pPr>
    </w:p>
    <w:p w14:paraId="620CEF06" w14:textId="5BBEF4D3" w:rsidR="00D36898" w:rsidRPr="00443E79" w:rsidRDefault="00D36898" w:rsidP="005A6695">
      <w:pPr>
        <w:spacing w:after="120" w:line="276" w:lineRule="auto"/>
        <w:ind w:left="709"/>
        <w:jc w:val="both"/>
        <w:rPr>
          <w:rFonts w:asciiTheme="minorHAnsi" w:hAnsiTheme="minorHAnsi" w:cstheme="minorHAnsi"/>
          <w:sz w:val="22"/>
          <w:szCs w:val="22"/>
        </w:rPr>
      </w:pPr>
      <w:r w:rsidRPr="00443E79">
        <w:rPr>
          <w:rFonts w:asciiTheme="minorHAnsi" w:hAnsiTheme="minorHAnsi" w:cstheme="minorHAnsi"/>
          <w:sz w:val="22"/>
          <w:szCs w:val="22"/>
        </w:rPr>
        <w:t>Como insumo y apoyo a estos talleres, la Dirección de Evaluación de la Educación ha elaborado los siguientes materiales, específicamente</w:t>
      </w:r>
      <w:r w:rsidR="00422B4C" w:rsidRPr="00443E79">
        <w:rPr>
          <w:rFonts w:asciiTheme="minorHAnsi" w:hAnsiTheme="minorHAnsi" w:cstheme="minorHAnsi"/>
          <w:sz w:val="22"/>
          <w:szCs w:val="22"/>
        </w:rPr>
        <w:t>,</w:t>
      </w:r>
      <w:r w:rsidRPr="00443E79">
        <w:rPr>
          <w:rFonts w:asciiTheme="minorHAnsi" w:hAnsiTheme="minorHAnsi" w:cstheme="minorHAnsi"/>
          <w:sz w:val="22"/>
          <w:szCs w:val="22"/>
        </w:rPr>
        <w:t xml:space="preserve"> para estudiantes de educación media</w:t>
      </w:r>
      <w:r w:rsidR="00422B4C" w:rsidRPr="00443E79">
        <w:rPr>
          <w:rFonts w:asciiTheme="minorHAnsi" w:hAnsiTheme="minorHAnsi" w:cstheme="minorHAnsi"/>
          <w:sz w:val="22"/>
          <w:szCs w:val="22"/>
        </w:rPr>
        <w:t>:</w:t>
      </w:r>
    </w:p>
    <w:p w14:paraId="253A9BDD" w14:textId="77777777" w:rsidR="00D36898" w:rsidRPr="00D36898" w:rsidRDefault="00D36898" w:rsidP="008F3408">
      <w:pPr>
        <w:pStyle w:val="Prrafodelista"/>
        <w:numPr>
          <w:ilvl w:val="0"/>
          <w:numId w:val="9"/>
        </w:numPr>
        <w:spacing w:after="120" w:line="276" w:lineRule="auto"/>
        <w:contextualSpacing w:val="0"/>
        <w:jc w:val="both"/>
        <w:rPr>
          <w:rFonts w:asciiTheme="minorHAnsi" w:hAnsiTheme="minorHAnsi" w:cstheme="minorHAnsi"/>
          <w:sz w:val="22"/>
          <w:szCs w:val="22"/>
        </w:rPr>
      </w:pPr>
      <w:r w:rsidRPr="00D36898">
        <w:rPr>
          <w:rFonts w:asciiTheme="minorHAnsi" w:hAnsiTheme="minorHAnsi" w:cstheme="minorHAnsi"/>
          <w:sz w:val="22"/>
          <w:szCs w:val="22"/>
        </w:rPr>
        <w:t>Guía para el fortalecimiento de aprendizajes a través de trabajo autónomo.</w:t>
      </w:r>
    </w:p>
    <w:p w14:paraId="547A293A" w14:textId="77777777" w:rsidR="00D36898" w:rsidRPr="00D36898" w:rsidRDefault="00D36898" w:rsidP="008F3408">
      <w:pPr>
        <w:pStyle w:val="Prrafodelista"/>
        <w:numPr>
          <w:ilvl w:val="0"/>
          <w:numId w:val="9"/>
        </w:numPr>
        <w:spacing w:after="120" w:line="276" w:lineRule="auto"/>
        <w:contextualSpacing w:val="0"/>
        <w:jc w:val="both"/>
        <w:rPr>
          <w:rFonts w:asciiTheme="minorHAnsi" w:hAnsiTheme="minorHAnsi" w:cstheme="minorHAnsi"/>
          <w:sz w:val="22"/>
          <w:szCs w:val="22"/>
        </w:rPr>
      </w:pPr>
      <w:r w:rsidRPr="00D36898">
        <w:rPr>
          <w:rFonts w:asciiTheme="minorHAnsi" w:hAnsiTheme="minorHAnsi" w:cstheme="minorHAnsi"/>
          <w:sz w:val="22"/>
          <w:szCs w:val="22"/>
        </w:rPr>
        <w:t>Guía para el uso de la plataforma “El Icfes tiene un pre-Icfes”</w:t>
      </w:r>
    </w:p>
    <w:p w14:paraId="6D8C7BE5" w14:textId="77777777" w:rsidR="00D36898" w:rsidRPr="00D36898" w:rsidRDefault="00D36898" w:rsidP="008F3408">
      <w:pPr>
        <w:pStyle w:val="Prrafodelista"/>
        <w:numPr>
          <w:ilvl w:val="0"/>
          <w:numId w:val="9"/>
        </w:numPr>
        <w:spacing w:after="120" w:line="276" w:lineRule="auto"/>
        <w:contextualSpacing w:val="0"/>
        <w:jc w:val="both"/>
        <w:rPr>
          <w:rFonts w:asciiTheme="minorHAnsi" w:hAnsiTheme="minorHAnsi" w:cstheme="minorHAnsi"/>
          <w:sz w:val="22"/>
          <w:szCs w:val="22"/>
        </w:rPr>
      </w:pPr>
      <w:r w:rsidRPr="00D36898">
        <w:rPr>
          <w:rFonts w:asciiTheme="minorHAnsi" w:hAnsiTheme="minorHAnsi" w:cstheme="minorHAnsi"/>
          <w:sz w:val="22"/>
          <w:szCs w:val="22"/>
        </w:rPr>
        <w:t>Guía para el uso de la plataforma “PruébaT”</w:t>
      </w:r>
    </w:p>
    <w:p w14:paraId="54B04A39" w14:textId="50AF3834" w:rsidR="005F5C18" w:rsidRPr="005F5C18" w:rsidRDefault="00D36898" w:rsidP="008F3408">
      <w:pPr>
        <w:pStyle w:val="Prrafodelista"/>
        <w:numPr>
          <w:ilvl w:val="0"/>
          <w:numId w:val="9"/>
        </w:numPr>
        <w:spacing w:after="120" w:line="276" w:lineRule="auto"/>
        <w:contextualSpacing w:val="0"/>
        <w:jc w:val="both"/>
        <w:rPr>
          <w:rFonts w:asciiTheme="minorHAnsi" w:hAnsiTheme="minorHAnsi" w:cstheme="minorHAnsi"/>
          <w:sz w:val="22"/>
          <w:szCs w:val="22"/>
        </w:rPr>
      </w:pPr>
      <w:r w:rsidRPr="00D36898">
        <w:rPr>
          <w:rFonts w:asciiTheme="minorHAnsi" w:hAnsiTheme="minorHAnsi" w:cstheme="minorHAnsi"/>
          <w:sz w:val="22"/>
          <w:szCs w:val="22"/>
        </w:rPr>
        <w:t xml:space="preserve">Cartilla “Conociendo la evaluación </w:t>
      </w:r>
      <w:r w:rsidR="004F2E04">
        <w:rPr>
          <w:rFonts w:asciiTheme="minorHAnsi" w:hAnsiTheme="minorHAnsi" w:cstheme="minorHAnsi"/>
          <w:sz w:val="22"/>
          <w:szCs w:val="22"/>
        </w:rPr>
        <w:t>en</w:t>
      </w:r>
      <w:r w:rsidRPr="00D36898">
        <w:rPr>
          <w:rFonts w:asciiTheme="minorHAnsi" w:hAnsiTheme="minorHAnsi" w:cstheme="minorHAnsi"/>
          <w:sz w:val="22"/>
          <w:szCs w:val="22"/>
        </w:rPr>
        <w:t xml:space="preserve"> educación media: Examen Saber 11º y Prueba Pisa. Guía de orientación para estudiantes de 10º y 11º”</w:t>
      </w:r>
      <w:r w:rsidR="005F5C18">
        <w:rPr>
          <w:rFonts w:asciiTheme="minorHAnsi" w:hAnsiTheme="minorHAnsi" w:cstheme="minorHAnsi"/>
          <w:sz w:val="22"/>
          <w:szCs w:val="22"/>
        </w:rPr>
        <w:t>.</w:t>
      </w:r>
    </w:p>
    <w:p w14:paraId="7F4BA94C" w14:textId="33CEC7CB" w:rsidR="00EB5A84" w:rsidRPr="00177993" w:rsidRDefault="005F5C18" w:rsidP="00177993">
      <w:pPr>
        <w:pStyle w:val="Prrafodelista"/>
        <w:numPr>
          <w:ilvl w:val="0"/>
          <w:numId w:val="2"/>
        </w:numPr>
        <w:spacing w:after="120" w:line="276" w:lineRule="auto"/>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Desde el subsistema de evaluación de docentes, se realizan talleres con el propósito de orientar el e</w:t>
      </w:r>
      <w:r w:rsidRPr="00232878">
        <w:rPr>
          <w:rFonts w:asciiTheme="minorHAnsi" w:hAnsiTheme="minorHAnsi" w:cstheme="minorHAnsi"/>
          <w:sz w:val="22"/>
          <w:szCs w:val="22"/>
        </w:rPr>
        <w:t>valuación de docentes</w:t>
      </w:r>
      <w:r>
        <w:rPr>
          <w:rFonts w:asciiTheme="minorHAnsi" w:hAnsiTheme="minorHAnsi" w:cstheme="minorHAnsi"/>
          <w:sz w:val="22"/>
          <w:szCs w:val="22"/>
        </w:rPr>
        <w:t xml:space="preserve"> </w:t>
      </w:r>
      <w:r w:rsidRPr="00E27F83">
        <w:rPr>
          <w:rFonts w:asciiTheme="minorHAnsi" w:hAnsiTheme="minorHAnsi" w:cstheme="minorHAnsi"/>
          <w:sz w:val="22"/>
          <w:szCs w:val="22"/>
        </w:rPr>
        <w:t>vinculados a partir de la vigencia del Decreto 1278 de 2002</w:t>
      </w:r>
      <w:r>
        <w:rPr>
          <w:rFonts w:asciiTheme="minorHAnsi" w:hAnsiTheme="minorHAnsi" w:cstheme="minorHAnsi"/>
          <w:sz w:val="22"/>
          <w:szCs w:val="22"/>
        </w:rPr>
        <w:t xml:space="preserve">. Para 2021, se realizarán los talleres que se muestran en la figura 5. </w:t>
      </w:r>
    </w:p>
    <w:p w14:paraId="63981CDA" w14:textId="355B013F" w:rsidR="005F5C18" w:rsidRPr="00E64141" w:rsidRDefault="005F5C18" w:rsidP="005F5C18">
      <w:pPr>
        <w:pStyle w:val="Prrafodelista"/>
        <w:spacing w:after="120" w:line="276" w:lineRule="auto"/>
        <w:contextualSpacing w:val="0"/>
        <w:jc w:val="both"/>
        <w:rPr>
          <w:rFonts w:asciiTheme="minorHAnsi" w:hAnsiTheme="minorHAnsi" w:cstheme="minorHAnsi"/>
          <w:sz w:val="22"/>
          <w:szCs w:val="22"/>
          <w:lang w:val="es-ES_tradnl"/>
        </w:rPr>
      </w:pPr>
      <w:r w:rsidRPr="008A14AD">
        <w:rPr>
          <w:rFonts w:asciiTheme="minorHAnsi" w:hAnsiTheme="minorHAnsi" w:cstheme="minorHAnsi"/>
          <w:bCs/>
          <w:i/>
          <w:color w:val="000000" w:themeColor="text1"/>
          <w:sz w:val="20"/>
          <w:szCs w:val="20"/>
        </w:rPr>
        <w:t xml:space="preserve">Figura </w:t>
      </w:r>
      <w:r>
        <w:rPr>
          <w:rFonts w:asciiTheme="minorHAnsi" w:hAnsiTheme="minorHAnsi" w:cstheme="minorHAnsi"/>
          <w:bCs/>
          <w:i/>
          <w:color w:val="000000" w:themeColor="text1"/>
          <w:sz w:val="20"/>
          <w:szCs w:val="20"/>
        </w:rPr>
        <w:t>5</w:t>
      </w:r>
      <w:r w:rsidRPr="008A14AD">
        <w:rPr>
          <w:rFonts w:asciiTheme="minorHAnsi" w:hAnsiTheme="minorHAnsi" w:cstheme="minorHAnsi"/>
          <w:bCs/>
          <w:i/>
          <w:color w:val="000000" w:themeColor="text1"/>
          <w:sz w:val="20"/>
          <w:szCs w:val="20"/>
        </w:rPr>
        <w:t xml:space="preserve">. </w:t>
      </w:r>
      <w:r>
        <w:rPr>
          <w:rFonts w:asciiTheme="minorHAnsi" w:hAnsiTheme="minorHAnsi" w:cstheme="minorHAnsi"/>
          <w:bCs/>
          <w:i/>
          <w:color w:val="000000" w:themeColor="text1"/>
          <w:sz w:val="20"/>
          <w:szCs w:val="20"/>
        </w:rPr>
        <w:t>Talleres sobre evaluación docente – Talleres para directivos docentes</w:t>
      </w:r>
    </w:p>
    <w:p w14:paraId="5D97CEC8" w14:textId="692EC338" w:rsidR="005F5C18" w:rsidRDefault="00870702" w:rsidP="005F5C18">
      <w:pPr>
        <w:spacing w:after="120" w:line="276" w:lineRule="auto"/>
        <w:jc w:val="both"/>
        <w:rPr>
          <w:rFonts w:asciiTheme="minorHAnsi" w:hAnsiTheme="minorHAnsi" w:cstheme="minorHAnsi"/>
          <w:sz w:val="22"/>
          <w:szCs w:val="22"/>
        </w:rPr>
      </w:pPr>
      <w:r w:rsidRPr="00E64141">
        <w:rPr>
          <w:rFonts w:asciiTheme="minorHAnsi" w:hAnsiTheme="minorHAnsi" w:cstheme="minorHAnsi"/>
          <w:noProof/>
          <w:sz w:val="22"/>
          <w:szCs w:val="22"/>
        </w:rPr>
        <mc:AlternateContent>
          <mc:Choice Requires="wps">
            <w:drawing>
              <wp:anchor distT="0" distB="0" distL="114300" distR="114300" simplePos="0" relativeHeight="251633664" behindDoc="0" locked="0" layoutInCell="1" allowOverlap="1" wp14:anchorId="2FCC786A" wp14:editId="56853B52">
                <wp:simplePos x="0" y="0"/>
                <wp:positionH relativeFrom="column">
                  <wp:posOffset>3708507</wp:posOffset>
                </wp:positionH>
                <wp:positionV relativeFrom="paragraph">
                  <wp:posOffset>64201</wp:posOffset>
                </wp:positionV>
                <wp:extent cx="899795" cy="431800"/>
                <wp:effectExtent l="0" t="0" r="0" b="0"/>
                <wp:wrapNone/>
                <wp:docPr id="100" name="CuadroTexto 42"/>
                <wp:cNvGraphicFramePr/>
                <a:graphic xmlns:a="http://schemas.openxmlformats.org/drawingml/2006/main">
                  <a:graphicData uri="http://schemas.microsoft.com/office/word/2010/wordprocessingShape">
                    <wps:wsp>
                      <wps:cNvSpPr txBox="1"/>
                      <wps:spPr>
                        <a:xfrm>
                          <a:off x="0" y="0"/>
                          <a:ext cx="899795" cy="431800"/>
                        </a:xfrm>
                        <a:prstGeom prst="rect">
                          <a:avLst/>
                        </a:prstGeom>
                        <a:noFill/>
                      </wps:spPr>
                      <wps:txbx>
                        <w:txbxContent>
                          <w:p w14:paraId="56368C1C" w14:textId="77777777" w:rsidR="00C70D11" w:rsidRPr="00E27F83" w:rsidRDefault="00C70D11" w:rsidP="005F5C18">
                            <w:pPr>
                              <w:jc w:val="center"/>
                              <w:rPr>
                                <w:rFonts w:asciiTheme="minorHAnsi" w:hAnsi="Calibri" w:cstheme="minorBidi"/>
                                <w:b/>
                                <w:bCs/>
                                <w:color w:val="000000" w:themeColor="text1"/>
                                <w:kern w:val="24"/>
                                <w:sz w:val="20"/>
                                <w:szCs w:val="20"/>
                                <w:lang w:val="es-ES_tradnl"/>
                              </w:rPr>
                            </w:pPr>
                            <w:r>
                              <w:rPr>
                                <w:rFonts w:asciiTheme="minorHAnsi" w:hAnsi="Calibri" w:cstheme="minorBidi"/>
                                <w:b/>
                                <w:bCs/>
                                <w:color w:val="000000" w:themeColor="text1"/>
                                <w:kern w:val="24"/>
                                <w:sz w:val="20"/>
                                <w:szCs w:val="20"/>
                                <w:lang w:val="es-ES_tradnl"/>
                              </w:rPr>
                              <w:t>D</w:t>
                            </w:r>
                            <w:r w:rsidRPr="00E27F83">
                              <w:rPr>
                                <w:rFonts w:asciiTheme="minorHAnsi" w:hAnsi="Calibri" w:cstheme="minorBidi"/>
                                <w:b/>
                                <w:bCs/>
                                <w:color w:val="000000" w:themeColor="text1"/>
                                <w:kern w:val="24"/>
                                <w:sz w:val="20"/>
                                <w:szCs w:val="20"/>
                                <w:lang w:val="es-ES_tradnl"/>
                              </w:rPr>
                              <w:t>irectivos docentes</w:t>
                            </w:r>
                          </w:p>
                        </w:txbxContent>
                      </wps:txbx>
                      <wps:bodyPr wrap="square" rtlCol="0">
                        <a:noAutofit/>
                      </wps:bodyPr>
                    </wps:wsp>
                  </a:graphicData>
                </a:graphic>
                <wp14:sizeRelV relativeFrom="margin">
                  <wp14:pctHeight>0</wp14:pctHeight>
                </wp14:sizeRelV>
              </wp:anchor>
            </w:drawing>
          </mc:Choice>
          <mc:Fallback>
            <w:pict>
              <v:shape w14:anchorId="2FCC786A" id="CuadroTexto 42" o:spid="_x0000_s1174" type="#_x0000_t202" style="position:absolute;left:0;text-align:left;margin-left:292pt;margin-top:5.05pt;width:70.85pt;height:3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" filled="f" stroked="f">
                <v:textbox>
                  <w:txbxContent>
                    <w:p w14:paraId="56368C1C" w14:textId="77777777" w:rsidR="00C70D11" w:rsidRPr="00E27F83" w:rsidRDefault="00C70D11" w:rsidP="005F5C18">
                      <w:pPr>
                        <w:jc w:val="center"/>
                        <w:rPr>
                          <w:rFonts w:asciiTheme="minorHAnsi" w:hAnsi="Calibri" w:cstheme="minorBidi"/>
                          <w:b/>
                          <w:bCs/>
                          <w:color w:val="000000" w:themeColor="text1"/>
                          <w:kern w:val="24"/>
                          <w:sz w:val="20"/>
                          <w:szCs w:val="20"/>
                          <w:lang w:val="es-ES_tradnl"/>
                        </w:rPr>
                      </w:pPr>
                      <w:r>
                        <w:rPr>
                          <w:rFonts w:asciiTheme="minorHAnsi" w:hAnsi="Calibri" w:cstheme="minorBidi"/>
                          <w:b/>
                          <w:bCs/>
                          <w:color w:val="000000" w:themeColor="text1"/>
                          <w:kern w:val="24"/>
                          <w:sz w:val="20"/>
                          <w:szCs w:val="20"/>
                          <w:lang w:val="es-ES_tradnl"/>
                        </w:rPr>
                        <w:t>D</w:t>
                      </w:r>
                      <w:r w:rsidRPr="00E27F83">
                        <w:rPr>
                          <w:rFonts w:asciiTheme="minorHAnsi" w:hAnsi="Calibri" w:cstheme="minorBidi"/>
                          <w:b/>
                          <w:bCs/>
                          <w:color w:val="000000" w:themeColor="text1"/>
                          <w:kern w:val="24"/>
                          <w:sz w:val="20"/>
                          <w:szCs w:val="20"/>
                          <w:lang w:val="es-ES_tradnl"/>
                        </w:rPr>
                        <w:t>irectivos docentes</w:t>
                      </w:r>
                    </w:p>
                  </w:txbxContent>
                </v:textbox>
              </v:shape>
            </w:pict>
          </mc:Fallback>
        </mc:AlternateContent>
      </w:r>
      <w:r w:rsidR="005F5C18">
        <w:rPr>
          <w:rFonts w:asciiTheme="minorHAnsi" w:hAnsiTheme="minorHAnsi" w:cstheme="minorHAnsi"/>
          <w:noProof/>
          <w:sz w:val="22"/>
          <w:szCs w:val="22"/>
        </w:rPr>
        <mc:AlternateContent>
          <mc:Choice Requires="wps">
            <w:drawing>
              <wp:anchor distT="0" distB="0" distL="114300" distR="114300" simplePos="0" relativeHeight="251628544" behindDoc="0" locked="0" layoutInCell="1" allowOverlap="1" wp14:anchorId="33D2A49E" wp14:editId="5041A476">
                <wp:simplePos x="0" y="0"/>
                <wp:positionH relativeFrom="column">
                  <wp:posOffset>4893310</wp:posOffset>
                </wp:positionH>
                <wp:positionV relativeFrom="paragraph">
                  <wp:posOffset>15017</wp:posOffset>
                </wp:positionV>
                <wp:extent cx="1169720" cy="1223010"/>
                <wp:effectExtent l="0" t="0" r="11430" b="8890"/>
                <wp:wrapNone/>
                <wp:docPr id="87" name="Speech Bubble: Rectangle 14"/>
                <wp:cNvGraphicFramePr/>
                <a:graphic xmlns:a="http://schemas.openxmlformats.org/drawingml/2006/main">
                  <a:graphicData uri="http://schemas.microsoft.com/office/word/2010/wordprocessingShape">
                    <wps:wsp>
                      <wps:cNvSpPr/>
                      <wps:spPr>
                        <a:xfrm>
                          <a:off x="0" y="0"/>
                          <a:ext cx="1169720" cy="122301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0BCB4" w14:textId="77777777" w:rsidR="00C70D11" w:rsidRPr="00161B39" w:rsidRDefault="00C70D11" w:rsidP="005F5C18">
                            <w:pPr>
                              <w:jc w:val="both"/>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Taller 3:</w:t>
                            </w:r>
                          </w:p>
                          <w:p w14:paraId="11E4393C" w14:textId="77777777" w:rsidR="00C70D11" w:rsidRPr="00161B39" w:rsidRDefault="00C70D11" w:rsidP="005F5C18">
                            <w:pPr>
                              <w:spacing w:after="80"/>
                              <w:jc w:val="center"/>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Socialización de la etapa de valoración de la evaluación de docentes.</w:t>
                            </w:r>
                          </w:p>
                          <w:p w14:paraId="7B745F60" w14:textId="77777777" w:rsidR="00C70D11" w:rsidRPr="00161B39" w:rsidRDefault="00C70D11" w:rsidP="005F5C18">
                            <w:pPr>
                              <w:jc w:val="center"/>
                              <w:rPr>
                                <w:rFonts w:asciiTheme="minorHAnsi" w:hAnsi="Calibri" w:cstheme="minorBidi"/>
                                <w:color w:val="000000" w:themeColor="text1"/>
                                <w:kern w:val="24"/>
                                <w:sz w:val="15"/>
                                <w:szCs w:val="15"/>
                              </w:rPr>
                            </w:pPr>
                            <w:r w:rsidRPr="00161B39">
                              <w:rPr>
                                <w:rFonts w:asciiTheme="minorHAnsi" w:hAnsi="Calibri" w:cstheme="minorBidi"/>
                                <w:color w:val="000000" w:themeColor="text1"/>
                                <w:kern w:val="24"/>
                                <w:sz w:val="15"/>
                                <w:szCs w:val="15"/>
                              </w:rPr>
                              <w:t>Descripción de la etapa de valoración de docentes y directivos docentes para la vigencia 2021.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D2A49E" id="Speech Bubble: Rectangle 14" o:spid="_x0000_s1175" style="position:absolute;left:0;text-align:left;margin-left:385.3pt;margin-top:1.2pt;width:92.1pt;height:96.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" fillcolor="#dbe5f1 [660]" strokecolor="#4f81bd [3204]" strokeweight="1pt">
                <v:textbox>
                  <w:txbxContent>
                    <w:p w14:paraId="7BD0BCB4" w14:textId="77777777" w:rsidR="00C70D11" w:rsidRPr="00161B39" w:rsidRDefault="00C70D11" w:rsidP="005F5C18">
                      <w:pPr>
                        <w:jc w:val="both"/>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Taller 3:</w:t>
                      </w:r>
                    </w:p>
                    <w:p w14:paraId="11E4393C" w14:textId="77777777" w:rsidR="00C70D11" w:rsidRPr="00161B39" w:rsidRDefault="00C70D11" w:rsidP="005F5C18">
                      <w:pPr>
                        <w:spacing w:after="80"/>
                        <w:jc w:val="center"/>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Socialización de la etapa de valoración de la evaluación de docentes.</w:t>
                      </w:r>
                    </w:p>
                    <w:p w14:paraId="7B745F60" w14:textId="77777777" w:rsidR="00C70D11" w:rsidRPr="00161B39" w:rsidRDefault="00C70D11" w:rsidP="005F5C18">
                      <w:pPr>
                        <w:jc w:val="center"/>
                        <w:rPr>
                          <w:rFonts w:asciiTheme="minorHAnsi" w:hAnsi="Calibri" w:cstheme="minorBidi"/>
                          <w:color w:val="000000" w:themeColor="text1"/>
                          <w:kern w:val="24"/>
                          <w:sz w:val="15"/>
                          <w:szCs w:val="15"/>
                        </w:rPr>
                      </w:pPr>
                      <w:r w:rsidRPr="00161B39">
                        <w:rPr>
                          <w:rFonts w:asciiTheme="minorHAnsi" w:hAnsi="Calibri" w:cstheme="minorBidi"/>
                          <w:color w:val="000000" w:themeColor="text1"/>
                          <w:kern w:val="24"/>
                          <w:sz w:val="15"/>
                          <w:szCs w:val="15"/>
                        </w:rPr>
                        <w:t>Descripción de la etapa de valoración de docentes y directivos docentes para la vigencia 2021.</w:t>
                      </w:r>
                    </w:p>
                  </w:txbxContent>
                </v:textbox>
              </v:rect>
            </w:pict>
          </mc:Fallback>
        </mc:AlternateContent>
      </w:r>
      <w:r w:rsidR="005F5C18">
        <w:rPr>
          <w:rFonts w:asciiTheme="minorHAnsi" w:hAnsiTheme="minorHAnsi" w:cstheme="minorHAnsi"/>
          <w:noProof/>
          <w:sz w:val="22"/>
          <w:szCs w:val="22"/>
        </w:rPr>
        <mc:AlternateContent>
          <mc:Choice Requires="wps">
            <w:drawing>
              <wp:anchor distT="0" distB="0" distL="114300" distR="114300" simplePos="0" relativeHeight="251627520" behindDoc="0" locked="0" layoutInCell="1" allowOverlap="1" wp14:anchorId="714C36CE" wp14:editId="014F1D62">
                <wp:simplePos x="0" y="0"/>
                <wp:positionH relativeFrom="column">
                  <wp:posOffset>2092152</wp:posOffset>
                </wp:positionH>
                <wp:positionV relativeFrom="paragraph">
                  <wp:posOffset>21846</wp:posOffset>
                </wp:positionV>
                <wp:extent cx="1400810" cy="1223010"/>
                <wp:effectExtent l="0" t="0" r="8890" b="8890"/>
                <wp:wrapNone/>
                <wp:docPr id="86" name="Speech Bubble: Rectangle 12"/>
                <wp:cNvGraphicFramePr/>
                <a:graphic xmlns:a="http://schemas.openxmlformats.org/drawingml/2006/main">
                  <a:graphicData uri="http://schemas.microsoft.com/office/word/2010/wordprocessingShape">
                    <wps:wsp>
                      <wps:cNvSpPr/>
                      <wps:spPr>
                        <a:xfrm>
                          <a:off x="0" y="0"/>
                          <a:ext cx="1400810" cy="122301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BE900" w14:textId="77777777" w:rsidR="00C70D11" w:rsidRPr="00161B39" w:rsidRDefault="00C70D11" w:rsidP="005F5C18">
                            <w:pPr>
                              <w:jc w:val="both"/>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Taller 2:</w:t>
                            </w:r>
                          </w:p>
                          <w:p w14:paraId="3EA67A0B" w14:textId="77777777" w:rsidR="00C70D11" w:rsidRPr="00161B39" w:rsidRDefault="00C70D11" w:rsidP="005F5C18">
                            <w:pPr>
                              <w:spacing w:after="80"/>
                              <w:jc w:val="center"/>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Proceso de evaluación de docentes, fase de seguimiento y desarrollo.</w:t>
                            </w:r>
                          </w:p>
                          <w:p w14:paraId="13A4D80F" w14:textId="77777777" w:rsidR="00C70D11" w:rsidRPr="00161B39" w:rsidRDefault="00C70D11" w:rsidP="005F5C18">
                            <w:pPr>
                              <w:jc w:val="center"/>
                              <w:rPr>
                                <w:rFonts w:asciiTheme="minorHAnsi" w:hAnsi="Calibri" w:cstheme="minorBidi"/>
                                <w:color w:val="000000" w:themeColor="text1"/>
                                <w:kern w:val="24"/>
                                <w:sz w:val="15"/>
                                <w:szCs w:val="15"/>
                              </w:rPr>
                            </w:pPr>
                            <w:r w:rsidRPr="00E27F83">
                              <w:rPr>
                                <w:rFonts w:asciiTheme="minorHAnsi" w:hAnsi="Calibri" w:cstheme="minorBidi"/>
                                <w:color w:val="000000" w:themeColor="text1"/>
                                <w:kern w:val="24"/>
                                <w:sz w:val="15"/>
                                <w:szCs w:val="15"/>
                              </w:rPr>
                              <w:t>Descri</w:t>
                            </w:r>
                            <w:r w:rsidRPr="00161B39">
                              <w:rPr>
                                <w:rFonts w:asciiTheme="minorHAnsi" w:hAnsi="Calibri" w:cstheme="minorBidi"/>
                                <w:color w:val="000000" w:themeColor="text1"/>
                                <w:kern w:val="24"/>
                                <w:sz w:val="15"/>
                                <w:szCs w:val="15"/>
                              </w:rPr>
                              <w:t>pción de</w:t>
                            </w:r>
                            <w:r w:rsidRPr="00E27F83">
                              <w:rPr>
                                <w:rFonts w:asciiTheme="minorHAnsi" w:hAnsi="Calibri" w:cstheme="minorBidi"/>
                                <w:color w:val="000000" w:themeColor="text1"/>
                                <w:kern w:val="24"/>
                                <w:sz w:val="15"/>
                                <w:szCs w:val="15"/>
                              </w:rPr>
                              <w:t>l proceso de evaluación de docentes y directivos docentes regidos por el decreto 1278 en el marco de la nueva normalidad</w:t>
                            </w:r>
                            <w:r w:rsidRPr="00161B39">
                              <w:rPr>
                                <w:rFonts w:asciiTheme="minorHAnsi" w:hAnsi="Calibri" w:cstheme="minorBidi"/>
                                <w:color w:val="000000" w:themeColor="text1"/>
                                <w:kern w:val="24"/>
                                <w:sz w:val="15"/>
                                <w:szCs w:val="15"/>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4C36CE" id="Speech Bubble: Rectangle 12" o:spid="_x0000_s1176" style="position:absolute;left:0;text-align:left;margin-left:164.75pt;margin-top:1.7pt;width:110.3pt;height:96.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" fillcolor="#dbe5f1 [660]" strokecolor="#4f81bd [3204]" strokeweight="1pt">
                <v:textbox>
                  <w:txbxContent>
                    <w:p w14:paraId="3A7BE900" w14:textId="77777777" w:rsidR="00C70D11" w:rsidRPr="00161B39" w:rsidRDefault="00C70D11" w:rsidP="005F5C18">
                      <w:pPr>
                        <w:jc w:val="both"/>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Taller 2:</w:t>
                      </w:r>
                    </w:p>
                    <w:p w14:paraId="3EA67A0B" w14:textId="77777777" w:rsidR="00C70D11" w:rsidRPr="00161B39" w:rsidRDefault="00C70D11" w:rsidP="005F5C18">
                      <w:pPr>
                        <w:spacing w:after="80"/>
                        <w:jc w:val="center"/>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Proceso de evaluación de docentes, fase de seguimiento y desarrollo.</w:t>
                      </w:r>
                    </w:p>
                    <w:p w14:paraId="13A4D80F" w14:textId="77777777" w:rsidR="00C70D11" w:rsidRPr="00161B39" w:rsidRDefault="00C70D11" w:rsidP="005F5C18">
                      <w:pPr>
                        <w:jc w:val="center"/>
                        <w:rPr>
                          <w:rFonts w:asciiTheme="minorHAnsi" w:hAnsi="Calibri" w:cstheme="minorBidi"/>
                          <w:color w:val="000000" w:themeColor="text1"/>
                          <w:kern w:val="24"/>
                          <w:sz w:val="15"/>
                          <w:szCs w:val="15"/>
                        </w:rPr>
                      </w:pPr>
                      <w:r w:rsidRPr="00E27F83">
                        <w:rPr>
                          <w:rFonts w:asciiTheme="minorHAnsi" w:hAnsi="Calibri" w:cstheme="minorBidi"/>
                          <w:color w:val="000000" w:themeColor="text1"/>
                          <w:kern w:val="24"/>
                          <w:sz w:val="15"/>
                          <w:szCs w:val="15"/>
                        </w:rPr>
                        <w:t>Descri</w:t>
                      </w:r>
                      <w:r w:rsidRPr="00161B39">
                        <w:rPr>
                          <w:rFonts w:asciiTheme="minorHAnsi" w:hAnsi="Calibri" w:cstheme="minorBidi"/>
                          <w:color w:val="000000" w:themeColor="text1"/>
                          <w:kern w:val="24"/>
                          <w:sz w:val="15"/>
                          <w:szCs w:val="15"/>
                        </w:rPr>
                        <w:t>pción de</w:t>
                      </w:r>
                      <w:r w:rsidRPr="00E27F83">
                        <w:rPr>
                          <w:rFonts w:asciiTheme="minorHAnsi" w:hAnsi="Calibri" w:cstheme="minorBidi"/>
                          <w:color w:val="000000" w:themeColor="text1"/>
                          <w:kern w:val="24"/>
                          <w:sz w:val="15"/>
                          <w:szCs w:val="15"/>
                        </w:rPr>
                        <w:t>l proceso de evaluación de docentes y directivos docentes regidos por el decreto 1278 en el marco de la nueva normalidad</w:t>
                      </w:r>
                      <w:r w:rsidRPr="00161B39">
                        <w:rPr>
                          <w:rFonts w:asciiTheme="minorHAnsi" w:hAnsi="Calibri" w:cstheme="minorBidi"/>
                          <w:color w:val="000000" w:themeColor="text1"/>
                          <w:kern w:val="24"/>
                          <w:sz w:val="15"/>
                          <w:szCs w:val="15"/>
                        </w:rPr>
                        <w:t>.</w:t>
                      </w:r>
                    </w:p>
                  </w:txbxContent>
                </v:textbox>
              </v:rect>
            </w:pict>
          </mc:Fallback>
        </mc:AlternateContent>
      </w:r>
      <w:r w:rsidR="005F5C18">
        <w:rPr>
          <w:rFonts w:asciiTheme="minorHAnsi" w:hAnsiTheme="minorHAnsi" w:cstheme="minorHAnsi"/>
          <w:noProof/>
          <w:sz w:val="22"/>
          <w:szCs w:val="22"/>
        </w:rPr>
        <mc:AlternateContent>
          <mc:Choice Requires="wps">
            <w:drawing>
              <wp:anchor distT="0" distB="0" distL="114300" distR="114300" simplePos="0" relativeHeight="251626496" behindDoc="0" locked="0" layoutInCell="1" allowOverlap="1" wp14:anchorId="7F56DFC1" wp14:editId="5326FC43">
                <wp:simplePos x="0" y="0"/>
                <wp:positionH relativeFrom="column">
                  <wp:posOffset>803679</wp:posOffset>
                </wp:positionH>
                <wp:positionV relativeFrom="paragraph">
                  <wp:posOffset>21846</wp:posOffset>
                </wp:positionV>
                <wp:extent cx="1109980" cy="1223158"/>
                <wp:effectExtent l="0" t="0" r="7620" b="8890"/>
                <wp:wrapNone/>
                <wp:docPr id="85" name="Speech Bubble: Rectangle 11"/>
                <wp:cNvGraphicFramePr/>
                <a:graphic xmlns:a="http://schemas.openxmlformats.org/drawingml/2006/main">
                  <a:graphicData uri="http://schemas.microsoft.com/office/word/2010/wordprocessingShape">
                    <wps:wsp>
                      <wps:cNvSpPr/>
                      <wps:spPr>
                        <a:xfrm>
                          <a:off x="0" y="0"/>
                          <a:ext cx="1109980" cy="1223158"/>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165AE" w14:textId="77777777" w:rsidR="00C70D11" w:rsidRPr="00161B39" w:rsidRDefault="00C70D11" w:rsidP="005F5C18">
                            <w:pPr>
                              <w:jc w:val="both"/>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Taller 1:</w:t>
                            </w:r>
                          </w:p>
                          <w:p w14:paraId="6EA6A0D2" w14:textId="77777777" w:rsidR="00C70D11" w:rsidRPr="00161B39" w:rsidRDefault="00C70D11" w:rsidP="005F5C18">
                            <w:pPr>
                              <w:spacing w:after="80"/>
                              <w:jc w:val="center"/>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Socialización del proceso de evaluación docente, 2021.</w:t>
                            </w:r>
                          </w:p>
                          <w:p w14:paraId="0974859D" w14:textId="77777777" w:rsidR="00C70D11" w:rsidRPr="00161B39" w:rsidRDefault="00C70D11" w:rsidP="005F5C18">
                            <w:pPr>
                              <w:rPr>
                                <w:rFonts w:ascii="Calibri" w:hAnsi="Calibri"/>
                                <w:color w:val="000000" w:themeColor="text1"/>
                                <w:sz w:val="15"/>
                                <w:szCs w:val="15"/>
                              </w:rPr>
                            </w:pPr>
                            <w:r w:rsidRPr="00E27F83">
                              <w:rPr>
                                <w:rFonts w:ascii="Calibri" w:hAnsi="Calibri"/>
                                <w:color w:val="000000" w:themeColor="text1"/>
                                <w:sz w:val="15"/>
                                <w:szCs w:val="15"/>
                              </w:rPr>
                              <w:t>Descripción de la etapa valoración de la evaluación de docentes y directivos docentes</w:t>
                            </w:r>
                            <w:r w:rsidRPr="00161B39">
                              <w:rPr>
                                <w:rFonts w:ascii="Calibri" w:hAnsi="Calibri"/>
                                <w:color w:val="000000" w:themeColor="text1"/>
                                <w:sz w:val="15"/>
                                <w:szCs w:val="15"/>
                              </w:rPr>
                              <w:t xml:space="preserve"> para la </w:t>
                            </w:r>
                            <w:r w:rsidRPr="00E27F83">
                              <w:rPr>
                                <w:rFonts w:ascii="Calibri" w:hAnsi="Calibri"/>
                                <w:color w:val="000000" w:themeColor="text1"/>
                                <w:sz w:val="15"/>
                                <w:szCs w:val="15"/>
                              </w:rPr>
                              <w:t>vigencia 2021</w:t>
                            </w:r>
                            <w:r w:rsidRPr="00161B39">
                              <w:rPr>
                                <w:rFonts w:ascii="Calibri" w:hAnsi="Calibri"/>
                                <w:color w:val="000000" w:themeColor="text1"/>
                                <w:sz w:val="15"/>
                                <w:szCs w:val="15"/>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F56DFC1" id="Speech Bubble: Rectangle 11" o:spid="_x0000_s1177" style="position:absolute;left:0;text-align:left;margin-left:63.3pt;margin-top:1.7pt;width:87.4pt;height:96.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" fillcolor="#dbe5f1 [660]" strokecolor="#4f81bd [3204]" strokeweight="1pt">
                <v:textbox>
                  <w:txbxContent>
                    <w:p w14:paraId="360165AE" w14:textId="77777777" w:rsidR="00C70D11" w:rsidRPr="00161B39" w:rsidRDefault="00C70D11" w:rsidP="005F5C18">
                      <w:pPr>
                        <w:jc w:val="both"/>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Taller 1:</w:t>
                      </w:r>
                    </w:p>
                    <w:p w14:paraId="6EA6A0D2" w14:textId="77777777" w:rsidR="00C70D11" w:rsidRPr="00161B39" w:rsidRDefault="00C70D11" w:rsidP="005F5C18">
                      <w:pPr>
                        <w:spacing w:after="80"/>
                        <w:jc w:val="center"/>
                        <w:rPr>
                          <w:rFonts w:asciiTheme="minorHAnsi" w:hAnsi="Calibri" w:cstheme="minorBidi"/>
                          <w:b/>
                          <w:bCs/>
                          <w:color w:val="000000" w:themeColor="text1"/>
                          <w:kern w:val="24"/>
                          <w:sz w:val="15"/>
                          <w:szCs w:val="15"/>
                        </w:rPr>
                      </w:pPr>
                      <w:r w:rsidRPr="00161B39">
                        <w:rPr>
                          <w:rFonts w:asciiTheme="minorHAnsi" w:hAnsi="Calibri" w:cstheme="minorBidi"/>
                          <w:b/>
                          <w:bCs/>
                          <w:color w:val="000000" w:themeColor="text1"/>
                          <w:kern w:val="24"/>
                          <w:sz w:val="15"/>
                          <w:szCs w:val="15"/>
                        </w:rPr>
                        <w:t>Socialización del proceso de evaluación docente, 2021.</w:t>
                      </w:r>
                    </w:p>
                    <w:p w14:paraId="0974859D" w14:textId="77777777" w:rsidR="00C70D11" w:rsidRPr="00161B39" w:rsidRDefault="00C70D11" w:rsidP="005F5C18">
                      <w:pPr>
                        <w:rPr>
                          <w:rFonts w:ascii="Calibri" w:hAnsi="Calibri"/>
                          <w:color w:val="000000" w:themeColor="text1"/>
                          <w:sz w:val="15"/>
                          <w:szCs w:val="15"/>
                        </w:rPr>
                      </w:pPr>
                      <w:r w:rsidRPr="00E27F83">
                        <w:rPr>
                          <w:rFonts w:ascii="Calibri" w:hAnsi="Calibri"/>
                          <w:color w:val="000000" w:themeColor="text1"/>
                          <w:sz w:val="15"/>
                          <w:szCs w:val="15"/>
                        </w:rPr>
                        <w:t>Descripción de la etapa valoración de la evaluación de docentes y directivos docentes</w:t>
                      </w:r>
                      <w:r w:rsidRPr="00161B39">
                        <w:rPr>
                          <w:rFonts w:ascii="Calibri" w:hAnsi="Calibri"/>
                          <w:color w:val="000000" w:themeColor="text1"/>
                          <w:sz w:val="15"/>
                          <w:szCs w:val="15"/>
                        </w:rPr>
                        <w:t xml:space="preserve"> para la </w:t>
                      </w:r>
                      <w:r w:rsidRPr="00E27F83">
                        <w:rPr>
                          <w:rFonts w:ascii="Calibri" w:hAnsi="Calibri"/>
                          <w:color w:val="000000" w:themeColor="text1"/>
                          <w:sz w:val="15"/>
                          <w:szCs w:val="15"/>
                        </w:rPr>
                        <w:t>vigencia 2021</w:t>
                      </w:r>
                      <w:r w:rsidRPr="00161B39">
                        <w:rPr>
                          <w:rFonts w:ascii="Calibri" w:hAnsi="Calibri"/>
                          <w:color w:val="000000" w:themeColor="text1"/>
                          <w:sz w:val="15"/>
                          <w:szCs w:val="15"/>
                        </w:rPr>
                        <w:t>.</w:t>
                      </w:r>
                    </w:p>
                  </w:txbxContent>
                </v:textbox>
              </v:rect>
            </w:pict>
          </mc:Fallback>
        </mc:AlternateContent>
      </w:r>
    </w:p>
    <w:p w14:paraId="23E4A49A" w14:textId="77777777" w:rsidR="005F5C18" w:rsidRDefault="005F5C18" w:rsidP="005F5C18">
      <w:pPr>
        <w:spacing w:after="120" w:line="276" w:lineRule="auto"/>
        <w:jc w:val="both"/>
        <w:rPr>
          <w:rFonts w:asciiTheme="minorHAnsi" w:hAnsiTheme="minorHAnsi" w:cstheme="minorHAnsi"/>
          <w:sz w:val="22"/>
          <w:szCs w:val="22"/>
        </w:rPr>
      </w:pPr>
      <w:r w:rsidRPr="00E64141">
        <w:rPr>
          <w:rFonts w:asciiTheme="minorHAnsi" w:hAnsiTheme="minorHAnsi" w:cstheme="minorHAnsi"/>
          <w:noProof/>
          <w:sz w:val="22"/>
          <w:szCs w:val="22"/>
        </w:rPr>
        <w:drawing>
          <wp:anchor distT="0" distB="0" distL="114300" distR="114300" simplePos="0" relativeHeight="251634688" behindDoc="0" locked="0" layoutInCell="1" allowOverlap="1" wp14:anchorId="3B4FDA9E" wp14:editId="19A87102">
            <wp:simplePos x="0" y="0"/>
            <wp:positionH relativeFrom="column">
              <wp:posOffset>3756767</wp:posOffset>
            </wp:positionH>
            <wp:positionV relativeFrom="paragraph">
              <wp:posOffset>262956</wp:posOffset>
            </wp:positionV>
            <wp:extent cx="715375" cy="690768"/>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15375" cy="690768"/>
                    </a:xfrm>
                    <a:prstGeom prst="rect">
                      <a:avLst/>
                    </a:prstGeom>
                  </pic:spPr>
                </pic:pic>
              </a:graphicData>
            </a:graphic>
          </wp:anchor>
        </w:drawing>
      </w:r>
    </w:p>
    <w:p w14:paraId="158B6889" w14:textId="77777777" w:rsidR="005F5C18" w:rsidRDefault="005F5C18" w:rsidP="005F5C18">
      <w:pPr>
        <w:spacing w:after="120" w:line="276" w:lineRule="auto"/>
        <w:jc w:val="both"/>
        <w:rPr>
          <w:rFonts w:asciiTheme="minorHAnsi" w:hAnsiTheme="minorHAnsi" w:cstheme="minorHAnsi"/>
          <w:sz w:val="22"/>
          <w:szCs w:val="22"/>
        </w:rPr>
      </w:pPr>
    </w:p>
    <w:p w14:paraId="20361947" w14:textId="77777777" w:rsidR="005F5C18" w:rsidRDefault="005F5C18" w:rsidP="005F5C18">
      <w:pPr>
        <w:spacing w:after="120" w:line="276" w:lineRule="auto"/>
        <w:jc w:val="both"/>
        <w:rPr>
          <w:rFonts w:asciiTheme="minorHAnsi" w:hAnsiTheme="minorHAnsi" w:cstheme="minorHAnsi"/>
          <w:sz w:val="22"/>
          <w:szCs w:val="22"/>
        </w:rPr>
      </w:pPr>
    </w:p>
    <w:p w14:paraId="56747389" w14:textId="77777777" w:rsidR="005F5C18" w:rsidRDefault="005F5C18" w:rsidP="005F5C18">
      <w:pPr>
        <w:spacing w:after="120" w:line="276" w:lineRule="auto"/>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32640" behindDoc="0" locked="0" layoutInCell="1" allowOverlap="1" wp14:anchorId="0FC4026E" wp14:editId="6E04106C">
            <wp:simplePos x="0" y="0"/>
            <wp:positionH relativeFrom="column">
              <wp:posOffset>577215</wp:posOffset>
            </wp:positionH>
            <wp:positionV relativeFrom="paragraph">
              <wp:posOffset>438150</wp:posOffset>
            </wp:positionV>
            <wp:extent cx="5692775" cy="222885"/>
            <wp:effectExtent l="12700" t="25400" r="0" b="43815"/>
            <wp:wrapNone/>
            <wp:docPr id="9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anchor>
        </w:drawing>
      </w:r>
      <w:r>
        <w:rPr>
          <w:rFonts w:asciiTheme="minorHAnsi" w:hAnsiTheme="minorHAnsi" w:cstheme="minorHAnsi"/>
          <w:noProof/>
          <w:sz w:val="22"/>
          <w:szCs w:val="22"/>
        </w:rPr>
        <mc:AlternateContent>
          <mc:Choice Requires="wps">
            <w:drawing>
              <wp:anchor distT="0" distB="0" distL="114300" distR="114300" simplePos="0" relativeHeight="251630592" behindDoc="0" locked="0" layoutInCell="1" allowOverlap="1" wp14:anchorId="5E19EA79" wp14:editId="2CF6F001">
                <wp:simplePos x="0" y="0"/>
                <wp:positionH relativeFrom="column">
                  <wp:posOffset>2707640</wp:posOffset>
                </wp:positionH>
                <wp:positionV relativeFrom="paragraph">
                  <wp:posOffset>236220</wp:posOffset>
                </wp:positionV>
                <wp:extent cx="173990" cy="142875"/>
                <wp:effectExtent l="15557" t="0" r="19368" b="19367"/>
                <wp:wrapNone/>
                <wp:docPr id="94" name="Flecha derecha 94"/>
                <wp:cNvGraphicFramePr/>
                <a:graphic xmlns:a="http://schemas.openxmlformats.org/drawingml/2006/main">
                  <a:graphicData uri="http://schemas.microsoft.com/office/word/2010/wordprocessingShape">
                    <wps:wsp>
                      <wps:cNvSpPr/>
                      <wps:spPr>
                        <a:xfrm rot="5400000">
                          <a:off x="0" y="0"/>
                          <a:ext cx="173990" cy="142875"/>
                        </a:xfrm>
                        <a:prstGeom prst="rightArrow">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93391AF" id="Flecha derecha 94" o:spid="_x0000_s1026" type="#_x0000_t13" style="position:absolute;margin-left:213.2pt;margin-top:18.6pt;width:13.7pt;height:11.25pt;rotation:90;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" adj="12731" fillcolor="#92d050" strokecolor="#9bbb59 [3206]" strokeweight="1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31616" behindDoc="0" locked="0" layoutInCell="1" allowOverlap="1" wp14:anchorId="2914096C" wp14:editId="18621814">
                <wp:simplePos x="0" y="0"/>
                <wp:positionH relativeFrom="column">
                  <wp:posOffset>5515610</wp:posOffset>
                </wp:positionH>
                <wp:positionV relativeFrom="paragraph">
                  <wp:posOffset>231140</wp:posOffset>
                </wp:positionV>
                <wp:extent cx="173990" cy="142875"/>
                <wp:effectExtent l="15557" t="0" r="19368" b="19367"/>
                <wp:wrapNone/>
                <wp:docPr id="96" name="Flecha derecha 96"/>
                <wp:cNvGraphicFramePr/>
                <a:graphic xmlns:a="http://schemas.openxmlformats.org/drawingml/2006/main">
                  <a:graphicData uri="http://schemas.microsoft.com/office/word/2010/wordprocessingShape">
                    <wps:wsp>
                      <wps:cNvSpPr/>
                      <wps:spPr>
                        <a:xfrm rot="5400000">
                          <a:off x="0" y="0"/>
                          <a:ext cx="173990" cy="142875"/>
                        </a:xfrm>
                        <a:prstGeom prst="rightArrow">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38E5529" id="Flecha derecha 96" o:spid="_x0000_s1026" type="#_x0000_t13" style="position:absolute;margin-left:434.3pt;margin-top:18.2pt;width:13.7pt;height:11.25pt;rotation:90;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" adj="12731" fillcolor="#92d050" strokecolor="#9bbb59 [3206]" strokeweight="1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29568" behindDoc="0" locked="0" layoutInCell="1" allowOverlap="1" wp14:anchorId="01B1B5DC" wp14:editId="06427636">
                <wp:simplePos x="0" y="0"/>
                <wp:positionH relativeFrom="column">
                  <wp:posOffset>1036638</wp:posOffset>
                </wp:positionH>
                <wp:positionV relativeFrom="paragraph">
                  <wp:posOffset>238030</wp:posOffset>
                </wp:positionV>
                <wp:extent cx="173990" cy="142875"/>
                <wp:effectExtent l="15557" t="0" r="19368" b="19367"/>
                <wp:wrapNone/>
                <wp:docPr id="92" name="Flecha derecha 92"/>
                <wp:cNvGraphicFramePr/>
                <a:graphic xmlns:a="http://schemas.openxmlformats.org/drawingml/2006/main">
                  <a:graphicData uri="http://schemas.microsoft.com/office/word/2010/wordprocessingShape">
                    <wps:wsp>
                      <wps:cNvSpPr/>
                      <wps:spPr>
                        <a:xfrm rot="5400000">
                          <a:off x="0" y="0"/>
                          <a:ext cx="173990" cy="142875"/>
                        </a:xfrm>
                        <a:prstGeom prst="rightArrow">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23C82C7" id="Flecha derecha 92" o:spid="_x0000_s1026" type="#_x0000_t13" style="position:absolute;margin-left:81.65pt;margin-top:18.75pt;width:13.7pt;height:11.25pt;rotation:90;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" adj="12731" fillcolor="#92d050" strokecolor="#9bbb59 [3206]" strokeweight="1pt"/>
            </w:pict>
          </mc:Fallback>
        </mc:AlternateContent>
      </w:r>
    </w:p>
    <w:p w14:paraId="4C813831" w14:textId="77777777" w:rsidR="005F5C18" w:rsidRDefault="005F5C18" w:rsidP="005F5C18">
      <w:pPr>
        <w:spacing w:after="120" w:line="276" w:lineRule="auto"/>
        <w:jc w:val="both"/>
        <w:rPr>
          <w:rFonts w:asciiTheme="minorHAnsi" w:hAnsiTheme="minorHAnsi" w:cstheme="minorHAnsi"/>
          <w:sz w:val="22"/>
          <w:szCs w:val="22"/>
        </w:rPr>
      </w:pPr>
    </w:p>
    <w:p w14:paraId="6443102F" w14:textId="77777777" w:rsidR="005F5C18" w:rsidRPr="005F5C18" w:rsidRDefault="005F5C18" w:rsidP="00957A74">
      <w:pPr>
        <w:spacing w:after="240" w:line="276" w:lineRule="auto"/>
        <w:jc w:val="both"/>
        <w:rPr>
          <w:rFonts w:asciiTheme="minorHAnsi" w:hAnsiTheme="minorHAnsi" w:cstheme="minorHAnsi"/>
          <w:sz w:val="22"/>
          <w:szCs w:val="22"/>
        </w:rPr>
      </w:pPr>
    </w:p>
    <w:p w14:paraId="5DF63F19" w14:textId="6A00F7CD" w:rsidR="00DC7F02" w:rsidRPr="00EB5A84" w:rsidRDefault="0021442D" w:rsidP="00CC3E02">
      <w:pPr>
        <w:pStyle w:val="Prrafodelista"/>
        <w:numPr>
          <w:ilvl w:val="0"/>
          <w:numId w:val="11"/>
        </w:numPr>
        <w:spacing w:after="120" w:line="276" w:lineRule="auto"/>
        <w:contextualSpacing w:val="0"/>
        <w:jc w:val="both"/>
        <w:rPr>
          <w:rFonts w:asciiTheme="minorHAnsi" w:hAnsiTheme="minorHAnsi" w:cstheme="minorHAnsi"/>
          <w:sz w:val="22"/>
          <w:szCs w:val="22"/>
        </w:rPr>
      </w:pPr>
      <w:r w:rsidRPr="00870702">
        <w:rPr>
          <w:rFonts w:asciiTheme="minorHAnsi" w:hAnsiTheme="minorHAnsi" w:cstheme="minorHAnsi"/>
          <w:sz w:val="22"/>
          <w:szCs w:val="22"/>
        </w:rPr>
        <w:t>Desde el subsistema de evaluación de estudiantes</w:t>
      </w:r>
      <w:r w:rsidR="00EE5B11" w:rsidRPr="00870702">
        <w:rPr>
          <w:rFonts w:asciiTheme="minorHAnsi" w:hAnsiTheme="minorHAnsi" w:cstheme="minorHAnsi"/>
          <w:sz w:val="22"/>
          <w:szCs w:val="22"/>
        </w:rPr>
        <w:t xml:space="preserve">, también </w:t>
      </w:r>
      <w:r w:rsidRPr="00870702">
        <w:rPr>
          <w:rFonts w:asciiTheme="minorHAnsi" w:hAnsiTheme="minorHAnsi" w:cstheme="minorHAnsi"/>
          <w:sz w:val="22"/>
          <w:szCs w:val="22"/>
        </w:rPr>
        <w:t>se</w:t>
      </w:r>
      <w:r w:rsidR="00957A74" w:rsidRPr="00870702">
        <w:rPr>
          <w:rFonts w:asciiTheme="minorHAnsi" w:hAnsiTheme="minorHAnsi" w:cstheme="minorHAnsi"/>
          <w:sz w:val="22"/>
          <w:szCs w:val="22"/>
        </w:rPr>
        <w:t xml:space="preserve"> adelanta</w:t>
      </w:r>
      <w:r w:rsidR="00EE5B11" w:rsidRPr="00870702">
        <w:rPr>
          <w:rFonts w:asciiTheme="minorHAnsi" w:hAnsiTheme="minorHAnsi" w:cstheme="minorHAnsi"/>
          <w:sz w:val="22"/>
          <w:szCs w:val="22"/>
        </w:rPr>
        <w:t>n acciones para</w:t>
      </w:r>
      <w:r w:rsidRPr="00870702">
        <w:rPr>
          <w:rFonts w:asciiTheme="minorHAnsi" w:hAnsiTheme="minorHAnsi" w:cstheme="minorHAnsi"/>
          <w:b/>
          <w:bCs/>
          <w:sz w:val="22"/>
          <w:szCs w:val="22"/>
        </w:rPr>
        <w:t xml:space="preserve"> </w:t>
      </w:r>
      <w:r w:rsidR="00957A74" w:rsidRPr="00870702">
        <w:rPr>
          <w:rFonts w:asciiTheme="minorHAnsi" w:hAnsiTheme="minorHAnsi" w:cstheme="minorHAnsi"/>
          <w:b/>
          <w:bCs/>
          <w:sz w:val="22"/>
          <w:szCs w:val="22"/>
        </w:rPr>
        <w:t>f</w:t>
      </w:r>
      <w:r w:rsidR="00701684" w:rsidRPr="00870702">
        <w:rPr>
          <w:rFonts w:asciiTheme="minorHAnsi" w:hAnsiTheme="minorHAnsi" w:cstheme="minorHAnsi"/>
          <w:b/>
          <w:bCs/>
          <w:sz w:val="22"/>
          <w:szCs w:val="22"/>
        </w:rPr>
        <w:t>ortalecimiento de</w:t>
      </w:r>
      <w:r w:rsidR="00EE5B11" w:rsidRPr="00870702">
        <w:rPr>
          <w:rFonts w:asciiTheme="minorHAnsi" w:hAnsiTheme="minorHAnsi" w:cstheme="minorHAnsi"/>
          <w:b/>
          <w:bCs/>
          <w:sz w:val="22"/>
          <w:szCs w:val="22"/>
        </w:rPr>
        <w:t xml:space="preserve">l </w:t>
      </w:r>
      <w:r w:rsidR="00E3414F" w:rsidRPr="00870702">
        <w:rPr>
          <w:rFonts w:asciiTheme="minorHAnsi" w:hAnsiTheme="minorHAnsi" w:cstheme="minorHAnsi"/>
          <w:b/>
          <w:bCs/>
          <w:sz w:val="22"/>
          <w:szCs w:val="22"/>
        </w:rPr>
        <w:t>proceso de</w:t>
      </w:r>
      <w:r w:rsidR="00701684" w:rsidRPr="00870702">
        <w:rPr>
          <w:rFonts w:asciiTheme="minorHAnsi" w:hAnsiTheme="minorHAnsi" w:cstheme="minorHAnsi"/>
          <w:b/>
          <w:bCs/>
          <w:sz w:val="22"/>
          <w:szCs w:val="22"/>
        </w:rPr>
        <w:t xml:space="preserve"> evaluación </w:t>
      </w:r>
      <w:r w:rsidR="00FE2930" w:rsidRPr="00870702">
        <w:rPr>
          <w:rFonts w:asciiTheme="minorHAnsi" w:hAnsiTheme="minorHAnsi" w:cstheme="minorHAnsi"/>
          <w:b/>
          <w:bCs/>
          <w:sz w:val="22"/>
          <w:szCs w:val="22"/>
        </w:rPr>
        <w:t>interna</w:t>
      </w:r>
      <w:r w:rsidR="00DB6DE6" w:rsidRPr="00870702">
        <w:rPr>
          <w:rFonts w:asciiTheme="minorHAnsi" w:hAnsiTheme="minorHAnsi" w:cstheme="minorHAnsi"/>
          <w:sz w:val="22"/>
          <w:szCs w:val="22"/>
        </w:rPr>
        <w:t xml:space="preserve">, a través de talleres y materiales para orientar </w:t>
      </w:r>
      <w:r w:rsidR="00DB6DE6" w:rsidRPr="00870702">
        <w:rPr>
          <w:rFonts w:asciiTheme="minorHAnsi" w:hAnsiTheme="minorHAnsi" w:cstheme="minorHAnsi"/>
          <w:sz w:val="22"/>
          <w:szCs w:val="22"/>
        </w:rPr>
        <w:lastRenderedPageBreak/>
        <w:t xml:space="preserve">la </w:t>
      </w:r>
      <w:r w:rsidR="00DB6DE6" w:rsidRPr="00870702">
        <w:rPr>
          <w:rFonts w:asciiTheme="minorHAnsi" w:hAnsiTheme="minorHAnsi"/>
          <w:sz w:val="22"/>
          <w:szCs w:val="22"/>
        </w:rPr>
        <w:t xml:space="preserve">revisión y ajuste a los SIEE y </w:t>
      </w:r>
      <w:r w:rsidR="007A1929" w:rsidRPr="00870702">
        <w:rPr>
          <w:rFonts w:asciiTheme="minorHAnsi" w:hAnsiTheme="minorHAnsi"/>
          <w:sz w:val="22"/>
          <w:szCs w:val="22"/>
        </w:rPr>
        <w:t xml:space="preserve">el proceso de </w:t>
      </w:r>
      <w:r w:rsidR="00DB6DE6" w:rsidRPr="00870702">
        <w:rPr>
          <w:rFonts w:asciiTheme="minorHAnsi" w:hAnsiTheme="minorHAnsi"/>
          <w:sz w:val="22"/>
          <w:szCs w:val="22"/>
        </w:rPr>
        <w:t>promoción acompañada</w:t>
      </w:r>
      <w:r w:rsidR="005A6D3E" w:rsidRPr="00870702">
        <w:rPr>
          <w:rFonts w:asciiTheme="minorHAnsi" w:hAnsiTheme="minorHAnsi" w:cstheme="minorHAnsi"/>
          <w:sz w:val="22"/>
          <w:szCs w:val="22"/>
        </w:rPr>
        <w:t>, propuesto por la SED en 2020</w:t>
      </w:r>
      <w:r w:rsidR="00DB6DE6" w:rsidRPr="00870702">
        <w:rPr>
          <w:rFonts w:asciiTheme="minorHAnsi" w:hAnsiTheme="minorHAnsi"/>
          <w:sz w:val="22"/>
          <w:szCs w:val="22"/>
        </w:rPr>
        <w:t>.</w:t>
      </w:r>
      <w:r w:rsidR="000F7BDA" w:rsidRPr="00870702">
        <w:rPr>
          <w:rFonts w:asciiTheme="minorHAnsi" w:hAnsiTheme="minorHAnsi"/>
          <w:sz w:val="22"/>
          <w:szCs w:val="22"/>
        </w:rPr>
        <w:t xml:space="preserve"> </w:t>
      </w:r>
      <w:r w:rsidR="007B7A50" w:rsidRPr="00870702">
        <w:rPr>
          <w:rFonts w:asciiTheme="minorHAnsi" w:hAnsiTheme="minorHAnsi" w:cstheme="minorHAnsi"/>
          <w:sz w:val="22"/>
          <w:szCs w:val="22"/>
        </w:rPr>
        <w:t>En este sentido</w:t>
      </w:r>
      <w:r w:rsidR="008319A8" w:rsidRPr="00870702">
        <w:rPr>
          <w:rFonts w:asciiTheme="minorHAnsi" w:hAnsiTheme="minorHAnsi" w:cstheme="minorHAnsi"/>
          <w:sz w:val="22"/>
          <w:szCs w:val="22"/>
        </w:rPr>
        <w:t xml:space="preserve">, desde comienzos </w:t>
      </w:r>
      <w:r w:rsidR="005A6D3E" w:rsidRPr="00870702">
        <w:rPr>
          <w:rFonts w:asciiTheme="minorHAnsi" w:hAnsiTheme="minorHAnsi" w:cstheme="minorHAnsi"/>
          <w:sz w:val="22"/>
          <w:szCs w:val="22"/>
        </w:rPr>
        <w:t>de</w:t>
      </w:r>
      <w:r w:rsidR="008319A8" w:rsidRPr="00870702">
        <w:rPr>
          <w:rFonts w:asciiTheme="minorHAnsi" w:hAnsiTheme="minorHAnsi" w:cstheme="minorHAnsi"/>
          <w:sz w:val="22"/>
          <w:szCs w:val="22"/>
        </w:rPr>
        <w:t xml:space="preserve"> </w:t>
      </w:r>
      <w:r w:rsidR="00EE5B11" w:rsidRPr="00870702">
        <w:rPr>
          <w:rFonts w:asciiTheme="minorHAnsi" w:hAnsiTheme="minorHAnsi" w:cstheme="minorHAnsi"/>
          <w:sz w:val="22"/>
          <w:szCs w:val="22"/>
        </w:rPr>
        <w:t>2021</w:t>
      </w:r>
      <w:r w:rsidR="008319A8" w:rsidRPr="00870702">
        <w:rPr>
          <w:rFonts w:asciiTheme="minorHAnsi" w:hAnsiTheme="minorHAnsi" w:cstheme="minorHAnsi"/>
          <w:sz w:val="22"/>
          <w:szCs w:val="22"/>
        </w:rPr>
        <w:t xml:space="preserve">, </w:t>
      </w:r>
      <w:r w:rsidR="00EE5B11" w:rsidRPr="00870702">
        <w:rPr>
          <w:rFonts w:asciiTheme="minorHAnsi" w:hAnsiTheme="minorHAnsi" w:cstheme="minorHAnsi"/>
          <w:sz w:val="22"/>
          <w:szCs w:val="22"/>
        </w:rPr>
        <w:t xml:space="preserve">se </w:t>
      </w:r>
      <w:r w:rsidR="008319A8" w:rsidRPr="00870702">
        <w:rPr>
          <w:rFonts w:asciiTheme="minorHAnsi" w:hAnsiTheme="minorHAnsi" w:cstheme="minorHAnsi"/>
          <w:sz w:val="22"/>
          <w:szCs w:val="22"/>
        </w:rPr>
        <w:t>ha</w:t>
      </w:r>
      <w:r w:rsidR="007B7A50" w:rsidRPr="00870702">
        <w:rPr>
          <w:rFonts w:asciiTheme="minorHAnsi" w:hAnsiTheme="minorHAnsi" w:cstheme="minorHAnsi"/>
          <w:sz w:val="22"/>
          <w:szCs w:val="22"/>
        </w:rPr>
        <w:t>n</w:t>
      </w:r>
      <w:r w:rsidR="008319A8" w:rsidRPr="00870702">
        <w:rPr>
          <w:rFonts w:asciiTheme="minorHAnsi" w:hAnsiTheme="minorHAnsi" w:cstheme="minorHAnsi"/>
          <w:sz w:val="22"/>
          <w:szCs w:val="22"/>
        </w:rPr>
        <w:t xml:space="preserve"> brindado orientaciones para guiar el proceso de </w:t>
      </w:r>
      <w:r w:rsidR="007B7A50" w:rsidRPr="00870702">
        <w:rPr>
          <w:rFonts w:asciiTheme="minorHAnsi" w:hAnsiTheme="minorHAnsi" w:cstheme="minorHAnsi"/>
          <w:sz w:val="22"/>
          <w:szCs w:val="22"/>
        </w:rPr>
        <w:t>p</w:t>
      </w:r>
      <w:r w:rsidR="008319A8" w:rsidRPr="00870702">
        <w:rPr>
          <w:rFonts w:asciiTheme="minorHAnsi" w:hAnsiTheme="minorHAnsi" w:cstheme="minorHAnsi"/>
          <w:sz w:val="22"/>
          <w:szCs w:val="22"/>
        </w:rPr>
        <w:t>romoción acompañada</w:t>
      </w:r>
      <w:r w:rsidR="007B7A50" w:rsidRPr="00870702">
        <w:rPr>
          <w:rFonts w:asciiTheme="minorHAnsi" w:hAnsiTheme="minorHAnsi" w:cstheme="minorHAnsi"/>
          <w:sz w:val="22"/>
          <w:szCs w:val="22"/>
        </w:rPr>
        <w:t xml:space="preserve"> en los colegios oficiales</w:t>
      </w:r>
      <w:r w:rsidR="008319A8" w:rsidRPr="00870702">
        <w:rPr>
          <w:rFonts w:asciiTheme="minorHAnsi" w:hAnsiTheme="minorHAnsi" w:cstheme="minorHAnsi"/>
          <w:sz w:val="22"/>
          <w:szCs w:val="22"/>
        </w:rPr>
        <w:t>,</w:t>
      </w:r>
      <w:r w:rsidR="007B7A50" w:rsidRPr="00870702">
        <w:rPr>
          <w:rFonts w:asciiTheme="minorHAnsi" w:hAnsiTheme="minorHAnsi" w:cstheme="minorHAnsi"/>
          <w:sz w:val="22"/>
          <w:szCs w:val="22"/>
        </w:rPr>
        <w:t xml:space="preserve"> </w:t>
      </w:r>
      <w:r w:rsidR="008319A8" w:rsidRPr="00870702">
        <w:rPr>
          <w:rFonts w:asciiTheme="minorHAnsi" w:hAnsiTheme="minorHAnsi" w:cstheme="minorHAnsi"/>
          <w:sz w:val="22"/>
          <w:szCs w:val="22"/>
        </w:rPr>
        <w:t>con el propósito de apoyar a los estudiantes de la ciudad en su trayectoria escolar y garantizar su continuidad, permanencia y avance en sus aprendizajes durante esta época de pandemia.</w:t>
      </w:r>
      <w:r w:rsidR="00870702" w:rsidRPr="00870702">
        <w:rPr>
          <w:rFonts w:asciiTheme="minorHAnsi" w:hAnsiTheme="minorHAnsi" w:cstheme="minorHAnsi"/>
          <w:sz w:val="22"/>
          <w:szCs w:val="22"/>
        </w:rPr>
        <w:t xml:space="preserve"> </w:t>
      </w:r>
      <w:r w:rsidR="00870702">
        <w:rPr>
          <w:rFonts w:asciiTheme="minorHAnsi" w:hAnsiTheme="minorHAnsi" w:cstheme="minorHAnsi"/>
          <w:sz w:val="22"/>
          <w:szCs w:val="22"/>
        </w:rPr>
        <w:t>En la figura 6 se muestran los talleres orientados al fortalecimiento de</w:t>
      </w:r>
      <w:r w:rsidR="00C6122F">
        <w:rPr>
          <w:rFonts w:asciiTheme="minorHAnsi" w:hAnsiTheme="minorHAnsi" w:cstheme="minorHAnsi"/>
          <w:sz w:val="22"/>
          <w:szCs w:val="22"/>
        </w:rPr>
        <w:t xml:space="preserve"> </w:t>
      </w:r>
      <w:r w:rsidR="00870702">
        <w:rPr>
          <w:rFonts w:asciiTheme="minorHAnsi" w:hAnsiTheme="minorHAnsi" w:cstheme="minorHAnsi"/>
          <w:sz w:val="22"/>
          <w:szCs w:val="22"/>
        </w:rPr>
        <w:t>l</w:t>
      </w:r>
      <w:r w:rsidR="00C6122F">
        <w:rPr>
          <w:rFonts w:asciiTheme="minorHAnsi" w:hAnsiTheme="minorHAnsi" w:cstheme="minorHAnsi"/>
          <w:sz w:val="22"/>
          <w:szCs w:val="22"/>
        </w:rPr>
        <w:t>a</w:t>
      </w:r>
      <w:r w:rsidR="00870702">
        <w:rPr>
          <w:rFonts w:asciiTheme="minorHAnsi" w:hAnsiTheme="minorHAnsi" w:cstheme="minorHAnsi"/>
          <w:sz w:val="22"/>
          <w:szCs w:val="22"/>
        </w:rPr>
        <w:t xml:space="preserve"> </w:t>
      </w:r>
      <w:r w:rsidR="002F5019">
        <w:rPr>
          <w:rFonts w:asciiTheme="minorHAnsi" w:hAnsiTheme="minorHAnsi" w:cstheme="minorHAnsi"/>
          <w:sz w:val="22"/>
          <w:szCs w:val="22"/>
        </w:rPr>
        <w:t>evaluación</w:t>
      </w:r>
      <w:r w:rsidR="00870702">
        <w:rPr>
          <w:rFonts w:asciiTheme="minorHAnsi" w:hAnsiTheme="minorHAnsi" w:cstheme="minorHAnsi"/>
          <w:sz w:val="22"/>
          <w:szCs w:val="22"/>
        </w:rPr>
        <w:t xml:space="preserve"> interna.</w:t>
      </w:r>
    </w:p>
    <w:p w14:paraId="102014CD" w14:textId="47C33B23" w:rsidR="00870702" w:rsidRPr="000D39B9" w:rsidRDefault="000D39B9" w:rsidP="000D39B9">
      <w:pPr>
        <w:pStyle w:val="Prrafodelista"/>
        <w:spacing w:after="120" w:line="276" w:lineRule="auto"/>
        <w:contextualSpacing w:val="0"/>
        <w:jc w:val="both"/>
        <w:rPr>
          <w:rFonts w:asciiTheme="minorHAnsi" w:hAnsiTheme="minorHAnsi" w:cstheme="minorHAnsi"/>
          <w:sz w:val="22"/>
          <w:szCs w:val="22"/>
          <w:lang w:val="es-ES_tradnl"/>
        </w:rPr>
      </w:pPr>
      <w:r w:rsidRPr="008A14AD">
        <w:rPr>
          <w:rFonts w:asciiTheme="minorHAnsi" w:hAnsiTheme="minorHAnsi" w:cstheme="minorHAnsi"/>
          <w:bCs/>
          <w:i/>
          <w:color w:val="000000" w:themeColor="text1"/>
          <w:sz w:val="20"/>
          <w:szCs w:val="20"/>
        </w:rPr>
        <w:t xml:space="preserve">Figura </w:t>
      </w:r>
      <w:r w:rsidR="00DC7F02">
        <w:rPr>
          <w:rFonts w:asciiTheme="minorHAnsi" w:hAnsiTheme="minorHAnsi" w:cstheme="minorHAnsi"/>
          <w:bCs/>
          <w:i/>
          <w:color w:val="000000" w:themeColor="text1"/>
          <w:sz w:val="20"/>
          <w:szCs w:val="20"/>
        </w:rPr>
        <w:t>6</w:t>
      </w:r>
      <w:r w:rsidRPr="008A14AD">
        <w:rPr>
          <w:rFonts w:asciiTheme="minorHAnsi" w:hAnsiTheme="minorHAnsi" w:cstheme="minorHAnsi"/>
          <w:bCs/>
          <w:i/>
          <w:color w:val="000000" w:themeColor="text1"/>
          <w:sz w:val="20"/>
          <w:szCs w:val="20"/>
        </w:rPr>
        <w:t xml:space="preserve">. </w:t>
      </w:r>
      <w:r w:rsidR="002F5019">
        <w:rPr>
          <w:rFonts w:asciiTheme="minorHAnsi" w:hAnsiTheme="minorHAnsi" w:cstheme="minorHAnsi"/>
          <w:bCs/>
          <w:i/>
          <w:color w:val="000000" w:themeColor="text1"/>
          <w:sz w:val="20"/>
          <w:szCs w:val="20"/>
        </w:rPr>
        <w:t>Fortalecimiento de la</w:t>
      </w:r>
      <w:r>
        <w:rPr>
          <w:rFonts w:asciiTheme="minorHAnsi" w:hAnsiTheme="minorHAnsi" w:cstheme="minorHAnsi"/>
          <w:bCs/>
          <w:i/>
          <w:color w:val="000000" w:themeColor="text1"/>
          <w:sz w:val="20"/>
          <w:szCs w:val="20"/>
        </w:rPr>
        <w:t xml:space="preserve"> evaluación </w:t>
      </w:r>
      <w:r w:rsidR="00B749A0">
        <w:rPr>
          <w:rFonts w:asciiTheme="minorHAnsi" w:hAnsiTheme="minorHAnsi" w:cstheme="minorHAnsi"/>
          <w:bCs/>
          <w:i/>
          <w:color w:val="000000" w:themeColor="text1"/>
          <w:sz w:val="20"/>
          <w:szCs w:val="20"/>
        </w:rPr>
        <w:t>interna</w:t>
      </w:r>
      <w:r>
        <w:rPr>
          <w:rFonts w:asciiTheme="minorHAnsi" w:hAnsiTheme="minorHAnsi" w:cstheme="minorHAnsi"/>
          <w:bCs/>
          <w:i/>
          <w:color w:val="000000" w:themeColor="text1"/>
          <w:sz w:val="20"/>
          <w:szCs w:val="20"/>
        </w:rPr>
        <w:t xml:space="preserve"> – Talleres para </w:t>
      </w:r>
      <w:r w:rsidR="00B749A0">
        <w:rPr>
          <w:rFonts w:asciiTheme="minorHAnsi" w:hAnsiTheme="minorHAnsi" w:cstheme="minorHAnsi"/>
          <w:bCs/>
          <w:i/>
          <w:color w:val="000000" w:themeColor="text1"/>
          <w:sz w:val="20"/>
          <w:szCs w:val="20"/>
        </w:rPr>
        <w:t xml:space="preserve">docentes y </w:t>
      </w:r>
      <w:r>
        <w:rPr>
          <w:rFonts w:asciiTheme="minorHAnsi" w:hAnsiTheme="minorHAnsi" w:cstheme="minorHAnsi"/>
          <w:bCs/>
          <w:i/>
          <w:color w:val="000000" w:themeColor="text1"/>
          <w:sz w:val="20"/>
          <w:szCs w:val="20"/>
        </w:rPr>
        <w:t>directivos docentes</w:t>
      </w:r>
      <w:r w:rsidR="00B749A0">
        <w:rPr>
          <w:rFonts w:asciiTheme="minorHAnsi" w:hAnsiTheme="minorHAnsi" w:cstheme="minorHAnsi"/>
          <w:bCs/>
          <w:i/>
          <w:color w:val="000000" w:themeColor="text1"/>
          <w:sz w:val="20"/>
          <w:szCs w:val="20"/>
        </w:rPr>
        <w:t>.</w:t>
      </w:r>
    </w:p>
    <w:p w14:paraId="2A7489F0" w14:textId="545753BE" w:rsidR="00870702" w:rsidRDefault="00BE5C7B" w:rsidP="00870702">
      <w:pPr>
        <w:spacing w:after="120" w:line="276" w:lineRule="auto"/>
        <w:jc w:val="both"/>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35712" behindDoc="0" locked="0" layoutInCell="1" allowOverlap="1" wp14:anchorId="353470F2" wp14:editId="3EBD98E9">
                <wp:simplePos x="0" y="0"/>
                <wp:positionH relativeFrom="column">
                  <wp:posOffset>436486</wp:posOffset>
                </wp:positionH>
                <wp:positionV relativeFrom="paragraph">
                  <wp:posOffset>14452</wp:posOffset>
                </wp:positionV>
                <wp:extent cx="5810720" cy="3922460"/>
                <wp:effectExtent l="0" t="0" r="6350" b="14605"/>
                <wp:wrapNone/>
                <wp:docPr id="1075" name="Grupo 1075"/>
                <wp:cNvGraphicFramePr/>
                <a:graphic xmlns:a="http://schemas.openxmlformats.org/drawingml/2006/main">
                  <a:graphicData uri="http://schemas.microsoft.com/office/word/2010/wordprocessingGroup">
                    <wpg:wgp>
                      <wpg:cNvGrpSpPr/>
                      <wpg:grpSpPr>
                        <a:xfrm>
                          <a:off x="0" y="0"/>
                          <a:ext cx="5810720" cy="3922460"/>
                          <a:chOff x="0" y="0"/>
                          <a:chExt cx="5810720" cy="3922460"/>
                        </a:xfrm>
                      </wpg:grpSpPr>
                      <wps:wsp>
                        <wps:cNvPr id="1060" name="TextBox 8"/>
                        <wps:cNvSpPr txBox="1"/>
                        <wps:spPr>
                          <a:xfrm>
                            <a:off x="0" y="0"/>
                            <a:ext cx="5810720" cy="241869"/>
                          </a:xfrm>
                          <a:prstGeom prst="rect">
                            <a:avLst/>
                          </a:prstGeom>
                          <a:solidFill>
                            <a:schemeClr val="accent5">
                              <a:lumMod val="75000"/>
                            </a:schemeClr>
                          </a:solidFill>
                        </wps:spPr>
                        <wps:txbx>
                          <w:txbxContent>
                            <w:p w14:paraId="557084D5" w14:textId="5B2F236E" w:rsidR="00C70D11" w:rsidRDefault="00C70D11" w:rsidP="00870702">
                              <w:pPr>
                                <w:jc w:val="cente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Fortalecimiento de la evaluación interna</w:t>
                              </w:r>
                            </w:p>
                          </w:txbxContent>
                        </wps:txbx>
                        <wps:bodyPr wrap="square" rtlCol="0">
                          <a:noAutofit/>
                        </wps:bodyPr>
                      </wps:wsp>
                      <wps:wsp>
                        <wps:cNvPr id="1061" name="Speech Bubble: Rectangle 11"/>
                        <wps:cNvSpPr/>
                        <wps:spPr>
                          <a:xfrm>
                            <a:off x="0" y="277473"/>
                            <a:ext cx="1389413" cy="153860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4D5D7" w14:textId="77777777" w:rsidR="00C70D11" w:rsidRPr="00443E79" w:rsidRDefault="00C70D11" w:rsidP="00FF5C05">
                              <w:pPr>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1:</w:t>
                              </w:r>
                            </w:p>
                            <w:p w14:paraId="46AC8514" w14:textId="511B7A82" w:rsidR="00C70D11" w:rsidRPr="00443E79" w:rsidRDefault="00C70D11" w:rsidP="00FF5C05">
                              <w:pPr>
                                <w:spacing w:after="80"/>
                                <w:jc w:val="center"/>
                                <w:rPr>
                                  <w:rFonts w:asciiTheme="minorHAnsi" w:hAnsi="Calibri" w:cstheme="minorBidi"/>
                                  <w:b/>
                                  <w:bCs/>
                                  <w:color w:val="293952"/>
                                  <w:kern w:val="24"/>
                                  <w:sz w:val="15"/>
                                  <w:szCs w:val="15"/>
                                </w:rPr>
                              </w:pPr>
                              <w:r w:rsidRPr="000D39B9">
                                <w:rPr>
                                  <w:rFonts w:asciiTheme="minorHAnsi" w:hAnsi="Calibri" w:cstheme="minorBidi"/>
                                  <w:b/>
                                  <w:bCs/>
                                  <w:color w:val="293952"/>
                                  <w:kern w:val="24"/>
                                  <w:sz w:val="15"/>
                                  <w:szCs w:val="15"/>
                                </w:rPr>
                                <w:t>¿Cómo construir un plan de mejora de los aprendizajes, en un proceso de</w:t>
                              </w:r>
                              <w:r w:rsidRPr="00870702">
                                <w:rPr>
                                  <w:rFonts w:ascii="Calibri" w:hAnsi="Calibri"/>
                                  <w:color w:val="000000"/>
                                  <w:sz w:val="20"/>
                                  <w:szCs w:val="20"/>
                                </w:rPr>
                                <w:t xml:space="preserve"> </w:t>
                              </w:r>
                              <w:r w:rsidRPr="000D39B9">
                                <w:rPr>
                                  <w:rFonts w:asciiTheme="minorHAnsi" w:hAnsi="Calibri" w:cstheme="minorBidi"/>
                                  <w:b/>
                                  <w:bCs/>
                                  <w:color w:val="293952"/>
                                  <w:kern w:val="24"/>
                                  <w:sz w:val="15"/>
                                  <w:szCs w:val="15"/>
                                </w:rPr>
                                <w:t>promoción acompañada?</w:t>
                              </w:r>
                            </w:p>
                            <w:p w14:paraId="637A204A" w14:textId="79CF11D3" w:rsidR="00C70D11" w:rsidRPr="00443E79" w:rsidRDefault="00C70D11" w:rsidP="00FF5C05">
                              <w:pPr>
                                <w:jc w:val="center"/>
                                <w:rPr>
                                  <w:rFonts w:asciiTheme="minorHAnsi" w:hAnsi="Calibri" w:cstheme="minorBidi"/>
                                  <w:color w:val="293952"/>
                                  <w:kern w:val="24"/>
                                  <w:sz w:val="15"/>
                                  <w:szCs w:val="15"/>
                                </w:rPr>
                              </w:pPr>
                              <w:r w:rsidRPr="000D39B9">
                                <w:rPr>
                                  <w:rFonts w:asciiTheme="minorHAnsi" w:hAnsi="Calibri" w:cstheme="minorBidi"/>
                                  <w:color w:val="293952"/>
                                  <w:kern w:val="24"/>
                                  <w:sz w:val="15"/>
                                  <w:szCs w:val="15"/>
                                </w:rPr>
                                <w:t>Aportar algunos elementos que permitan la comprensión sobre la promoción acompañada y contribuyan a garantizar que los estudiantes avancen en su trayectoria escolar</w:t>
                              </w:r>
                              <w:r>
                                <w:rPr>
                                  <w:rFonts w:asciiTheme="minorHAnsi" w:hAnsi="Calibri" w:cstheme="minorBidi"/>
                                  <w:color w:val="293952"/>
                                  <w:kern w:val="24"/>
                                  <w:sz w:val="15"/>
                                  <w:szCs w:val="15"/>
                                </w:rPr>
                                <w:t>.</w:t>
                              </w:r>
                            </w:p>
                          </w:txbxContent>
                        </wps:txbx>
                        <wps:bodyPr wrap="square" rtlCol="0" anchor="ctr">
                          <a:noAutofit/>
                        </wps:bodyPr>
                      </wps:wsp>
                      <wps:wsp>
                        <wps:cNvPr id="1062" name="Speech Bubble: Rectangle 12"/>
                        <wps:cNvSpPr/>
                        <wps:spPr>
                          <a:xfrm>
                            <a:off x="1513490" y="277473"/>
                            <a:ext cx="1759431" cy="153860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5906C" w14:textId="77777777" w:rsidR="00C70D11" w:rsidRPr="00443E79" w:rsidRDefault="00C70D11" w:rsidP="00FF5C05">
                              <w:pPr>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2:</w:t>
                              </w:r>
                            </w:p>
                            <w:p w14:paraId="24F25B66" w14:textId="2258A7A0" w:rsidR="00C70D11" w:rsidRPr="00443E79" w:rsidRDefault="00C70D11" w:rsidP="00FF5C05">
                              <w:pPr>
                                <w:spacing w:after="80"/>
                                <w:jc w:val="center"/>
                                <w:rPr>
                                  <w:rFonts w:asciiTheme="minorHAnsi" w:hAnsi="Calibri" w:cstheme="minorBidi"/>
                                  <w:b/>
                                  <w:bCs/>
                                  <w:color w:val="293952"/>
                                  <w:kern w:val="24"/>
                                  <w:sz w:val="15"/>
                                  <w:szCs w:val="15"/>
                                </w:rPr>
                              </w:pPr>
                              <w:r w:rsidRPr="00190B2A">
                                <w:rPr>
                                  <w:rFonts w:asciiTheme="minorHAnsi" w:hAnsi="Calibri" w:cstheme="minorBidi"/>
                                  <w:b/>
                                  <w:bCs/>
                                  <w:color w:val="293952"/>
                                  <w:kern w:val="24"/>
                                  <w:sz w:val="15"/>
                                  <w:szCs w:val="15"/>
                                </w:rPr>
                                <w:t>¿Cómo avanzan los estudiantes en sus aprendizajes en el marco de la promoción acompañada?</w:t>
                              </w:r>
                            </w:p>
                            <w:p w14:paraId="00A91B92" w14:textId="0421DFA8" w:rsidR="00C70D11" w:rsidRPr="00443E79" w:rsidRDefault="00C70D11" w:rsidP="00FF5C05">
                              <w:pPr>
                                <w:jc w:val="center"/>
                                <w:rPr>
                                  <w:rFonts w:asciiTheme="minorHAnsi" w:hAnsi="Calibri" w:cstheme="minorBidi"/>
                                  <w:color w:val="293952"/>
                                  <w:kern w:val="24"/>
                                  <w:sz w:val="15"/>
                                  <w:szCs w:val="15"/>
                                </w:rPr>
                              </w:pPr>
                              <w:r>
                                <w:rPr>
                                  <w:rFonts w:asciiTheme="minorHAnsi" w:hAnsi="Calibri" w:cstheme="minorBidi"/>
                                  <w:color w:val="293952"/>
                                  <w:kern w:val="24"/>
                                  <w:sz w:val="15"/>
                                  <w:szCs w:val="15"/>
                                </w:rPr>
                                <w:t>B</w:t>
                              </w:r>
                              <w:r w:rsidRPr="00190B2A">
                                <w:rPr>
                                  <w:rFonts w:asciiTheme="minorHAnsi" w:hAnsi="Calibri" w:cstheme="minorBidi"/>
                                  <w:color w:val="293952"/>
                                  <w:kern w:val="24"/>
                                  <w:sz w:val="15"/>
                                  <w:szCs w:val="15"/>
                                </w:rPr>
                                <w:t>rindar herramientas que aporten a la reflexión sobre los aprendizajes, el camino recorrido en la entrega pedagógica y la formulación del plan de trabajo integral y diferenciado, como elementos que contribuyen a</w:t>
                              </w:r>
                              <w:r w:rsidRPr="0043257E">
                                <w:rPr>
                                  <w:rFonts w:asciiTheme="minorHAnsi" w:hAnsi="Calibri" w:cstheme="minorBidi"/>
                                  <w:color w:val="293952"/>
                                  <w:kern w:val="24"/>
                                  <w:sz w:val="15"/>
                                  <w:szCs w:val="15"/>
                                </w:rPr>
                                <w:t xml:space="preserve"> trazar la ruta para avanzar con los estudiantes en su proceso d</w:t>
                              </w:r>
                              <w:r>
                                <w:rPr>
                                  <w:rFonts w:asciiTheme="minorHAnsi" w:hAnsi="Calibri" w:cstheme="minorBidi"/>
                                  <w:color w:val="293952"/>
                                  <w:kern w:val="24"/>
                                  <w:sz w:val="15"/>
                                  <w:szCs w:val="15"/>
                                </w:rPr>
                                <w:t>e aprendizaje 2021.</w:t>
                              </w:r>
                            </w:p>
                          </w:txbxContent>
                        </wps:txbx>
                        <wps:bodyPr wrap="square" rtlCol="0" anchor="ctr">
                          <a:noAutofit/>
                        </wps:bodyPr>
                      </wps:wsp>
                      <wps:wsp>
                        <wps:cNvPr id="1063" name="Speech Bubble: Rectangle 14"/>
                        <wps:cNvSpPr/>
                        <wps:spPr>
                          <a:xfrm>
                            <a:off x="2787343" y="2579238"/>
                            <a:ext cx="1329690" cy="1343222"/>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35666" w14:textId="56DA29EB" w:rsidR="00C70D11" w:rsidRPr="00443E79" w:rsidRDefault="00C70D11" w:rsidP="00870702">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Taller </w:t>
                              </w:r>
                              <w:r>
                                <w:rPr>
                                  <w:rFonts w:asciiTheme="minorHAnsi" w:hAnsi="Calibri" w:cstheme="minorBidi"/>
                                  <w:b/>
                                  <w:bCs/>
                                  <w:color w:val="293952"/>
                                  <w:kern w:val="24"/>
                                  <w:sz w:val="15"/>
                                  <w:szCs w:val="15"/>
                                </w:rPr>
                                <w:t>4</w:t>
                              </w:r>
                              <w:r w:rsidRPr="00443E79">
                                <w:rPr>
                                  <w:rFonts w:asciiTheme="minorHAnsi" w:hAnsi="Calibri" w:cstheme="minorBidi"/>
                                  <w:b/>
                                  <w:bCs/>
                                  <w:color w:val="293952"/>
                                  <w:kern w:val="24"/>
                                  <w:sz w:val="15"/>
                                  <w:szCs w:val="15"/>
                                </w:rPr>
                                <w:t>:</w:t>
                              </w:r>
                            </w:p>
                            <w:p w14:paraId="19668743" w14:textId="24D6EBD2" w:rsidR="00C70D11" w:rsidRPr="00443E79" w:rsidRDefault="00C70D11" w:rsidP="00870702">
                              <w:pPr>
                                <w:spacing w:after="80"/>
                                <w:jc w:val="center"/>
                                <w:rPr>
                                  <w:rFonts w:asciiTheme="minorHAnsi" w:hAnsi="Calibri" w:cstheme="minorBidi"/>
                                  <w:b/>
                                  <w:bCs/>
                                  <w:color w:val="293952"/>
                                  <w:kern w:val="24"/>
                                  <w:sz w:val="15"/>
                                  <w:szCs w:val="15"/>
                                </w:rPr>
                              </w:pPr>
                              <w:r>
                                <w:rPr>
                                  <w:rFonts w:asciiTheme="minorHAnsi" w:hAnsi="Calibri" w:cstheme="minorBidi"/>
                                  <w:b/>
                                  <w:bCs/>
                                  <w:color w:val="293952"/>
                                  <w:kern w:val="24"/>
                                  <w:sz w:val="15"/>
                                  <w:szCs w:val="15"/>
                                </w:rPr>
                                <w:t>E</w:t>
                              </w:r>
                              <w:r w:rsidRPr="007F63CC">
                                <w:rPr>
                                  <w:rFonts w:asciiTheme="minorHAnsi" w:hAnsi="Calibri" w:cstheme="minorBidi"/>
                                  <w:b/>
                                  <w:bCs/>
                                  <w:color w:val="293952"/>
                                  <w:kern w:val="24"/>
                                  <w:sz w:val="15"/>
                                  <w:szCs w:val="15"/>
                                </w:rPr>
                                <w:t>strategias e instrumentos para una evaluación integral e inclusiva</w:t>
                              </w:r>
                            </w:p>
                            <w:p w14:paraId="0D5FCC44" w14:textId="57BCFB72" w:rsidR="00C70D11" w:rsidRPr="00443E79" w:rsidRDefault="00C70D11" w:rsidP="00190B2A">
                              <w:pPr>
                                <w:rPr>
                                  <w:rFonts w:asciiTheme="minorHAnsi" w:hAnsi="Calibri" w:cstheme="minorBidi"/>
                                  <w:color w:val="293952"/>
                                  <w:kern w:val="24"/>
                                  <w:sz w:val="15"/>
                                  <w:szCs w:val="15"/>
                                </w:rPr>
                              </w:pPr>
                              <w:r w:rsidRPr="007F63CC">
                                <w:rPr>
                                  <w:rFonts w:asciiTheme="minorHAnsi" w:hAnsi="Calibri" w:cstheme="minorBidi"/>
                                  <w:color w:val="293952"/>
                                  <w:kern w:val="24"/>
                                  <w:sz w:val="15"/>
                                  <w:szCs w:val="15"/>
                                </w:rPr>
                                <w:t>Generar un espacio de reflexión y trabajo con los docentes sobre formas e instrumentos de evaluación</w:t>
                              </w:r>
                              <w:r>
                                <w:rPr>
                                  <w:rFonts w:asciiTheme="minorHAnsi" w:hAnsi="Calibri" w:cstheme="minorBidi"/>
                                  <w:color w:val="293952"/>
                                  <w:kern w:val="24"/>
                                  <w:sz w:val="15"/>
                                  <w:szCs w:val="15"/>
                                </w:rPr>
                                <w:t>.</w:t>
                              </w:r>
                            </w:p>
                          </w:txbxContent>
                        </wps:txbx>
                        <wps:bodyPr wrap="square" rtlCol="0" anchor="ctr">
                          <a:noAutofit/>
                        </wps:bodyPr>
                      </wps:wsp>
                      <wps:wsp>
                        <wps:cNvPr id="1064" name="Speech Bubble: Rectangle 16"/>
                        <wps:cNvSpPr/>
                        <wps:spPr>
                          <a:xfrm>
                            <a:off x="4395426" y="277473"/>
                            <a:ext cx="1193866" cy="153860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C05A6" w14:textId="77777777" w:rsidR="00C70D11" w:rsidRPr="00443E79" w:rsidRDefault="00C70D11" w:rsidP="00870702">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5:</w:t>
                              </w:r>
                            </w:p>
                            <w:p w14:paraId="46E18CF1" w14:textId="6751B53B" w:rsidR="00C70D11" w:rsidRPr="00443E79" w:rsidRDefault="00C70D11" w:rsidP="00FF5C05">
                              <w:pPr>
                                <w:spacing w:after="80"/>
                                <w:jc w:val="center"/>
                                <w:rPr>
                                  <w:rFonts w:asciiTheme="minorHAnsi" w:hAnsi="Calibri" w:cstheme="minorBidi"/>
                                  <w:b/>
                                  <w:bCs/>
                                  <w:color w:val="293952"/>
                                  <w:kern w:val="24"/>
                                  <w:sz w:val="15"/>
                                  <w:szCs w:val="15"/>
                                </w:rPr>
                              </w:pPr>
                              <w:r>
                                <w:rPr>
                                  <w:rFonts w:asciiTheme="minorHAnsi" w:hAnsi="Calibri" w:cstheme="minorBidi"/>
                                  <w:b/>
                                  <w:bCs/>
                                  <w:color w:val="293952"/>
                                  <w:kern w:val="24"/>
                                  <w:sz w:val="15"/>
                                  <w:szCs w:val="15"/>
                                </w:rPr>
                                <w:t>E</w:t>
                              </w:r>
                              <w:r w:rsidRPr="00FF5C05">
                                <w:rPr>
                                  <w:rFonts w:asciiTheme="minorHAnsi" w:hAnsi="Calibri" w:cstheme="minorBidi"/>
                                  <w:b/>
                                  <w:bCs/>
                                  <w:color w:val="293952"/>
                                  <w:kern w:val="24"/>
                                  <w:sz w:val="15"/>
                                  <w:szCs w:val="15"/>
                                </w:rPr>
                                <w:t>valuación y promoción de estudiantes en la nueva realidad</w:t>
                              </w:r>
                            </w:p>
                            <w:p w14:paraId="55E8D902" w14:textId="5D29CE8E" w:rsidR="00C70D11" w:rsidRPr="00443E79" w:rsidRDefault="00C70D11" w:rsidP="00870702">
                              <w:pPr>
                                <w:jc w:val="center"/>
                                <w:rPr>
                                  <w:rFonts w:asciiTheme="minorHAnsi" w:hAnsi="Calibri" w:cstheme="minorBidi"/>
                                  <w:color w:val="293952"/>
                                  <w:kern w:val="24"/>
                                  <w:sz w:val="15"/>
                                  <w:szCs w:val="15"/>
                                </w:rPr>
                              </w:pPr>
                              <w:r w:rsidRPr="00FF5C05">
                                <w:rPr>
                                  <w:rFonts w:asciiTheme="minorHAnsi" w:hAnsi="Calibri" w:cstheme="minorBidi"/>
                                  <w:color w:val="293952"/>
                                  <w:kern w:val="24"/>
                                  <w:sz w:val="15"/>
                                  <w:szCs w:val="15"/>
                                </w:rPr>
                                <w:t>Generar un espacio de reflexión en torno a prácticas, escalas y criterios de evaluación de estudiantes</w:t>
                              </w:r>
                              <w:r w:rsidRPr="00443E79">
                                <w:rPr>
                                  <w:rFonts w:asciiTheme="minorHAnsi" w:hAnsi="Calibri" w:cstheme="minorBidi"/>
                                  <w:color w:val="293952"/>
                                  <w:kern w:val="24"/>
                                  <w:sz w:val="15"/>
                                  <w:szCs w:val="15"/>
                                </w:rPr>
                                <w:t>.</w:t>
                              </w:r>
                            </w:p>
                          </w:txbxContent>
                        </wps:txbx>
                        <wps:bodyPr wrap="square" rtlCol="0" anchor="ctr">
                          <a:noAutofit/>
                        </wps:bodyPr>
                      </wps:wsp>
                      <wps:wsp>
                        <wps:cNvPr id="1067" name="Speech Bubble: Rectangle 14"/>
                        <wps:cNvSpPr/>
                        <wps:spPr>
                          <a:xfrm>
                            <a:off x="1299078" y="2579238"/>
                            <a:ext cx="1320165" cy="13430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06031" w14:textId="4624AE56" w:rsidR="00C70D11" w:rsidRPr="00443E79" w:rsidRDefault="00C70D11" w:rsidP="00870702">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Taller </w:t>
                              </w:r>
                              <w:r>
                                <w:rPr>
                                  <w:rFonts w:asciiTheme="minorHAnsi" w:hAnsi="Calibri" w:cstheme="minorBidi"/>
                                  <w:b/>
                                  <w:bCs/>
                                  <w:color w:val="293952"/>
                                  <w:kern w:val="24"/>
                                  <w:sz w:val="15"/>
                                  <w:szCs w:val="15"/>
                                </w:rPr>
                                <w:t>3</w:t>
                              </w:r>
                              <w:r w:rsidRPr="00443E79">
                                <w:rPr>
                                  <w:rFonts w:asciiTheme="minorHAnsi" w:hAnsi="Calibri" w:cstheme="minorBidi"/>
                                  <w:b/>
                                  <w:bCs/>
                                  <w:color w:val="293952"/>
                                  <w:kern w:val="24"/>
                                  <w:sz w:val="15"/>
                                  <w:szCs w:val="15"/>
                                </w:rPr>
                                <w:t>:</w:t>
                              </w:r>
                            </w:p>
                            <w:p w14:paraId="4BA6FBC3" w14:textId="1043FEA1" w:rsidR="00C70D11" w:rsidRPr="00443E79" w:rsidRDefault="00C70D11" w:rsidP="00870702">
                              <w:pPr>
                                <w:spacing w:after="80"/>
                                <w:jc w:val="center"/>
                                <w:rPr>
                                  <w:rFonts w:asciiTheme="minorHAnsi" w:hAnsi="Calibri" w:cstheme="minorBidi"/>
                                  <w:b/>
                                  <w:bCs/>
                                  <w:color w:val="293952"/>
                                  <w:kern w:val="24"/>
                                  <w:sz w:val="15"/>
                                  <w:szCs w:val="15"/>
                                </w:rPr>
                              </w:pPr>
                              <w:r w:rsidRPr="007F63CC">
                                <w:rPr>
                                  <w:rFonts w:asciiTheme="minorHAnsi" w:hAnsi="Calibri" w:cstheme="minorBidi"/>
                                  <w:b/>
                                  <w:bCs/>
                                  <w:color w:val="293952"/>
                                  <w:kern w:val="24"/>
                                  <w:sz w:val="15"/>
                                  <w:szCs w:val="15"/>
                                </w:rPr>
                                <w:t>¿Cómo hacer seguimiento al plan de mejora de los aprendizajes, en un proceso de promoción acompañada?</w:t>
                              </w:r>
                            </w:p>
                            <w:p w14:paraId="60153803" w14:textId="62CC12D0" w:rsidR="00C70D11" w:rsidRPr="00443E79" w:rsidRDefault="00C70D11" w:rsidP="00870702">
                              <w:pPr>
                                <w:jc w:val="center"/>
                                <w:rPr>
                                  <w:rFonts w:asciiTheme="minorHAnsi" w:hAnsi="Calibri" w:cstheme="minorBidi"/>
                                  <w:color w:val="293952"/>
                                  <w:kern w:val="24"/>
                                  <w:sz w:val="15"/>
                                  <w:szCs w:val="15"/>
                                </w:rPr>
                              </w:pPr>
                              <w:r w:rsidRPr="007F63CC">
                                <w:rPr>
                                  <w:rFonts w:asciiTheme="minorHAnsi" w:hAnsi="Calibri" w:cstheme="minorBidi"/>
                                  <w:color w:val="293952"/>
                                  <w:kern w:val="24"/>
                                  <w:sz w:val="15"/>
                                  <w:szCs w:val="15"/>
                                </w:rPr>
                                <w:t>Brindar elementos para hacer el seguimiento al proceso de promoción acompañada.</w:t>
                              </w:r>
                            </w:p>
                          </w:txbxContent>
                        </wps:txbx>
                        <wps:bodyPr wrap="square" rtlCol="0" anchor="ctr">
                          <a:noAutofit/>
                        </wps:bodyPr>
                      </wps:wsp>
                      <wps:wsp>
                        <wps:cNvPr id="1068" name="Flecha derecha 1068"/>
                        <wps:cNvSpPr/>
                        <wps:spPr>
                          <a:xfrm rot="5400000">
                            <a:off x="408064" y="1871104"/>
                            <a:ext cx="173990" cy="142875"/>
                          </a:xfrm>
                          <a:prstGeom prst="rightArrow">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 name="Flecha derecha 1069"/>
                        <wps:cNvSpPr/>
                        <wps:spPr>
                          <a:xfrm rot="16200000">
                            <a:off x="2124918" y="2358335"/>
                            <a:ext cx="173990" cy="142875"/>
                          </a:xfrm>
                          <a:prstGeom prst="rightArrow">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0" name="Flecha derecha 1070"/>
                        <wps:cNvSpPr/>
                        <wps:spPr>
                          <a:xfrm rot="5400000">
                            <a:off x="1637775" y="1883716"/>
                            <a:ext cx="173990" cy="142875"/>
                          </a:xfrm>
                          <a:prstGeom prst="rightArrow">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1" name="Flecha derecha 1071"/>
                        <wps:cNvSpPr/>
                        <wps:spPr>
                          <a:xfrm rot="16200000">
                            <a:off x="3159136" y="2358335"/>
                            <a:ext cx="173990" cy="142875"/>
                          </a:xfrm>
                          <a:prstGeom prst="rightArrow">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2" name="Flecha derecha 1072"/>
                        <wps:cNvSpPr/>
                        <wps:spPr>
                          <a:xfrm rot="5400000">
                            <a:off x="4961146" y="1883716"/>
                            <a:ext cx="173990" cy="142875"/>
                          </a:xfrm>
                          <a:prstGeom prst="rightArrow">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aphicFrame>
                        <wpg:cNvPr id="1074" name="Diagram 4"/>
                        <wpg:cNvFrPr/>
                        <wpg:xfrm>
                          <a:off x="69456" y="2087442"/>
                          <a:ext cx="5692775" cy="222885"/>
                        </wpg:xfrm>
                        <a:graphic>
                          <a:graphicData uri="http://schemas.openxmlformats.org/drawingml/2006/diagram">
                            <dgm:relIds xmlns:dgm="http://schemas.openxmlformats.org/drawingml/2006/diagram" xmlns:r="http://schemas.openxmlformats.org/officeDocument/2006/relationships" r:dm="rId48" r:lo="rId49" r:qs="rId50" r:cs="rId51"/>
                          </a:graphicData>
                        </a:graphic>
                      </wpg:graphicFrame>
                    </wpg:wgp>
                  </a:graphicData>
                </a:graphic>
              </wp:anchor>
            </w:drawing>
          </mc:Choice>
          <mc:Fallback>
            <w:pict>
              <v:group w14:anchorId="353470F2" id="Grupo 1075" o:spid="_x0000_s1178" style="position:absolute;left:0;text-align:left;margin-left:34.35pt;margin-top:1.15pt;width:457.55pt;height:308.85pt;z-index:251635712;mso-position-horizontal-relative:text;mso-position-vertical-relative:text" coordsize="58107,39224"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">
                <v:shape id="_x0000_s1179" type="#_x0000_t202" style="position:absolute;width:58107;height:2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" fillcolor="#31849b [2408]" stroked="f">
                  <v:textbox>
                    <w:txbxContent>
                      <w:p w14:paraId="557084D5" w14:textId="5B2F236E" w:rsidR="00C70D11" w:rsidRDefault="00C70D11" w:rsidP="00870702">
                        <w:pPr>
                          <w:jc w:val="center"/>
                          <w:rPr>
                            <w:rFonts w:asciiTheme="minorHAnsi" w:hAnsi="Calibri" w:cstheme="minorBidi"/>
                            <w:b/>
                            <w:bCs/>
                            <w:color w:val="FFFFFF" w:themeColor="background1"/>
                            <w:kern w:val="24"/>
                            <w:sz w:val="22"/>
                            <w:szCs w:val="22"/>
                          </w:rPr>
                        </w:pPr>
                        <w:r>
                          <w:rPr>
                            <w:rFonts w:asciiTheme="minorHAnsi" w:hAnsi="Calibri" w:cstheme="minorBidi"/>
                            <w:b/>
                            <w:bCs/>
                            <w:color w:val="FFFFFF" w:themeColor="background1"/>
                            <w:kern w:val="24"/>
                            <w:sz w:val="22"/>
                            <w:szCs w:val="22"/>
                          </w:rPr>
                          <w:t>Fortalecimiento de la evaluación interna</w:t>
                        </w:r>
                      </w:p>
                    </w:txbxContent>
                  </v:textbox>
                </v:shape>
                <v:rect id="_x0000_s1180" style="position:absolute;top:2774;width:13894;height:153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" fillcolor="#f2f2f2 [3052]" strokecolor="#a5a5a5 [2092]" strokeweight="1pt">
                  <v:textbox>
                    <w:txbxContent>
                      <w:p w14:paraId="58A4D5D7" w14:textId="77777777" w:rsidR="00C70D11" w:rsidRPr="00443E79" w:rsidRDefault="00C70D11" w:rsidP="00FF5C05">
                        <w:pPr>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1:</w:t>
                        </w:r>
                      </w:p>
                      <w:p w14:paraId="46AC8514" w14:textId="511B7A82" w:rsidR="00C70D11" w:rsidRPr="00443E79" w:rsidRDefault="00C70D11" w:rsidP="00FF5C05">
                        <w:pPr>
                          <w:spacing w:after="80"/>
                          <w:jc w:val="center"/>
                          <w:rPr>
                            <w:rFonts w:asciiTheme="minorHAnsi" w:hAnsi="Calibri" w:cstheme="minorBidi"/>
                            <w:b/>
                            <w:bCs/>
                            <w:color w:val="293952"/>
                            <w:kern w:val="24"/>
                            <w:sz w:val="15"/>
                            <w:szCs w:val="15"/>
                          </w:rPr>
                        </w:pPr>
                        <w:r w:rsidRPr="000D39B9">
                          <w:rPr>
                            <w:rFonts w:asciiTheme="minorHAnsi" w:hAnsi="Calibri" w:cstheme="minorBidi"/>
                            <w:b/>
                            <w:bCs/>
                            <w:color w:val="293952"/>
                            <w:kern w:val="24"/>
                            <w:sz w:val="15"/>
                            <w:szCs w:val="15"/>
                          </w:rPr>
                          <w:t>¿Cómo construir un plan de mejora de los aprendizajes, en un proceso de</w:t>
                        </w:r>
                        <w:r w:rsidRPr="00870702">
                          <w:rPr>
                            <w:rFonts w:ascii="Calibri" w:hAnsi="Calibri"/>
                            <w:color w:val="000000"/>
                            <w:sz w:val="20"/>
                            <w:szCs w:val="20"/>
                          </w:rPr>
                          <w:t xml:space="preserve"> </w:t>
                        </w:r>
                        <w:r w:rsidRPr="000D39B9">
                          <w:rPr>
                            <w:rFonts w:asciiTheme="minorHAnsi" w:hAnsi="Calibri" w:cstheme="minorBidi"/>
                            <w:b/>
                            <w:bCs/>
                            <w:color w:val="293952"/>
                            <w:kern w:val="24"/>
                            <w:sz w:val="15"/>
                            <w:szCs w:val="15"/>
                          </w:rPr>
                          <w:t>promoción acompañada?</w:t>
                        </w:r>
                      </w:p>
                      <w:p w14:paraId="637A204A" w14:textId="79CF11D3" w:rsidR="00C70D11" w:rsidRPr="00443E79" w:rsidRDefault="00C70D11" w:rsidP="00FF5C05">
                        <w:pPr>
                          <w:jc w:val="center"/>
                          <w:rPr>
                            <w:rFonts w:asciiTheme="minorHAnsi" w:hAnsi="Calibri" w:cstheme="minorBidi"/>
                            <w:color w:val="293952"/>
                            <w:kern w:val="24"/>
                            <w:sz w:val="15"/>
                            <w:szCs w:val="15"/>
                          </w:rPr>
                        </w:pPr>
                        <w:r w:rsidRPr="000D39B9">
                          <w:rPr>
                            <w:rFonts w:asciiTheme="minorHAnsi" w:hAnsi="Calibri" w:cstheme="minorBidi"/>
                            <w:color w:val="293952"/>
                            <w:kern w:val="24"/>
                            <w:sz w:val="15"/>
                            <w:szCs w:val="15"/>
                          </w:rPr>
                          <w:t>Aportar algunos elementos que permitan la comprensión sobre la promoción acompañada y contribuyan a garantizar que los estudiantes avancen en su trayectoria escolar</w:t>
                        </w:r>
                        <w:r>
                          <w:rPr>
                            <w:rFonts w:asciiTheme="minorHAnsi" w:hAnsi="Calibri" w:cstheme="minorBidi"/>
                            <w:color w:val="293952"/>
                            <w:kern w:val="24"/>
                            <w:sz w:val="15"/>
                            <w:szCs w:val="15"/>
                          </w:rPr>
                          <w:t>.</w:t>
                        </w:r>
                      </w:p>
                    </w:txbxContent>
                  </v:textbox>
                </v:rect>
                <v:rect id="_x0000_s1181" style="position:absolute;left:15134;top:2774;width:17595;height:153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" fillcolor="#f2f2f2 [3052]" strokecolor="#a5a5a5 [2092]" strokeweight="1pt">
                  <v:textbox>
                    <w:txbxContent>
                      <w:p w14:paraId="5F35906C" w14:textId="77777777" w:rsidR="00C70D11" w:rsidRPr="00443E79" w:rsidRDefault="00C70D11" w:rsidP="00FF5C05">
                        <w:pPr>
                          <w:jc w:val="center"/>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2:</w:t>
                        </w:r>
                      </w:p>
                      <w:p w14:paraId="24F25B66" w14:textId="2258A7A0" w:rsidR="00C70D11" w:rsidRPr="00443E79" w:rsidRDefault="00C70D11" w:rsidP="00FF5C05">
                        <w:pPr>
                          <w:spacing w:after="80"/>
                          <w:jc w:val="center"/>
                          <w:rPr>
                            <w:rFonts w:asciiTheme="minorHAnsi" w:hAnsi="Calibri" w:cstheme="minorBidi"/>
                            <w:b/>
                            <w:bCs/>
                            <w:color w:val="293952"/>
                            <w:kern w:val="24"/>
                            <w:sz w:val="15"/>
                            <w:szCs w:val="15"/>
                          </w:rPr>
                        </w:pPr>
                        <w:r w:rsidRPr="00190B2A">
                          <w:rPr>
                            <w:rFonts w:asciiTheme="minorHAnsi" w:hAnsi="Calibri" w:cstheme="minorBidi"/>
                            <w:b/>
                            <w:bCs/>
                            <w:color w:val="293952"/>
                            <w:kern w:val="24"/>
                            <w:sz w:val="15"/>
                            <w:szCs w:val="15"/>
                          </w:rPr>
                          <w:t>¿Cómo avanzan los estudiantes en sus aprendizajes en el marco de la promoción acompañada?</w:t>
                        </w:r>
                      </w:p>
                      <w:p w14:paraId="00A91B92" w14:textId="0421DFA8" w:rsidR="00C70D11" w:rsidRPr="00443E79" w:rsidRDefault="00C70D11" w:rsidP="00FF5C05">
                        <w:pPr>
                          <w:jc w:val="center"/>
                          <w:rPr>
                            <w:rFonts w:asciiTheme="minorHAnsi" w:hAnsi="Calibri" w:cstheme="minorBidi"/>
                            <w:color w:val="293952"/>
                            <w:kern w:val="24"/>
                            <w:sz w:val="15"/>
                            <w:szCs w:val="15"/>
                          </w:rPr>
                        </w:pPr>
                        <w:r>
                          <w:rPr>
                            <w:rFonts w:asciiTheme="minorHAnsi" w:hAnsi="Calibri" w:cstheme="minorBidi"/>
                            <w:color w:val="293952"/>
                            <w:kern w:val="24"/>
                            <w:sz w:val="15"/>
                            <w:szCs w:val="15"/>
                          </w:rPr>
                          <w:t>B</w:t>
                        </w:r>
                        <w:r w:rsidRPr="00190B2A">
                          <w:rPr>
                            <w:rFonts w:asciiTheme="minorHAnsi" w:hAnsi="Calibri" w:cstheme="minorBidi"/>
                            <w:color w:val="293952"/>
                            <w:kern w:val="24"/>
                            <w:sz w:val="15"/>
                            <w:szCs w:val="15"/>
                          </w:rPr>
                          <w:t>rindar herramientas que aporten a la reflexión sobre los aprendizajes, el camino recorrido en la entrega pedagógica y la formulación del plan de trabajo integral y diferenciado, como elementos que contribuyen a</w:t>
                        </w:r>
                        <w:r w:rsidRPr="0043257E">
                          <w:rPr>
                            <w:rFonts w:asciiTheme="minorHAnsi" w:hAnsi="Calibri" w:cstheme="minorBidi"/>
                            <w:color w:val="293952"/>
                            <w:kern w:val="24"/>
                            <w:sz w:val="15"/>
                            <w:szCs w:val="15"/>
                          </w:rPr>
                          <w:t xml:space="preserve"> trazar la ruta para avanzar con los estudiantes en su proceso d</w:t>
                        </w:r>
                        <w:r>
                          <w:rPr>
                            <w:rFonts w:asciiTheme="minorHAnsi" w:hAnsi="Calibri" w:cstheme="minorBidi"/>
                            <w:color w:val="293952"/>
                            <w:kern w:val="24"/>
                            <w:sz w:val="15"/>
                            <w:szCs w:val="15"/>
                          </w:rPr>
                          <w:t>e aprendizaje 2021.</w:t>
                        </w:r>
                      </w:p>
                    </w:txbxContent>
                  </v:textbox>
                </v:rect>
                <v:rect id="_x0000_s1182" style="position:absolute;left:27873;top:25792;width:13297;height:13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" fillcolor="#f2f2f2 [3052]" strokecolor="#a5a5a5 [2092]" strokeweight="1pt">
                  <v:textbox>
                    <w:txbxContent>
                      <w:p w14:paraId="72935666" w14:textId="56DA29EB" w:rsidR="00C70D11" w:rsidRPr="00443E79" w:rsidRDefault="00C70D11" w:rsidP="00870702">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Taller </w:t>
                        </w:r>
                        <w:r>
                          <w:rPr>
                            <w:rFonts w:asciiTheme="minorHAnsi" w:hAnsi="Calibri" w:cstheme="minorBidi"/>
                            <w:b/>
                            <w:bCs/>
                            <w:color w:val="293952"/>
                            <w:kern w:val="24"/>
                            <w:sz w:val="15"/>
                            <w:szCs w:val="15"/>
                          </w:rPr>
                          <w:t>4</w:t>
                        </w:r>
                        <w:r w:rsidRPr="00443E79">
                          <w:rPr>
                            <w:rFonts w:asciiTheme="minorHAnsi" w:hAnsi="Calibri" w:cstheme="minorBidi"/>
                            <w:b/>
                            <w:bCs/>
                            <w:color w:val="293952"/>
                            <w:kern w:val="24"/>
                            <w:sz w:val="15"/>
                            <w:szCs w:val="15"/>
                          </w:rPr>
                          <w:t>:</w:t>
                        </w:r>
                      </w:p>
                      <w:p w14:paraId="19668743" w14:textId="24D6EBD2" w:rsidR="00C70D11" w:rsidRPr="00443E79" w:rsidRDefault="00C70D11" w:rsidP="00870702">
                        <w:pPr>
                          <w:spacing w:after="80"/>
                          <w:jc w:val="center"/>
                          <w:rPr>
                            <w:rFonts w:asciiTheme="minorHAnsi" w:hAnsi="Calibri" w:cstheme="minorBidi"/>
                            <w:b/>
                            <w:bCs/>
                            <w:color w:val="293952"/>
                            <w:kern w:val="24"/>
                            <w:sz w:val="15"/>
                            <w:szCs w:val="15"/>
                          </w:rPr>
                        </w:pPr>
                        <w:r>
                          <w:rPr>
                            <w:rFonts w:asciiTheme="minorHAnsi" w:hAnsi="Calibri" w:cstheme="minorBidi"/>
                            <w:b/>
                            <w:bCs/>
                            <w:color w:val="293952"/>
                            <w:kern w:val="24"/>
                            <w:sz w:val="15"/>
                            <w:szCs w:val="15"/>
                          </w:rPr>
                          <w:t>E</w:t>
                        </w:r>
                        <w:r w:rsidRPr="007F63CC">
                          <w:rPr>
                            <w:rFonts w:asciiTheme="minorHAnsi" w:hAnsi="Calibri" w:cstheme="minorBidi"/>
                            <w:b/>
                            <w:bCs/>
                            <w:color w:val="293952"/>
                            <w:kern w:val="24"/>
                            <w:sz w:val="15"/>
                            <w:szCs w:val="15"/>
                          </w:rPr>
                          <w:t>strategias e instrumentos para una evaluación integral e inclusiva</w:t>
                        </w:r>
                      </w:p>
                      <w:p w14:paraId="0D5FCC44" w14:textId="57BCFB72" w:rsidR="00C70D11" w:rsidRPr="00443E79" w:rsidRDefault="00C70D11" w:rsidP="00190B2A">
                        <w:pPr>
                          <w:rPr>
                            <w:rFonts w:asciiTheme="minorHAnsi" w:hAnsi="Calibri" w:cstheme="minorBidi"/>
                            <w:color w:val="293952"/>
                            <w:kern w:val="24"/>
                            <w:sz w:val="15"/>
                            <w:szCs w:val="15"/>
                          </w:rPr>
                        </w:pPr>
                        <w:r w:rsidRPr="007F63CC">
                          <w:rPr>
                            <w:rFonts w:asciiTheme="minorHAnsi" w:hAnsi="Calibri" w:cstheme="minorBidi"/>
                            <w:color w:val="293952"/>
                            <w:kern w:val="24"/>
                            <w:sz w:val="15"/>
                            <w:szCs w:val="15"/>
                          </w:rPr>
                          <w:t>Generar un espacio de reflexión y trabajo con los docentes sobre formas e instrumentos de evaluación</w:t>
                        </w:r>
                        <w:r>
                          <w:rPr>
                            <w:rFonts w:asciiTheme="minorHAnsi" w:hAnsi="Calibri" w:cstheme="minorBidi"/>
                            <w:color w:val="293952"/>
                            <w:kern w:val="24"/>
                            <w:sz w:val="15"/>
                            <w:szCs w:val="15"/>
                          </w:rPr>
                          <w:t>.</w:t>
                        </w:r>
                      </w:p>
                    </w:txbxContent>
                  </v:textbox>
                </v:rect>
                <v:rect id="Speech Bubble: Rectangle 16" o:spid="_x0000_s1183" style="position:absolute;left:43954;top:2774;width:11938;height:153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" fillcolor="#f2f2f2 [3052]" strokecolor="#a5a5a5 [2092]" strokeweight="1pt">
                  <v:textbox>
                    <w:txbxContent>
                      <w:p w14:paraId="2F2C05A6" w14:textId="77777777" w:rsidR="00C70D11" w:rsidRPr="00443E79" w:rsidRDefault="00C70D11" w:rsidP="00870702">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Taller 5:</w:t>
                        </w:r>
                      </w:p>
                      <w:p w14:paraId="46E18CF1" w14:textId="6751B53B" w:rsidR="00C70D11" w:rsidRPr="00443E79" w:rsidRDefault="00C70D11" w:rsidP="00FF5C05">
                        <w:pPr>
                          <w:spacing w:after="80"/>
                          <w:jc w:val="center"/>
                          <w:rPr>
                            <w:rFonts w:asciiTheme="minorHAnsi" w:hAnsi="Calibri" w:cstheme="minorBidi"/>
                            <w:b/>
                            <w:bCs/>
                            <w:color w:val="293952"/>
                            <w:kern w:val="24"/>
                            <w:sz w:val="15"/>
                            <w:szCs w:val="15"/>
                          </w:rPr>
                        </w:pPr>
                        <w:r>
                          <w:rPr>
                            <w:rFonts w:asciiTheme="minorHAnsi" w:hAnsi="Calibri" w:cstheme="minorBidi"/>
                            <w:b/>
                            <w:bCs/>
                            <w:color w:val="293952"/>
                            <w:kern w:val="24"/>
                            <w:sz w:val="15"/>
                            <w:szCs w:val="15"/>
                          </w:rPr>
                          <w:t>E</w:t>
                        </w:r>
                        <w:r w:rsidRPr="00FF5C05">
                          <w:rPr>
                            <w:rFonts w:asciiTheme="minorHAnsi" w:hAnsi="Calibri" w:cstheme="minorBidi"/>
                            <w:b/>
                            <w:bCs/>
                            <w:color w:val="293952"/>
                            <w:kern w:val="24"/>
                            <w:sz w:val="15"/>
                            <w:szCs w:val="15"/>
                          </w:rPr>
                          <w:t>valuación y promoción de estudiantes en la nueva realidad</w:t>
                        </w:r>
                      </w:p>
                      <w:p w14:paraId="55E8D902" w14:textId="5D29CE8E" w:rsidR="00C70D11" w:rsidRPr="00443E79" w:rsidRDefault="00C70D11" w:rsidP="00870702">
                        <w:pPr>
                          <w:jc w:val="center"/>
                          <w:rPr>
                            <w:rFonts w:asciiTheme="minorHAnsi" w:hAnsi="Calibri" w:cstheme="minorBidi"/>
                            <w:color w:val="293952"/>
                            <w:kern w:val="24"/>
                            <w:sz w:val="15"/>
                            <w:szCs w:val="15"/>
                          </w:rPr>
                        </w:pPr>
                        <w:r w:rsidRPr="00FF5C05">
                          <w:rPr>
                            <w:rFonts w:asciiTheme="minorHAnsi" w:hAnsi="Calibri" w:cstheme="minorBidi"/>
                            <w:color w:val="293952"/>
                            <w:kern w:val="24"/>
                            <w:sz w:val="15"/>
                            <w:szCs w:val="15"/>
                          </w:rPr>
                          <w:t>Generar un espacio de reflexión en torno a prácticas, escalas y criterios de evaluación de estudiantes</w:t>
                        </w:r>
                        <w:r w:rsidRPr="00443E79">
                          <w:rPr>
                            <w:rFonts w:asciiTheme="minorHAnsi" w:hAnsi="Calibri" w:cstheme="minorBidi"/>
                            <w:color w:val="293952"/>
                            <w:kern w:val="24"/>
                            <w:sz w:val="15"/>
                            <w:szCs w:val="15"/>
                          </w:rPr>
                          <w:t>.</w:t>
                        </w:r>
                      </w:p>
                    </w:txbxContent>
                  </v:textbox>
                </v:rect>
                <v:rect id="_x0000_s1184" style="position:absolute;left:12990;top:25792;width:13202;height:134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" fillcolor="#f2f2f2 [3052]" strokecolor="#a5a5a5 [2092]" strokeweight="1pt">
                  <v:textbox>
                    <w:txbxContent>
                      <w:p w14:paraId="27F06031" w14:textId="4624AE56" w:rsidR="00C70D11" w:rsidRPr="00443E79" w:rsidRDefault="00C70D11" w:rsidP="00870702">
                        <w:pPr>
                          <w:jc w:val="both"/>
                          <w:rPr>
                            <w:rFonts w:asciiTheme="minorHAnsi" w:hAnsi="Calibri" w:cstheme="minorBidi"/>
                            <w:b/>
                            <w:bCs/>
                            <w:color w:val="293952"/>
                            <w:kern w:val="24"/>
                            <w:sz w:val="15"/>
                            <w:szCs w:val="15"/>
                          </w:rPr>
                        </w:pPr>
                        <w:r w:rsidRPr="00443E79">
                          <w:rPr>
                            <w:rFonts w:asciiTheme="minorHAnsi" w:hAnsi="Calibri" w:cstheme="minorBidi"/>
                            <w:b/>
                            <w:bCs/>
                            <w:color w:val="293952"/>
                            <w:kern w:val="24"/>
                            <w:sz w:val="15"/>
                            <w:szCs w:val="15"/>
                          </w:rPr>
                          <w:t xml:space="preserve">Taller </w:t>
                        </w:r>
                        <w:r>
                          <w:rPr>
                            <w:rFonts w:asciiTheme="minorHAnsi" w:hAnsi="Calibri" w:cstheme="minorBidi"/>
                            <w:b/>
                            <w:bCs/>
                            <w:color w:val="293952"/>
                            <w:kern w:val="24"/>
                            <w:sz w:val="15"/>
                            <w:szCs w:val="15"/>
                          </w:rPr>
                          <w:t>3</w:t>
                        </w:r>
                        <w:r w:rsidRPr="00443E79">
                          <w:rPr>
                            <w:rFonts w:asciiTheme="minorHAnsi" w:hAnsi="Calibri" w:cstheme="minorBidi"/>
                            <w:b/>
                            <w:bCs/>
                            <w:color w:val="293952"/>
                            <w:kern w:val="24"/>
                            <w:sz w:val="15"/>
                            <w:szCs w:val="15"/>
                          </w:rPr>
                          <w:t>:</w:t>
                        </w:r>
                      </w:p>
                      <w:p w14:paraId="4BA6FBC3" w14:textId="1043FEA1" w:rsidR="00C70D11" w:rsidRPr="00443E79" w:rsidRDefault="00C70D11" w:rsidP="00870702">
                        <w:pPr>
                          <w:spacing w:after="80"/>
                          <w:jc w:val="center"/>
                          <w:rPr>
                            <w:rFonts w:asciiTheme="minorHAnsi" w:hAnsi="Calibri" w:cstheme="minorBidi"/>
                            <w:b/>
                            <w:bCs/>
                            <w:color w:val="293952"/>
                            <w:kern w:val="24"/>
                            <w:sz w:val="15"/>
                            <w:szCs w:val="15"/>
                          </w:rPr>
                        </w:pPr>
                        <w:r w:rsidRPr="007F63CC">
                          <w:rPr>
                            <w:rFonts w:asciiTheme="minorHAnsi" w:hAnsi="Calibri" w:cstheme="minorBidi"/>
                            <w:b/>
                            <w:bCs/>
                            <w:color w:val="293952"/>
                            <w:kern w:val="24"/>
                            <w:sz w:val="15"/>
                            <w:szCs w:val="15"/>
                          </w:rPr>
                          <w:t>¿Cómo hacer seguimiento al plan de mejora de los aprendizajes, en un proceso de promoción acompañada?</w:t>
                        </w:r>
                      </w:p>
                      <w:p w14:paraId="60153803" w14:textId="62CC12D0" w:rsidR="00C70D11" w:rsidRPr="00443E79" w:rsidRDefault="00C70D11" w:rsidP="00870702">
                        <w:pPr>
                          <w:jc w:val="center"/>
                          <w:rPr>
                            <w:rFonts w:asciiTheme="minorHAnsi" w:hAnsi="Calibri" w:cstheme="minorBidi"/>
                            <w:color w:val="293952"/>
                            <w:kern w:val="24"/>
                            <w:sz w:val="15"/>
                            <w:szCs w:val="15"/>
                          </w:rPr>
                        </w:pPr>
                        <w:r w:rsidRPr="007F63CC">
                          <w:rPr>
                            <w:rFonts w:asciiTheme="minorHAnsi" w:hAnsi="Calibri" w:cstheme="minorBidi"/>
                            <w:color w:val="293952"/>
                            <w:kern w:val="24"/>
                            <w:sz w:val="15"/>
                            <w:szCs w:val="15"/>
                          </w:rPr>
                          <w:t>Brindar elementos para hacer el seguimiento al proceso de promoción acompañada.</w:t>
                        </w:r>
                      </w:p>
                    </w:txbxContent>
                  </v:textbox>
                </v:rect>
                <v:shape id="Flecha derecha 1068" o:spid="_x0000_s1185" type="#_x0000_t13" style="position:absolute;left:4080;top:18711;width:1740;height:142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" adj="12731" fillcolor="#548dd4 [1951]" strokecolor="#4f81bd [3204]" strokeweight="1pt"/>
                <v:shape id="Flecha derecha 1069" o:spid="_x0000_s1186" type="#_x0000_t13" style="position:absolute;left:21249;top:23582;width:1740;height:1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" adj="12731" fillcolor="#548dd4 [1951]" strokecolor="#4f81bd [3204]" strokeweight="1pt"/>
                <v:shape id="Flecha derecha 1070" o:spid="_x0000_s1187" type="#_x0000_t13" style="position:absolute;left:16378;top:18836;width:1740;height:1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" adj="12731" fillcolor="#548dd4 [1951]" strokecolor="#4f81bd [3204]" strokeweight="1pt"/>
                <v:shape id="Flecha derecha 1071" o:spid="_x0000_s1188" type="#_x0000_t13" style="position:absolute;left:31591;top:23582;width:1740;height:1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" adj="12731" fillcolor="#548dd4 [1951]" strokecolor="#4f81bd [3204]" strokeweight="1pt"/>
                <v:shape id="Flecha derecha 1072" o:spid="_x0000_s1189" type="#_x0000_t13" style="position:absolute;left:49611;top:18837;width:1740;height:142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" adj="12731" fillcolor="#548dd4 [1951]" strokecolor="#4f81bd [3204]" strokeweight="1pt"/>
                <v:shape id="Diagram 4" o:spid="_x0000_s1190" type="#_x0000_t75" style="position:absolute;left:508;top:20701;width:56007;height:2540;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">
                  <v:imagedata r:id="rId53" o:title=""/>
                  <o:lock v:ext="edit" aspectratio="f"/>
                </v:shape>
              </v:group>
            </w:pict>
          </mc:Fallback>
        </mc:AlternateContent>
      </w:r>
    </w:p>
    <w:p w14:paraId="79F91767" w14:textId="18241E34" w:rsidR="00870702" w:rsidRDefault="00870702" w:rsidP="00870702">
      <w:pPr>
        <w:spacing w:after="120" w:line="276" w:lineRule="auto"/>
        <w:jc w:val="both"/>
        <w:rPr>
          <w:rFonts w:asciiTheme="minorHAnsi" w:hAnsiTheme="minorHAnsi" w:cstheme="minorHAnsi"/>
          <w:sz w:val="22"/>
          <w:szCs w:val="22"/>
        </w:rPr>
      </w:pPr>
    </w:p>
    <w:p w14:paraId="00AF0572" w14:textId="18B3C57E" w:rsidR="00870702" w:rsidRDefault="00870702" w:rsidP="00870702">
      <w:pPr>
        <w:spacing w:after="120" w:line="276" w:lineRule="auto"/>
        <w:jc w:val="both"/>
        <w:rPr>
          <w:rFonts w:asciiTheme="minorHAnsi" w:hAnsiTheme="minorHAnsi" w:cstheme="minorHAnsi"/>
          <w:sz w:val="22"/>
          <w:szCs w:val="22"/>
        </w:rPr>
      </w:pPr>
    </w:p>
    <w:p w14:paraId="4E01B868" w14:textId="4A5EAD46" w:rsidR="00870702" w:rsidRPr="00870702" w:rsidRDefault="00870702" w:rsidP="00870702">
      <w:pPr>
        <w:spacing w:after="120" w:line="276" w:lineRule="auto"/>
        <w:jc w:val="both"/>
        <w:rPr>
          <w:rFonts w:asciiTheme="minorHAnsi" w:hAnsiTheme="minorHAnsi" w:cstheme="minorHAnsi"/>
          <w:sz w:val="22"/>
          <w:szCs w:val="22"/>
        </w:rPr>
      </w:pPr>
    </w:p>
    <w:p w14:paraId="50D69989" w14:textId="26EF3F46" w:rsidR="00870702" w:rsidRDefault="00870702" w:rsidP="00500814">
      <w:pPr>
        <w:spacing w:after="120" w:line="276" w:lineRule="auto"/>
        <w:jc w:val="both"/>
        <w:rPr>
          <w:rFonts w:asciiTheme="minorHAnsi" w:hAnsiTheme="minorHAnsi" w:cstheme="minorHAnsi"/>
          <w:sz w:val="22"/>
          <w:szCs w:val="22"/>
        </w:rPr>
      </w:pPr>
    </w:p>
    <w:p w14:paraId="22034D84" w14:textId="0AAAC8C8" w:rsidR="00870702" w:rsidRDefault="00870702" w:rsidP="00500814">
      <w:pPr>
        <w:spacing w:after="120" w:line="276" w:lineRule="auto"/>
        <w:jc w:val="both"/>
        <w:rPr>
          <w:rFonts w:asciiTheme="minorHAnsi" w:hAnsiTheme="minorHAnsi" w:cstheme="minorHAnsi"/>
          <w:sz w:val="22"/>
          <w:szCs w:val="22"/>
        </w:rPr>
      </w:pPr>
    </w:p>
    <w:p w14:paraId="6048E9DF" w14:textId="336111F6" w:rsidR="00870702" w:rsidRDefault="00870702" w:rsidP="00500814">
      <w:pPr>
        <w:spacing w:after="120" w:line="276" w:lineRule="auto"/>
        <w:jc w:val="both"/>
        <w:rPr>
          <w:rFonts w:asciiTheme="minorHAnsi" w:hAnsiTheme="minorHAnsi" w:cstheme="minorHAnsi"/>
          <w:sz w:val="22"/>
          <w:szCs w:val="22"/>
        </w:rPr>
      </w:pPr>
    </w:p>
    <w:p w14:paraId="207CFDA8" w14:textId="4B954CCF" w:rsidR="00870702" w:rsidRDefault="00870702" w:rsidP="00500814">
      <w:pPr>
        <w:spacing w:after="120" w:line="276" w:lineRule="auto"/>
        <w:jc w:val="both"/>
        <w:rPr>
          <w:rFonts w:asciiTheme="minorHAnsi" w:hAnsiTheme="minorHAnsi" w:cstheme="minorHAnsi"/>
          <w:sz w:val="22"/>
          <w:szCs w:val="22"/>
        </w:rPr>
      </w:pPr>
    </w:p>
    <w:p w14:paraId="2849D5A2" w14:textId="63BBB8CA" w:rsidR="00870702" w:rsidRDefault="00870702" w:rsidP="00500814">
      <w:pPr>
        <w:spacing w:after="120" w:line="276" w:lineRule="auto"/>
        <w:jc w:val="both"/>
        <w:rPr>
          <w:rFonts w:asciiTheme="minorHAnsi" w:hAnsiTheme="minorHAnsi" w:cstheme="minorHAnsi"/>
          <w:sz w:val="22"/>
          <w:szCs w:val="22"/>
        </w:rPr>
      </w:pPr>
    </w:p>
    <w:p w14:paraId="0935B9A2" w14:textId="44D0F8A2" w:rsidR="00870702" w:rsidRDefault="00870702" w:rsidP="00500814">
      <w:pPr>
        <w:spacing w:after="120" w:line="276" w:lineRule="auto"/>
        <w:jc w:val="both"/>
        <w:rPr>
          <w:rFonts w:asciiTheme="minorHAnsi" w:hAnsiTheme="minorHAnsi" w:cstheme="minorHAnsi"/>
          <w:sz w:val="22"/>
          <w:szCs w:val="22"/>
        </w:rPr>
      </w:pPr>
    </w:p>
    <w:p w14:paraId="32D3DBB0" w14:textId="54F2DEE9" w:rsidR="00500814" w:rsidRDefault="00500814" w:rsidP="00500814">
      <w:pPr>
        <w:spacing w:after="120" w:line="276" w:lineRule="auto"/>
        <w:jc w:val="both"/>
        <w:rPr>
          <w:rFonts w:asciiTheme="minorHAnsi" w:hAnsiTheme="minorHAnsi" w:cstheme="minorHAnsi"/>
          <w:sz w:val="22"/>
          <w:szCs w:val="22"/>
        </w:rPr>
      </w:pPr>
    </w:p>
    <w:p w14:paraId="0BE5C7FF" w14:textId="093629E0" w:rsidR="00870702" w:rsidRDefault="00870702" w:rsidP="00500814">
      <w:pPr>
        <w:spacing w:after="120" w:line="276" w:lineRule="auto"/>
        <w:jc w:val="both"/>
        <w:rPr>
          <w:rFonts w:asciiTheme="minorHAnsi" w:hAnsiTheme="minorHAnsi" w:cstheme="minorHAnsi"/>
          <w:sz w:val="22"/>
          <w:szCs w:val="22"/>
        </w:rPr>
      </w:pPr>
    </w:p>
    <w:p w14:paraId="7DF13E9A" w14:textId="77777777" w:rsidR="00870702" w:rsidRDefault="00870702" w:rsidP="00500814">
      <w:pPr>
        <w:spacing w:after="120" w:line="276" w:lineRule="auto"/>
        <w:jc w:val="both"/>
        <w:rPr>
          <w:rFonts w:asciiTheme="minorHAnsi" w:hAnsiTheme="minorHAnsi" w:cstheme="minorHAnsi"/>
          <w:sz w:val="22"/>
          <w:szCs w:val="22"/>
        </w:rPr>
      </w:pPr>
    </w:p>
    <w:p w14:paraId="62410889" w14:textId="77777777" w:rsidR="00C6122F" w:rsidRPr="00EB5A84" w:rsidRDefault="00C6122F" w:rsidP="00EB5A84">
      <w:pPr>
        <w:spacing w:after="120" w:line="276" w:lineRule="auto"/>
        <w:jc w:val="both"/>
        <w:rPr>
          <w:rFonts w:asciiTheme="minorHAnsi" w:hAnsiTheme="minorHAnsi" w:cstheme="minorHAnsi"/>
          <w:sz w:val="22"/>
          <w:szCs w:val="22"/>
        </w:rPr>
      </w:pPr>
    </w:p>
    <w:p w14:paraId="3680EF1A" w14:textId="77777777" w:rsidR="00177993" w:rsidRDefault="00177993" w:rsidP="005A6D3E">
      <w:pPr>
        <w:pStyle w:val="Prrafodelista"/>
        <w:spacing w:after="120" w:line="276" w:lineRule="auto"/>
        <w:contextualSpacing w:val="0"/>
        <w:jc w:val="both"/>
        <w:rPr>
          <w:rFonts w:asciiTheme="minorHAnsi" w:hAnsiTheme="minorHAnsi" w:cstheme="minorHAnsi"/>
          <w:sz w:val="22"/>
          <w:szCs w:val="22"/>
        </w:rPr>
      </w:pPr>
    </w:p>
    <w:p w14:paraId="7A393DB8" w14:textId="1ED39828" w:rsidR="000C3A2C" w:rsidRPr="00957A74" w:rsidRDefault="000C3A2C" w:rsidP="005A6D3E">
      <w:pPr>
        <w:pStyle w:val="Prrafodelista"/>
        <w:spacing w:after="120" w:line="276"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Estos talleres se acompañan </w:t>
      </w:r>
      <w:r w:rsidR="00911A3B">
        <w:rPr>
          <w:rFonts w:asciiTheme="minorHAnsi" w:eastAsia="Arial Unicode MS" w:hAnsiTheme="minorHAnsi" w:cstheme="majorHAnsi"/>
          <w:sz w:val="22"/>
          <w:szCs w:val="22"/>
        </w:rPr>
        <w:t>de</w:t>
      </w:r>
      <w:r w:rsidRPr="00D259DD">
        <w:rPr>
          <w:rFonts w:asciiTheme="minorHAnsi" w:eastAsia="Arial Unicode MS" w:hAnsiTheme="minorHAnsi" w:cstheme="majorHAnsi"/>
          <w:sz w:val="22"/>
          <w:szCs w:val="22"/>
        </w:rPr>
        <w:t xml:space="preserve"> diversas cartillas con el objetivo de brindar orientaciones sobre el proceso de evaluación </w:t>
      </w:r>
      <w:r w:rsidR="00911A3B">
        <w:rPr>
          <w:rFonts w:asciiTheme="minorHAnsi" w:eastAsia="Arial Unicode MS" w:hAnsiTheme="minorHAnsi" w:cstheme="majorHAnsi"/>
          <w:sz w:val="22"/>
          <w:szCs w:val="22"/>
        </w:rPr>
        <w:t xml:space="preserve">interna, la revisión y ajuste a los SIEE y para guiar el proceso de promoción acompañada. De igual forma se cuenta con guías </w:t>
      </w:r>
      <w:r w:rsidRPr="00D259DD">
        <w:rPr>
          <w:rFonts w:asciiTheme="minorHAnsi" w:eastAsia="Arial Unicode MS" w:hAnsiTheme="minorHAnsi" w:cstheme="majorHAnsi"/>
          <w:sz w:val="22"/>
          <w:szCs w:val="22"/>
        </w:rPr>
        <w:t>para</w:t>
      </w:r>
      <w:r w:rsidR="00911A3B">
        <w:rPr>
          <w:rFonts w:asciiTheme="minorHAnsi" w:eastAsia="Arial Unicode MS" w:hAnsiTheme="minorHAnsi" w:cstheme="majorHAnsi"/>
          <w:sz w:val="22"/>
          <w:szCs w:val="22"/>
        </w:rPr>
        <w:t xml:space="preserve"> apoyar a</w:t>
      </w:r>
      <w:r w:rsidRPr="00D259DD">
        <w:rPr>
          <w:rFonts w:asciiTheme="minorHAnsi" w:eastAsia="Arial Unicode MS" w:hAnsiTheme="minorHAnsi" w:cstheme="majorHAnsi"/>
          <w:sz w:val="22"/>
          <w:szCs w:val="22"/>
        </w:rPr>
        <w:t xml:space="preserve"> las familias</w:t>
      </w:r>
      <w:r w:rsidR="00911A3B">
        <w:rPr>
          <w:rFonts w:asciiTheme="minorHAnsi" w:eastAsia="Arial Unicode MS" w:hAnsiTheme="minorHAnsi" w:cstheme="majorHAnsi"/>
          <w:sz w:val="22"/>
          <w:szCs w:val="22"/>
        </w:rPr>
        <w:t xml:space="preserve"> en seguimiento a los aprendizajes de sus hijos:</w:t>
      </w:r>
    </w:p>
    <w:p w14:paraId="57218C97" w14:textId="77777777" w:rsidR="00894910" w:rsidRPr="00D259DD" w:rsidRDefault="00894910" w:rsidP="00177993">
      <w:pPr>
        <w:pStyle w:val="Prrafodelista"/>
        <w:numPr>
          <w:ilvl w:val="0"/>
          <w:numId w:val="12"/>
        </w:numPr>
        <w:spacing w:after="40" w:line="276" w:lineRule="auto"/>
        <w:ind w:left="1434" w:hanging="357"/>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¿Cómo evaluar cuando se Aprende en casa? Guía de orientación para docentes.</w:t>
      </w:r>
    </w:p>
    <w:p w14:paraId="3D1B5CC4" w14:textId="77777777" w:rsidR="00894910" w:rsidRPr="00D259DD" w:rsidRDefault="00894910" w:rsidP="00177993">
      <w:pPr>
        <w:pStyle w:val="Prrafodelista"/>
        <w:numPr>
          <w:ilvl w:val="0"/>
          <w:numId w:val="12"/>
        </w:numPr>
        <w:spacing w:after="40" w:line="276" w:lineRule="auto"/>
        <w:ind w:left="1434" w:hanging="357"/>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¿Cómo evaluar cuando se Aprende en casa? Guía de orientación para directivos docentes.</w:t>
      </w:r>
    </w:p>
    <w:p w14:paraId="5DC291DC" w14:textId="77777777" w:rsidR="00894910" w:rsidRPr="00D259DD" w:rsidRDefault="00894910" w:rsidP="00177993">
      <w:pPr>
        <w:pStyle w:val="Prrafodelista"/>
        <w:numPr>
          <w:ilvl w:val="0"/>
          <w:numId w:val="12"/>
        </w:numPr>
        <w:spacing w:after="40" w:line="276" w:lineRule="auto"/>
        <w:ind w:left="1434" w:hanging="357"/>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¿Cómo evaluar cuando se Aprende en casa? Guía de orientación para las familias.</w:t>
      </w:r>
    </w:p>
    <w:p w14:paraId="0C6289C7" w14:textId="77777777" w:rsidR="00894910" w:rsidRPr="00D259DD" w:rsidRDefault="00894910" w:rsidP="00177993">
      <w:pPr>
        <w:pStyle w:val="Prrafodelista"/>
        <w:numPr>
          <w:ilvl w:val="0"/>
          <w:numId w:val="12"/>
        </w:numPr>
        <w:spacing w:after="40" w:line="276" w:lineRule="auto"/>
        <w:ind w:left="1434" w:hanging="357"/>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¿Qué hacer con la promoción escolar y la graduación en las jornadas nocturnas? Guía de orientación para directivos docentes.</w:t>
      </w:r>
    </w:p>
    <w:p w14:paraId="3B4C5D80" w14:textId="77777777" w:rsidR="00894910" w:rsidRPr="00D259DD" w:rsidRDefault="00894910" w:rsidP="00177993">
      <w:pPr>
        <w:pStyle w:val="Prrafodelista"/>
        <w:numPr>
          <w:ilvl w:val="0"/>
          <w:numId w:val="12"/>
        </w:numPr>
        <w:spacing w:after="40" w:line="276" w:lineRule="auto"/>
        <w:ind w:left="1434" w:hanging="357"/>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¿Qué hacer con la promoción escolar y la graduación en educación media? Guía de orientación para directivos docentes.</w:t>
      </w:r>
    </w:p>
    <w:p w14:paraId="7BABD8E7" w14:textId="77777777" w:rsidR="00894910" w:rsidRPr="00D259DD" w:rsidRDefault="00894910" w:rsidP="00177993">
      <w:pPr>
        <w:pStyle w:val="Prrafodelista"/>
        <w:numPr>
          <w:ilvl w:val="0"/>
          <w:numId w:val="12"/>
        </w:numPr>
        <w:spacing w:after="40" w:line="276" w:lineRule="auto"/>
        <w:ind w:left="1434" w:hanging="357"/>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lang w:val="es-ES"/>
        </w:rPr>
        <w:lastRenderedPageBreak/>
        <w:t>¿Cómo ajustar los SIEE en momentos de coyuntura?</w:t>
      </w:r>
    </w:p>
    <w:p w14:paraId="0AAD1B38" w14:textId="76C8166B" w:rsidR="00894910" w:rsidRPr="00911A3B" w:rsidRDefault="00894910" w:rsidP="00177993">
      <w:pPr>
        <w:pStyle w:val="Prrafodelista"/>
        <w:numPr>
          <w:ilvl w:val="0"/>
          <w:numId w:val="12"/>
        </w:numPr>
        <w:spacing w:after="40" w:line="276" w:lineRule="auto"/>
        <w:ind w:left="1434" w:hanging="357"/>
        <w:contextualSpacing w:val="0"/>
        <w:jc w:val="both"/>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lang w:val="es-ES"/>
        </w:rPr>
        <w:t>¿Cómo observar y cuidar lo socioemocional cuando se Aprende en casa?</w:t>
      </w:r>
    </w:p>
    <w:p w14:paraId="7510F5FD" w14:textId="27C08A8E" w:rsidR="00911A3B" w:rsidRDefault="00911A3B" w:rsidP="00177993">
      <w:pPr>
        <w:pStyle w:val="Prrafodelista"/>
        <w:numPr>
          <w:ilvl w:val="0"/>
          <w:numId w:val="12"/>
        </w:numPr>
        <w:spacing w:after="40" w:line="276" w:lineRule="auto"/>
        <w:ind w:left="1434" w:hanging="357"/>
        <w:contextualSpacing w:val="0"/>
        <w:jc w:val="both"/>
        <w:rPr>
          <w:rFonts w:asciiTheme="minorHAnsi" w:eastAsia="Arial Unicode MS" w:hAnsiTheme="minorHAnsi" w:cstheme="majorHAnsi"/>
          <w:sz w:val="22"/>
          <w:szCs w:val="22"/>
        </w:rPr>
      </w:pPr>
      <w:r w:rsidRPr="00911A3B">
        <w:rPr>
          <w:rFonts w:asciiTheme="minorHAnsi" w:eastAsia="Arial Unicode MS" w:hAnsiTheme="minorHAnsi" w:cstheme="majorHAnsi"/>
          <w:sz w:val="22"/>
          <w:szCs w:val="22"/>
        </w:rPr>
        <w:t xml:space="preserve">¿Cómo fomentar las </w:t>
      </w:r>
      <w:r w:rsidR="00DC7F02">
        <w:rPr>
          <w:rFonts w:asciiTheme="minorHAnsi" w:eastAsia="Arial Unicode MS" w:hAnsiTheme="minorHAnsi" w:cstheme="majorHAnsi"/>
          <w:sz w:val="22"/>
          <w:szCs w:val="22"/>
        </w:rPr>
        <w:t>h</w:t>
      </w:r>
      <w:r w:rsidR="00DC7F02" w:rsidRPr="00911A3B">
        <w:rPr>
          <w:rFonts w:asciiTheme="minorHAnsi" w:eastAsia="Arial Unicode MS" w:hAnsiTheme="minorHAnsi" w:cstheme="majorHAnsi"/>
          <w:sz w:val="22"/>
          <w:szCs w:val="22"/>
        </w:rPr>
        <w:t xml:space="preserve">abilidades </w:t>
      </w:r>
      <w:r w:rsidRPr="00911A3B">
        <w:rPr>
          <w:rFonts w:asciiTheme="minorHAnsi" w:eastAsia="Arial Unicode MS" w:hAnsiTheme="minorHAnsi" w:cstheme="majorHAnsi"/>
          <w:sz w:val="22"/>
          <w:szCs w:val="22"/>
        </w:rPr>
        <w:t>socioemocionales en el proceso de evaluación?</w:t>
      </w:r>
    </w:p>
    <w:p w14:paraId="7FC9AB93" w14:textId="56614B9D" w:rsidR="00911A3B" w:rsidRPr="00911A3B" w:rsidRDefault="00911A3B" w:rsidP="008F3408">
      <w:pPr>
        <w:pStyle w:val="Prrafodelista"/>
        <w:numPr>
          <w:ilvl w:val="0"/>
          <w:numId w:val="12"/>
        </w:numPr>
        <w:spacing w:after="120" w:line="276" w:lineRule="auto"/>
        <w:contextualSpacing w:val="0"/>
        <w:jc w:val="both"/>
        <w:rPr>
          <w:rFonts w:asciiTheme="minorHAnsi" w:eastAsia="Arial Unicode MS" w:hAnsiTheme="minorHAnsi" w:cstheme="majorHAnsi"/>
          <w:sz w:val="22"/>
          <w:szCs w:val="22"/>
        </w:rPr>
      </w:pPr>
      <w:r w:rsidRPr="00911A3B">
        <w:rPr>
          <w:rFonts w:asciiTheme="minorHAnsi" w:eastAsia="Arial Unicode MS" w:hAnsiTheme="minorHAnsi" w:cstheme="majorHAnsi"/>
          <w:sz w:val="22"/>
          <w:szCs w:val="22"/>
        </w:rPr>
        <w:t>Evaluar para acompañar en el aprendizaje:</w:t>
      </w:r>
      <w:r>
        <w:rPr>
          <w:rFonts w:asciiTheme="minorHAnsi" w:eastAsia="Arial Unicode MS" w:hAnsiTheme="minorHAnsi" w:cstheme="majorHAnsi"/>
          <w:sz w:val="22"/>
          <w:szCs w:val="22"/>
        </w:rPr>
        <w:t xml:space="preserve"> </w:t>
      </w:r>
      <w:r w:rsidRPr="00911A3B">
        <w:rPr>
          <w:rFonts w:asciiTheme="minorHAnsi" w:eastAsia="Arial Unicode MS" w:hAnsiTheme="minorHAnsi" w:cstheme="majorHAnsi"/>
          <w:sz w:val="22"/>
          <w:szCs w:val="22"/>
        </w:rPr>
        <w:t>¿Cómo construir un plan de mejora de los aprendizajes, en un proceso d</w:t>
      </w:r>
      <w:r>
        <w:rPr>
          <w:rFonts w:asciiTheme="minorHAnsi" w:eastAsia="Arial Unicode MS" w:hAnsiTheme="minorHAnsi" w:cstheme="majorHAnsi"/>
          <w:sz w:val="22"/>
          <w:szCs w:val="22"/>
        </w:rPr>
        <w:t xml:space="preserve">e </w:t>
      </w:r>
      <w:r w:rsidRPr="00911A3B">
        <w:rPr>
          <w:rFonts w:asciiTheme="minorHAnsi" w:eastAsia="Arial Unicode MS" w:hAnsiTheme="minorHAnsi" w:cstheme="majorHAnsi"/>
          <w:sz w:val="22"/>
          <w:szCs w:val="22"/>
        </w:rPr>
        <w:t>promoción acompañada?</w:t>
      </w:r>
    </w:p>
    <w:p w14:paraId="42DF0780" w14:textId="079DC141" w:rsidR="00816DEE" w:rsidRDefault="00894910" w:rsidP="00177993">
      <w:pPr>
        <w:spacing w:after="240" w:line="276" w:lineRule="auto"/>
        <w:ind w:left="709"/>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 xml:space="preserve">Estos </w:t>
      </w:r>
      <w:r>
        <w:rPr>
          <w:rFonts w:asciiTheme="minorHAnsi" w:eastAsia="Arial Unicode MS" w:hAnsiTheme="minorHAnsi" w:cstheme="majorHAnsi"/>
          <w:sz w:val="22"/>
          <w:szCs w:val="22"/>
        </w:rPr>
        <w:t>materiales</w:t>
      </w:r>
      <w:r w:rsidRPr="00D259DD">
        <w:rPr>
          <w:rFonts w:asciiTheme="minorHAnsi" w:eastAsia="Arial Unicode MS" w:hAnsiTheme="minorHAnsi" w:cstheme="majorHAnsi"/>
          <w:sz w:val="22"/>
          <w:szCs w:val="22"/>
        </w:rPr>
        <w:t xml:space="preserve"> están publicados en Red Académica: </w:t>
      </w:r>
      <w:hyperlink r:id="rId54" w:history="1">
        <w:r w:rsidRPr="00577E8F">
          <w:rPr>
            <w:rStyle w:val="Hipervnculo"/>
            <w:rFonts w:asciiTheme="minorHAnsi" w:eastAsia="Arial Unicode MS" w:hAnsiTheme="minorHAnsi" w:cstheme="majorHAnsi"/>
            <w:sz w:val="22"/>
            <w:szCs w:val="22"/>
          </w:rPr>
          <w:t>https://www.redacademica.edu.co/catalogo</w:t>
        </w:r>
      </w:hyperlink>
      <w:r w:rsidRPr="00D259DD">
        <w:rPr>
          <w:rFonts w:asciiTheme="minorHAnsi" w:eastAsia="Arial Unicode MS" w:hAnsiTheme="minorHAnsi" w:cstheme="majorHAnsi"/>
          <w:sz w:val="22"/>
          <w:szCs w:val="22"/>
        </w:rPr>
        <w:t xml:space="preserve"> </w:t>
      </w:r>
    </w:p>
    <w:p w14:paraId="42CFD412" w14:textId="7BDD038F" w:rsidR="00177993" w:rsidRPr="00177993" w:rsidRDefault="00957A74" w:rsidP="00177993">
      <w:pPr>
        <w:pStyle w:val="Prrafodelista"/>
        <w:numPr>
          <w:ilvl w:val="0"/>
          <w:numId w:val="11"/>
        </w:numPr>
        <w:spacing w:after="120" w:line="276" w:lineRule="auto"/>
        <w:ind w:left="714" w:hanging="357"/>
        <w:contextualSpacing w:val="0"/>
        <w:jc w:val="both"/>
        <w:rPr>
          <w:rFonts w:asciiTheme="minorHAnsi" w:hAnsiTheme="minorHAnsi" w:cstheme="minorHAnsi"/>
          <w:b/>
          <w:bCs/>
          <w:sz w:val="22"/>
          <w:szCs w:val="22"/>
        </w:rPr>
      </w:pPr>
      <w:r w:rsidRPr="00305AB6">
        <w:rPr>
          <w:rFonts w:asciiTheme="minorHAnsi" w:hAnsiTheme="minorHAnsi" w:cstheme="minorHAnsi"/>
          <w:b/>
          <w:bCs/>
          <w:sz w:val="22"/>
          <w:szCs w:val="22"/>
        </w:rPr>
        <w:t>Desde el subsistema de evaluación institucional se lleva a cabo el a</w:t>
      </w:r>
      <w:r w:rsidR="00886DF3" w:rsidRPr="00305AB6">
        <w:rPr>
          <w:rFonts w:asciiTheme="minorHAnsi" w:hAnsiTheme="minorHAnsi" w:cstheme="minorHAnsi"/>
          <w:b/>
          <w:bCs/>
          <w:sz w:val="22"/>
          <w:szCs w:val="22"/>
        </w:rPr>
        <w:t xml:space="preserve">compañamiento a </w:t>
      </w:r>
      <w:r w:rsidR="00C6122F" w:rsidRPr="00305AB6">
        <w:rPr>
          <w:rFonts w:asciiTheme="minorHAnsi" w:hAnsiTheme="minorHAnsi" w:cstheme="minorHAnsi"/>
          <w:b/>
          <w:bCs/>
          <w:sz w:val="22"/>
          <w:szCs w:val="22"/>
        </w:rPr>
        <w:t xml:space="preserve">las </w:t>
      </w:r>
      <w:r w:rsidR="00886DF3" w:rsidRPr="00305AB6">
        <w:rPr>
          <w:rFonts w:asciiTheme="minorHAnsi" w:hAnsiTheme="minorHAnsi" w:cstheme="minorHAnsi"/>
          <w:b/>
          <w:bCs/>
          <w:sz w:val="22"/>
          <w:szCs w:val="22"/>
        </w:rPr>
        <w:t>instituciones educativas</w:t>
      </w:r>
      <w:r w:rsidR="00886DF3" w:rsidRPr="00305AB6">
        <w:rPr>
          <w:rFonts w:asciiTheme="minorHAnsi" w:hAnsiTheme="minorHAnsi" w:cstheme="minorHAnsi"/>
          <w:sz w:val="22"/>
          <w:szCs w:val="22"/>
        </w:rPr>
        <w:t xml:space="preserve">, </w:t>
      </w:r>
      <w:r w:rsidR="00C6122F" w:rsidRPr="00305AB6">
        <w:rPr>
          <w:rFonts w:asciiTheme="minorHAnsi" w:hAnsiTheme="minorHAnsi" w:cstheme="minorHAnsi"/>
          <w:sz w:val="22"/>
          <w:szCs w:val="22"/>
        </w:rPr>
        <w:t xml:space="preserve">para que avancen en </w:t>
      </w:r>
      <w:r w:rsidR="00CB3BF5">
        <w:rPr>
          <w:rFonts w:asciiTheme="minorHAnsi" w:hAnsiTheme="minorHAnsi" w:cstheme="minorHAnsi"/>
          <w:sz w:val="22"/>
          <w:szCs w:val="22"/>
        </w:rPr>
        <w:t xml:space="preserve">la ruta de </w:t>
      </w:r>
      <w:r w:rsidR="00C6122F" w:rsidRPr="00305AB6">
        <w:rPr>
          <w:rFonts w:asciiTheme="minorHAnsi" w:hAnsiTheme="minorHAnsi" w:cstheme="minorHAnsi"/>
          <w:sz w:val="22"/>
          <w:szCs w:val="22"/>
        </w:rPr>
        <w:t>autoevaluación y PIMA</w:t>
      </w:r>
      <w:r w:rsidR="00113800" w:rsidRPr="00305AB6">
        <w:rPr>
          <w:rFonts w:asciiTheme="minorHAnsi" w:hAnsiTheme="minorHAnsi" w:cstheme="minorHAnsi"/>
          <w:sz w:val="22"/>
          <w:szCs w:val="22"/>
        </w:rPr>
        <w:t>. Para esto, periódicamente se realizan talleres de orientación</w:t>
      </w:r>
      <w:r w:rsidR="00CB3BF5">
        <w:rPr>
          <w:rFonts w:asciiTheme="minorHAnsi" w:hAnsiTheme="minorHAnsi" w:cstheme="minorHAnsi"/>
          <w:sz w:val="22"/>
          <w:szCs w:val="22"/>
        </w:rPr>
        <w:t xml:space="preserve">, en los que se dan los elementos centrales para el desarrollo de los seis pasos de esta ruta y en los que se invita a los participantes a desarrollar ejercicios prácticos que les permitan aproximarse a los ejes centrales de la autoevaluación y de la formulación e implementación del PIMA. Así mismo, </w:t>
      </w:r>
      <w:r w:rsidR="00113800" w:rsidRPr="00305AB6">
        <w:rPr>
          <w:rFonts w:asciiTheme="minorHAnsi" w:hAnsiTheme="minorHAnsi" w:cstheme="minorHAnsi"/>
          <w:sz w:val="22"/>
          <w:szCs w:val="22"/>
        </w:rPr>
        <w:t xml:space="preserve">se </w:t>
      </w:r>
      <w:r w:rsidR="00305AB6" w:rsidRPr="00305AB6">
        <w:rPr>
          <w:rFonts w:asciiTheme="minorHAnsi" w:hAnsiTheme="minorHAnsi" w:cstheme="minorHAnsi"/>
          <w:sz w:val="22"/>
          <w:szCs w:val="22"/>
        </w:rPr>
        <w:t xml:space="preserve">adelantan encuentros mensuales que </w:t>
      </w:r>
      <w:r w:rsidR="00113800" w:rsidRPr="00305AB6">
        <w:rPr>
          <w:rFonts w:asciiTheme="minorHAnsi" w:hAnsiTheme="minorHAnsi" w:cstheme="minorHAnsi"/>
          <w:sz w:val="22"/>
          <w:szCs w:val="22"/>
        </w:rPr>
        <w:t>par</w:t>
      </w:r>
      <w:r w:rsidR="00305AB6" w:rsidRPr="00305AB6">
        <w:rPr>
          <w:rFonts w:asciiTheme="minorHAnsi" w:hAnsiTheme="minorHAnsi" w:cstheme="minorHAnsi"/>
          <w:sz w:val="22"/>
          <w:szCs w:val="22"/>
        </w:rPr>
        <w:t>a</w:t>
      </w:r>
      <w:r w:rsidR="00113800" w:rsidRPr="00305AB6">
        <w:rPr>
          <w:rFonts w:asciiTheme="minorHAnsi" w:hAnsiTheme="minorHAnsi" w:cstheme="minorHAnsi"/>
          <w:sz w:val="22"/>
          <w:szCs w:val="22"/>
        </w:rPr>
        <w:t xml:space="preserve"> aquellos colegios que requieren </w:t>
      </w:r>
      <w:r w:rsidR="00305AB6" w:rsidRPr="00305AB6">
        <w:rPr>
          <w:rFonts w:asciiTheme="minorHAnsi" w:hAnsiTheme="minorHAnsi" w:cstheme="minorHAnsi"/>
          <w:sz w:val="22"/>
          <w:szCs w:val="22"/>
        </w:rPr>
        <w:t xml:space="preserve">profundizar en los pasos de la ruta, en el uso de metodologías, en la aplicación y análisis de la información que se deriva de los instrumentos que se hacen parte de cada uno de </w:t>
      </w:r>
      <w:r w:rsidR="00CB3BF5">
        <w:rPr>
          <w:rFonts w:asciiTheme="minorHAnsi" w:hAnsiTheme="minorHAnsi" w:cstheme="minorHAnsi"/>
          <w:sz w:val="22"/>
          <w:szCs w:val="22"/>
        </w:rPr>
        <w:t xml:space="preserve">estos </w:t>
      </w:r>
      <w:r w:rsidR="00305AB6" w:rsidRPr="00305AB6">
        <w:rPr>
          <w:rFonts w:asciiTheme="minorHAnsi" w:hAnsiTheme="minorHAnsi" w:cstheme="minorHAnsi"/>
          <w:sz w:val="22"/>
          <w:szCs w:val="22"/>
        </w:rPr>
        <w:t xml:space="preserve">pasos. </w:t>
      </w:r>
      <w:r w:rsidR="00CB3BF5">
        <w:rPr>
          <w:rFonts w:asciiTheme="minorHAnsi" w:hAnsiTheme="minorHAnsi" w:cstheme="minorHAnsi"/>
          <w:sz w:val="22"/>
          <w:szCs w:val="22"/>
        </w:rPr>
        <w:t>Durante este año se realiz</w:t>
      </w:r>
      <w:r w:rsidR="00DC7F02">
        <w:rPr>
          <w:rFonts w:asciiTheme="minorHAnsi" w:hAnsiTheme="minorHAnsi" w:cstheme="minorHAnsi"/>
          <w:sz w:val="22"/>
          <w:szCs w:val="22"/>
        </w:rPr>
        <w:t>arán</w:t>
      </w:r>
      <w:r w:rsidR="00CB3BF5">
        <w:rPr>
          <w:rFonts w:asciiTheme="minorHAnsi" w:hAnsiTheme="minorHAnsi" w:cstheme="minorHAnsi"/>
          <w:sz w:val="22"/>
          <w:szCs w:val="22"/>
        </w:rPr>
        <w:t xml:space="preserve"> los talleres</w:t>
      </w:r>
      <w:r w:rsidR="00177993">
        <w:rPr>
          <w:rFonts w:asciiTheme="minorHAnsi" w:hAnsiTheme="minorHAnsi" w:cstheme="minorHAnsi"/>
          <w:sz w:val="22"/>
          <w:szCs w:val="22"/>
        </w:rPr>
        <w:t xml:space="preserve"> que se </w:t>
      </w:r>
      <w:r w:rsidR="00E1663C">
        <w:rPr>
          <w:rFonts w:asciiTheme="minorHAnsi" w:hAnsiTheme="minorHAnsi" w:cstheme="minorHAnsi"/>
          <w:sz w:val="22"/>
          <w:szCs w:val="22"/>
        </w:rPr>
        <w:t>muestran</w:t>
      </w:r>
      <w:r w:rsidR="00177993">
        <w:rPr>
          <w:rFonts w:asciiTheme="minorHAnsi" w:hAnsiTheme="minorHAnsi" w:cstheme="minorHAnsi"/>
          <w:sz w:val="22"/>
          <w:szCs w:val="22"/>
        </w:rPr>
        <w:t xml:space="preserve"> en la figura 7</w:t>
      </w:r>
      <w:r w:rsidR="00CB3BF5">
        <w:rPr>
          <w:rFonts w:asciiTheme="minorHAnsi" w:hAnsiTheme="minorHAnsi" w:cstheme="minorHAnsi"/>
          <w:sz w:val="22"/>
          <w:szCs w:val="22"/>
        </w:rPr>
        <w:t>.</w:t>
      </w:r>
    </w:p>
    <w:p w14:paraId="2A754D7F" w14:textId="2AACCAFD" w:rsidR="00CB3BF5" w:rsidRPr="000D39B9" w:rsidRDefault="005540A6" w:rsidP="00235EC4">
      <w:pPr>
        <w:pStyle w:val="Prrafodelista"/>
        <w:spacing w:after="120" w:line="276" w:lineRule="auto"/>
        <w:ind w:left="0"/>
        <w:contextualSpacing w:val="0"/>
        <w:jc w:val="center"/>
        <w:rPr>
          <w:rFonts w:asciiTheme="minorHAnsi" w:hAnsiTheme="minorHAnsi" w:cstheme="minorHAnsi"/>
          <w:sz w:val="22"/>
          <w:szCs w:val="22"/>
          <w:lang w:val="es-ES_tradnl"/>
        </w:rPr>
      </w:pPr>
      <w:r>
        <w:rPr>
          <w:rFonts w:asciiTheme="minorHAnsi" w:hAnsiTheme="minorHAnsi" w:cstheme="minorHAnsi"/>
          <w:bCs/>
          <w:i/>
          <w:noProof/>
          <w:color w:val="000000" w:themeColor="text1"/>
          <w:sz w:val="20"/>
          <w:szCs w:val="20"/>
        </w:rPr>
        <mc:AlternateContent>
          <mc:Choice Requires="wpg">
            <w:drawing>
              <wp:anchor distT="0" distB="0" distL="114300" distR="114300" simplePos="0" relativeHeight="251673600" behindDoc="0" locked="0" layoutInCell="1" allowOverlap="1" wp14:anchorId="41F41471" wp14:editId="23A0C648">
                <wp:simplePos x="0" y="0"/>
                <wp:positionH relativeFrom="column">
                  <wp:posOffset>364586</wp:posOffset>
                </wp:positionH>
                <wp:positionV relativeFrom="paragraph">
                  <wp:posOffset>205676</wp:posOffset>
                </wp:positionV>
                <wp:extent cx="5912485" cy="4056926"/>
                <wp:effectExtent l="38100" t="0" r="18415" b="7620"/>
                <wp:wrapNone/>
                <wp:docPr id="4" name="Grupo 4"/>
                <wp:cNvGraphicFramePr/>
                <a:graphic xmlns:a="http://schemas.openxmlformats.org/drawingml/2006/main">
                  <a:graphicData uri="http://schemas.microsoft.com/office/word/2010/wordprocessingGroup">
                    <wpg:wgp>
                      <wpg:cNvGrpSpPr/>
                      <wpg:grpSpPr>
                        <a:xfrm>
                          <a:off x="0" y="0"/>
                          <a:ext cx="5912485" cy="4056926"/>
                          <a:chOff x="0" y="0"/>
                          <a:chExt cx="5912485" cy="4056926"/>
                        </a:xfrm>
                      </wpg:grpSpPr>
                      <wps:wsp>
                        <wps:cNvPr id="1089" name="CuadroTexto 42"/>
                        <wps:cNvSpPr txBox="1"/>
                        <wps:spPr>
                          <a:xfrm>
                            <a:off x="48711" y="2610091"/>
                            <a:ext cx="990688" cy="1026393"/>
                          </a:xfrm>
                          <a:prstGeom prst="rect">
                            <a:avLst/>
                          </a:prstGeom>
                          <a:noFill/>
                        </wps:spPr>
                        <wps:txbx>
                          <w:txbxContent>
                            <w:p w14:paraId="4CDC781D" w14:textId="28AB3A14" w:rsidR="00C70D11" w:rsidRPr="00395BC9" w:rsidRDefault="00C70D11" w:rsidP="00D445D0">
                              <w:pPr>
                                <w:jc w:val="center"/>
                                <w:rPr>
                                  <w:rFonts w:hAnsi="Calibri"/>
                                  <w:b/>
                                  <w:bCs/>
                                  <w:color w:val="000000" w:themeColor="text1"/>
                                  <w:kern w:val="24"/>
                                  <w:sz w:val="16"/>
                                  <w:szCs w:val="16"/>
                                  <w:lang w:val="es-ES_tradnl"/>
                                </w:rPr>
                              </w:pPr>
                              <w:r w:rsidRPr="00307AE0">
                                <w:rPr>
                                  <w:rFonts w:asciiTheme="minorHAnsi" w:hAnsiTheme="minorHAnsi" w:cstheme="minorHAnsi"/>
                                  <w:b/>
                                  <w:bCs/>
                                  <w:color w:val="000000" w:themeColor="text1"/>
                                  <w:kern w:val="24"/>
                                  <w:sz w:val="16"/>
                                  <w:szCs w:val="16"/>
                                  <w:lang w:val="es-ES_tradnl"/>
                                </w:rPr>
                                <w:t>Docentes y directivos</w:t>
                              </w:r>
                              <w:r w:rsidRPr="00395BC9">
                                <w:rPr>
                                  <w:rFonts w:cstheme="minorHAnsi"/>
                                  <w:bCs/>
                                  <w:i/>
                                  <w:noProof/>
                                  <w:color w:val="000000" w:themeColor="text1"/>
                                  <w:sz w:val="16"/>
                                  <w:szCs w:val="16"/>
                                </w:rPr>
                                <w:drawing>
                                  <wp:inline distT="0" distB="0" distL="0" distR="0" wp14:anchorId="0464C829" wp14:editId="55CB3320">
                                    <wp:extent cx="483441" cy="483441"/>
                                    <wp:effectExtent l="0" t="0" r="0" b="0"/>
                                    <wp:docPr id="1106" name="Gráfico 1106" descr="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room.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84451" cy="484451"/>
                                            </a:xfrm>
                                            <a:prstGeom prst="rect">
                                              <a:avLst/>
                                            </a:prstGeom>
                                          </pic:spPr>
                                        </pic:pic>
                                      </a:graphicData>
                                    </a:graphic>
                                  </wp:inline>
                                </w:drawing>
                              </w:r>
                            </w:p>
                          </w:txbxContent>
                        </wps:txbx>
                        <wps:bodyPr wrap="square" rtlCol="0">
                          <a:noAutofit/>
                        </wps:bodyPr>
                      </wps:wsp>
                      <wps:wsp>
                        <wps:cNvPr id="1088" name="TextBox 8"/>
                        <wps:cNvSpPr txBox="1"/>
                        <wps:spPr>
                          <a:xfrm>
                            <a:off x="147095" y="0"/>
                            <a:ext cx="5624003" cy="272005"/>
                          </a:xfrm>
                          <a:prstGeom prst="rect">
                            <a:avLst/>
                          </a:prstGeom>
                          <a:solidFill>
                            <a:schemeClr val="accent5">
                              <a:lumMod val="75000"/>
                            </a:schemeClr>
                          </a:solidFill>
                        </wps:spPr>
                        <wps:txbx>
                          <w:txbxContent>
                            <w:p w14:paraId="1B856571" w14:textId="4D5CC893" w:rsidR="00C70D11" w:rsidRPr="00307AE0" w:rsidRDefault="00DC7F02" w:rsidP="00D445D0">
                              <w:pPr>
                                <w:jc w:val="center"/>
                                <w:rPr>
                                  <w:rFonts w:asciiTheme="minorHAnsi" w:hAnsiTheme="minorHAnsi" w:cstheme="minorHAnsi"/>
                                  <w:b/>
                                  <w:bCs/>
                                  <w:color w:val="FFFFFF" w:themeColor="background1"/>
                                  <w:kern w:val="24"/>
                                  <w:sz w:val="20"/>
                                  <w:szCs w:val="20"/>
                                </w:rPr>
                              </w:pPr>
                              <w:r>
                                <w:rPr>
                                  <w:rFonts w:asciiTheme="minorHAnsi" w:hAnsiTheme="minorHAnsi" w:cstheme="minorHAnsi"/>
                                  <w:b/>
                                  <w:bCs/>
                                  <w:color w:val="FFFFFF" w:themeColor="background1"/>
                                  <w:kern w:val="24"/>
                                  <w:sz w:val="20"/>
                                  <w:szCs w:val="20"/>
                                </w:rPr>
                                <w:t>Ruta</w:t>
                              </w:r>
                              <w:r w:rsidR="00C70D11" w:rsidRPr="00307AE0">
                                <w:rPr>
                                  <w:rFonts w:asciiTheme="minorHAnsi" w:hAnsiTheme="minorHAnsi" w:cstheme="minorHAnsi"/>
                                  <w:b/>
                                  <w:bCs/>
                                  <w:color w:val="FFFFFF" w:themeColor="background1"/>
                                  <w:kern w:val="24"/>
                                  <w:sz w:val="20"/>
                                  <w:szCs w:val="20"/>
                                </w:rPr>
                                <w:t xml:space="preserve"> Autoevaluación Institucional y PIMA</w:t>
                              </w:r>
                            </w:p>
                          </w:txbxContent>
                        </wps:txbx>
                        <wps:bodyPr wrap="square" rtlCol="0">
                          <a:noAutofit/>
                        </wps:bodyPr>
                      </wps:wsp>
                      <wps:wsp>
                        <wps:cNvPr id="1099" name="CuadroTexto 74"/>
                        <wps:cNvSpPr txBox="1"/>
                        <wps:spPr>
                          <a:xfrm>
                            <a:off x="4742245" y="318303"/>
                            <a:ext cx="1028410" cy="1329690"/>
                          </a:xfrm>
                          <a:prstGeom prst="rect">
                            <a:avLst/>
                          </a:prstGeom>
                          <a:solidFill>
                            <a:srgbClr val="F0F0F0"/>
                          </a:solidFill>
                          <a:ln w="12700" cap="flat" cmpd="sng" algn="ctr">
                            <a:solidFill>
                              <a:srgbClr val="C8CBD3"/>
                            </a:solidFill>
                            <a:prstDash val="solid"/>
                            <a:miter lim="800000"/>
                          </a:ln>
                          <a:effectLst/>
                        </wps:spPr>
                        <wps:txbx>
                          <w:txbxContent>
                            <w:p w14:paraId="161B46AA" w14:textId="5334904B" w:rsidR="00C70D11" w:rsidRPr="007F5E42" w:rsidRDefault="00C70D11" w:rsidP="007F5E42">
                              <w:pPr>
                                <w:jc w:val="center"/>
                                <w:rPr>
                                  <w:rFonts w:asciiTheme="minorHAnsi" w:hAnsiTheme="minorHAnsi" w:cstheme="minorHAnsi"/>
                                  <w:b/>
                                  <w:bCs/>
                                  <w:color w:val="000000" w:themeColor="text1"/>
                                  <w:kern w:val="24"/>
                                  <w:sz w:val="15"/>
                                  <w:szCs w:val="15"/>
                                </w:rPr>
                              </w:pPr>
                              <w:r w:rsidRPr="007F5E42">
                                <w:rPr>
                                  <w:rFonts w:asciiTheme="minorHAnsi" w:hAnsiTheme="minorHAnsi" w:cstheme="minorHAnsi"/>
                                  <w:b/>
                                  <w:bCs/>
                                  <w:color w:val="17365D" w:themeColor="text2" w:themeShade="BF"/>
                                  <w:kern w:val="24"/>
                                  <w:sz w:val="15"/>
                                  <w:szCs w:val="15"/>
                                </w:rPr>
                                <w:t>Taller 6.</w:t>
                              </w:r>
                              <w:r>
                                <w:rPr>
                                  <w:rFonts w:asciiTheme="minorHAnsi" w:hAnsiTheme="minorHAnsi" w:cstheme="minorHAnsi"/>
                                  <w:b/>
                                  <w:bCs/>
                                  <w:color w:val="17365D" w:themeColor="text2" w:themeShade="BF"/>
                                  <w:kern w:val="24"/>
                                  <w:sz w:val="15"/>
                                  <w:szCs w:val="15"/>
                                </w:rPr>
                                <w:t xml:space="preserve"> </w:t>
                              </w:r>
                              <w:r w:rsidRPr="007F5E42">
                                <w:rPr>
                                  <w:rFonts w:asciiTheme="minorHAnsi" w:hAnsiTheme="minorHAnsi" w:cstheme="minorHAnsi"/>
                                  <w:b/>
                                  <w:bCs/>
                                  <w:color w:val="17365D" w:themeColor="text2" w:themeShade="BF"/>
                                  <w:kern w:val="24"/>
                                  <w:sz w:val="15"/>
                                  <w:szCs w:val="15"/>
                                </w:rPr>
                                <w:t>Profundicemos en las metodologías para la Autoevaluación Institucional</w:t>
                              </w:r>
                            </w:p>
                            <w:p w14:paraId="25C8E0D1" w14:textId="77777777" w:rsidR="00C70D11" w:rsidRDefault="00C70D11" w:rsidP="00D445D0">
                              <w:pPr>
                                <w:rPr>
                                  <w:rFonts w:asciiTheme="minorHAnsi" w:hAnsiTheme="minorHAnsi" w:cstheme="minorHAnsi"/>
                                  <w:color w:val="000000" w:themeColor="text1"/>
                                  <w:kern w:val="24"/>
                                  <w:sz w:val="15"/>
                                  <w:szCs w:val="15"/>
                                  <w:lang w:val="es-ES"/>
                                </w:rPr>
                              </w:pPr>
                            </w:p>
                            <w:p w14:paraId="2F72A546" w14:textId="7C76896A" w:rsidR="00C70D11" w:rsidRPr="007F5E42" w:rsidRDefault="00C70D11" w:rsidP="007F5E42">
                              <w:pPr>
                                <w:jc w:val="center"/>
                                <w:rPr>
                                  <w:rFonts w:asciiTheme="minorHAnsi" w:hAnsiTheme="minorHAnsi" w:cstheme="minorHAnsi"/>
                                  <w:color w:val="000000" w:themeColor="text1"/>
                                  <w:kern w:val="24"/>
                                  <w:sz w:val="15"/>
                                  <w:szCs w:val="15"/>
                                  <w:lang w:val="es-ES"/>
                                </w:rPr>
                              </w:pPr>
                              <w:r>
                                <w:rPr>
                                  <w:rFonts w:asciiTheme="minorHAnsi" w:hAnsiTheme="minorHAnsi" w:cstheme="minorHAnsi"/>
                                  <w:color w:val="000000" w:themeColor="text1"/>
                                  <w:kern w:val="24"/>
                                  <w:sz w:val="15"/>
                                  <w:szCs w:val="15"/>
                                  <w:lang w:val="es-ES"/>
                                </w:rPr>
                                <w:t>Profundizar en las</w:t>
                              </w:r>
                              <w:r w:rsidRPr="007F5E42">
                                <w:rPr>
                                  <w:rFonts w:asciiTheme="minorHAnsi" w:hAnsiTheme="minorHAnsi" w:cstheme="minorHAnsi"/>
                                  <w:color w:val="000000" w:themeColor="text1"/>
                                  <w:kern w:val="24"/>
                                  <w:sz w:val="15"/>
                                  <w:szCs w:val="15"/>
                                  <w:lang w:val="es-ES"/>
                                </w:rPr>
                                <w:t xml:space="preserve"> metodologías de la Ruta A</w:t>
                              </w:r>
                              <w:r>
                                <w:rPr>
                                  <w:rFonts w:asciiTheme="minorHAnsi" w:hAnsiTheme="minorHAnsi" w:cstheme="minorHAnsi"/>
                                  <w:color w:val="000000" w:themeColor="text1"/>
                                  <w:kern w:val="24"/>
                                  <w:sz w:val="15"/>
                                  <w:szCs w:val="15"/>
                                  <w:lang w:val="es-ES"/>
                                </w:rPr>
                                <w:t>utoevaluación</w:t>
                              </w:r>
                            </w:p>
                          </w:txbxContent>
                        </wps:txbx>
                        <wps:bodyPr wrap="square" rtlCol="0" anchor="ctr">
                          <a:noAutofit/>
                        </wps:bodyPr>
                      </wps:wsp>
                      <wps:wsp>
                        <wps:cNvPr id="1092" name="CuadroTexto 1033"/>
                        <wps:cNvSpPr txBox="1"/>
                        <wps:spPr>
                          <a:xfrm>
                            <a:off x="1680741" y="318303"/>
                            <a:ext cx="1163320" cy="1329690"/>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A8A2A" w14:textId="16E5E9CA" w:rsidR="00C70D11" w:rsidRPr="007F5E42" w:rsidRDefault="00C70D11" w:rsidP="003D2B3F">
                              <w:pPr>
                                <w:jc w:val="center"/>
                                <w:rPr>
                                  <w:rFonts w:asciiTheme="minorHAnsi" w:hAnsiTheme="minorHAnsi" w:cstheme="minorHAnsi"/>
                                  <w:bCs/>
                                  <w:color w:val="17365D" w:themeColor="text2" w:themeShade="BF"/>
                                  <w:kern w:val="24"/>
                                  <w:sz w:val="15"/>
                                  <w:szCs w:val="15"/>
                                </w:rPr>
                              </w:pPr>
                              <w:r w:rsidRPr="007F5E42">
                                <w:rPr>
                                  <w:rFonts w:asciiTheme="minorHAnsi" w:hAnsiTheme="minorHAnsi" w:cstheme="minorHAnsi"/>
                                  <w:b/>
                                  <w:bCs/>
                                  <w:color w:val="17365D" w:themeColor="text2" w:themeShade="BF"/>
                                  <w:kern w:val="24"/>
                                  <w:sz w:val="15"/>
                                  <w:szCs w:val="15"/>
                                </w:rPr>
                                <w:t>Taller 2. Proyectemos la mejora continua, a partir de los resultados del proceso educativo 2020</w:t>
                              </w:r>
                            </w:p>
                            <w:p w14:paraId="7D435B2D" w14:textId="77777777" w:rsidR="00C70D11" w:rsidRPr="007F5E42" w:rsidRDefault="00C70D11" w:rsidP="003D2B3F">
                              <w:pPr>
                                <w:jc w:val="center"/>
                                <w:rPr>
                                  <w:rFonts w:asciiTheme="minorHAnsi" w:hAnsiTheme="minorHAnsi" w:cstheme="minorHAnsi"/>
                                  <w:bCs/>
                                  <w:color w:val="000000" w:themeColor="text1"/>
                                  <w:kern w:val="24"/>
                                  <w:sz w:val="15"/>
                                  <w:szCs w:val="15"/>
                                </w:rPr>
                              </w:pPr>
                              <w:r w:rsidRPr="007F5E42">
                                <w:rPr>
                                  <w:rFonts w:asciiTheme="minorHAnsi" w:hAnsiTheme="minorHAnsi" w:cstheme="minorHAnsi"/>
                                  <w:bCs/>
                                  <w:color w:val="000000" w:themeColor="text1"/>
                                  <w:kern w:val="24"/>
                                  <w:sz w:val="15"/>
                                  <w:szCs w:val="15"/>
                                  <w:lang w:val="es-MX"/>
                                </w:rPr>
                                <w:t>Aportar en la formulación del PIMA a partir de los resultados obtenidos por los colegios en 2020</w:t>
                              </w:r>
                            </w:p>
                          </w:txbxContent>
                        </wps:txbx>
                        <wps:bodyPr wrap="square" rtlCol="0" anchor="ctr">
                          <a:noAutofit/>
                        </wps:bodyPr>
                      </wps:wsp>
                      <wps:wsp>
                        <wps:cNvPr id="1100" name="CuadroTexto 74"/>
                        <wps:cNvSpPr txBox="1"/>
                        <wps:spPr>
                          <a:xfrm>
                            <a:off x="3636862" y="329878"/>
                            <a:ext cx="962025" cy="1318116"/>
                          </a:xfrm>
                          <a:prstGeom prst="rect">
                            <a:avLst/>
                          </a:prstGeom>
                          <a:solidFill>
                            <a:srgbClr val="F0F0F0"/>
                          </a:solidFill>
                          <a:ln w="12700" cap="flat" cmpd="sng" algn="ctr">
                            <a:solidFill>
                              <a:srgbClr val="C8CBD3"/>
                            </a:solidFill>
                            <a:prstDash val="solid"/>
                            <a:miter lim="800000"/>
                          </a:ln>
                          <a:effectLst/>
                        </wps:spPr>
                        <wps:txbx>
                          <w:txbxContent>
                            <w:p w14:paraId="6A0B2854" w14:textId="34F0FFD0" w:rsidR="00C70D11" w:rsidRPr="003D2B3F" w:rsidRDefault="00C70D11" w:rsidP="003D2B3F">
                              <w:pPr>
                                <w:jc w:val="center"/>
                                <w:rPr>
                                  <w:rFonts w:asciiTheme="minorHAnsi" w:hAnsiTheme="minorHAnsi" w:cstheme="minorHAnsi"/>
                                  <w:b/>
                                  <w:bCs/>
                                  <w:color w:val="17365D" w:themeColor="text2" w:themeShade="BF"/>
                                  <w:kern w:val="24"/>
                                  <w:sz w:val="15"/>
                                  <w:szCs w:val="15"/>
                                </w:rPr>
                              </w:pPr>
                              <w:r w:rsidRPr="003D2B3F">
                                <w:rPr>
                                  <w:rFonts w:asciiTheme="minorHAnsi" w:hAnsiTheme="minorHAnsi" w:cstheme="minorHAnsi"/>
                                  <w:b/>
                                  <w:bCs/>
                                  <w:color w:val="17365D" w:themeColor="text2" w:themeShade="BF"/>
                                  <w:kern w:val="24"/>
                                  <w:sz w:val="15"/>
                                  <w:szCs w:val="15"/>
                                  <w:lang w:val="es-ES"/>
                                </w:rPr>
                                <w:t>Taller 4.</w:t>
                              </w:r>
                              <w:r>
                                <w:rPr>
                                  <w:rFonts w:asciiTheme="minorHAnsi" w:hAnsiTheme="minorHAnsi" w:cstheme="minorHAnsi"/>
                                  <w:b/>
                                  <w:bCs/>
                                  <w:color w:val="17365D" w:themeColor="text2" w:themeShade="BF"/>
                                  <w:kern w:val="24"/>
                                  <w:sz w:val="15"/>
                                  <w:szCs w:val="15"/>
                                  <w:lang w:val="es-ES"/>
                                </w:rPr>
                                <w:t xml:space="preserve"> </w:t>
                              </w:r>
                              <w:r w:rsidRPr="003D2B3F">
                                <w:rPr>
                                  <w:rFonts w:asciiTheme="minorHAnsi" w:hAnsiTheme="minorHAnsi" w:cstheme="minorHAnsi"/>
                                  <w:b/>
                                  <w:bCs/>
                                  <w:color w:val="17365D" w:themeColor="text2" w:themeShade="BF"/>
                                  <w:kern w:val="24"/>
                                  <w:sz w:val="15"/>
                                  <w:szCs w:val="15"/>
                                  <w:lang w:val="es-ES"/>
                                </w:rPr>
                                <w:t>V</w:t>
                              </w:r>
                              <w:r w:rsidRPr="003D2B3F">
                                <w:rPr>
                                  <w:rFonts w:asciiTheme="minorHAnsi" w:hAnsiTheme="minorHAnsi" w:cstheme="minorHAnsi"/>
                                  <w:b/>
                                  <w:bCs/>
                                  <w:color w:val="17365D" w:themeColor="text2" w:themeShade="BF"/>
                                  <w:kern w:val="24"/>
                                  <w:sz w:val="15"/>
                                  <w:szCs w:val="15"/>
                                </w:rPr>
                                <w:t>aloremos nuestros logros de mejora</w:t>
                              </w:r>
                            </w:p>
                            <w:p w14:paraId="170AEA21" w14:textId="76975E29" w:rsidR="00C70D11" w:rsidRPr="006E04A0" w:rsidRDefault="00C70D11" w:rsidP="007F5E42">
                              <w:pPr>
                                <w:jc w:val="center"/>
                                <w:rPr>
                                  <w:rFonts w:hAnsi="Calibri"/>
                                  <w:b/>
                                  <w:bCs/>
                                  <w:color w:val="000000" w:themeColor="text1"/>
                                  <w:kern w:val="24"/>
                                  <w:sz w:val="16"/>
                                  <w:szCs w:val="16"/>
                                </w:rPr>
                              </w:pPr>
                              <w:r w:rsidRPr="003D2B3F">
                                <w:rPr>
                                  <w:rFonts w:asciiTheme="minorHAnsi" w:hAnsiTheme="minorHAnsi" w:cstheme="minorHAnsi"/>
                                  <w:bCs/>
                                  <w:color w:val="000000" w:themeColor="text1"/>
                                  <w:kern w:val="24"/>
                                  <w:sz w:val="15"/>
                                  <w:szCs w:val="15"/>
                                  <w:lang w:val="es-ES"/>
                                </w:rPr>
                                <w:t>Aportar criterios para la valoración del avance en la mejora continua y su impacto en el colegio</w:t>
                              </w:r>
                            </w:p>
                          </w:txbxContent>
                        </wps:txbx>
                        <wps:bodyPr wrap="square" rtlCol="0" anchor="ctr">
                          <a:noAutofit/>
                        </wps:bodyPr>
                      </wps:wsp>
                      <wps:wsp>
                        <wps:cNvPr id="1076" name="CuadroTexto 74"/>
                        <wps:cNvSpPr txBox="1"/>
                        <wps:spPr>
                          <a:xfrm>
                            <a:off x="210756" y="335666"/>
                            <a:ext cx="1080135" cy="1312328"/>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FBCA1" w14:textId="39BA47E7" w:rsidR="00C70D11" w:rsidRPr="00A30A22" w:rsidRDefault="00C70D11" w:rsidP="00A30A22">
                              <w:pPr>
                                <w:jc w:val="center"/>
                                <w:rPr>
                                  <w:rFonts w:asciiTheme="minorHAnsi" w:hAnsiTheme="minorHAnsi" w:cstheme="minorHAnsi"/>
                                  <w:b/>
                                  <w:bCs/>
                                  <w:color w:val="17365D" w:themeColor="text2" w:themeShade="BF"/>
                                  <w:kern w:val="24"/>
                                  <w:sz w:val="15"/>
                                  <w:szCs w:val="15"/>
                                </w:rPr>
                              </w:pPr>
                              <w:r w:rsidRPr="00A30A22">
                                <w:rPr>
                                  <w:rFonts w:asciiTheme="minorHAnsi" w:hAnsiTheme="minorHAnsi" w:cstheme="minorHAnsi"/>
                                  <w:b/>
                                  <w:bCs/>
                                  <w:color w:val="17365D" w:themeColor="text2" w:themeShade="BF"/>
                                  <w:kern w:val="24"/>
                                  <w:sz w:val="15"/>
                                  <w:szCs w:val="15"/>
                                  <w:lang w:val="es-ES"/>
                                </w:rPr>
                                <w:t>Taller</w:t>
                              </w:r>
                              <w:r w:rsidRPr="003D2B3F">
                                <w:rPr>
                                  <w:rFonts w:asciiTheme="minorHAnsi" w:hAnsiTheme="minorHAnsi" w:cstheme="minorHAnsi"/>
                                  <w:b/>
                                  <w:bCs/>
                                  <w:color w:val="17365D" w:themeColor="text2" w:themeShade="BF"/>
                                  <w:kern w:val="24"/>
                                  <w:sz w:val="15"/>
                                  <w:szCs w:val="15"/>
                                  <w:lang w:val="es-ES"/>
                                </w:rPr>
                                <w:t xml:space="preserve"> 1.</w:t>
                              </w:r>
                              <w:r>
                                <w:rPr>
                                  <w:rFonts w:asciiTheme="minorHAnsi" w:hAnsiTheme="minorHAnsi" w:cstheme="minorHAnsi"/>
                                  <w:b/>
                                  <w:bCs/>
                                  <w:color w:val="17365D" w:themeColor="text2" w:themeShade="BF"/>
                                  <w:kern w:val="24"/>
                                  <w:sz w:val="15"/>
                                  <w:szCs w:val="15"/>
                                  <w:lang w:val="es-ES"/>
                                </w:rPr>
                                <w:t xml:space="preserve"> </w:t>
                              </w:r>
                              <w:r w:rsidRPr="00A30A22">
                                <w:rPr>
                                  <w:rFonts w:asciiTheme="minorHAnsi" w:hAnsiTheme="minorHAnsi" w:cstheme="minorHAnsi"/>
                                  <w:b/>
                                  <w:bCs/>
                                  <w:color w:val="17365D" w:themeColor="text2" w:themeShade="BF"/>
                                  <w:kern w:val="24"/>
                                  <w:sz w:val="15"/>
                                  <w:szCs w:val="15"/>
                                  <w:lang w:val="es-ES"/>
                                </w:rPr>
                                <w:t>Evaluar, planear y armonizar</w:t>
                              </w:r>
                            </w:p>
                            <w:p w14:paraId="17042D74" w14:textId="129B101E" w:rsidR="00C70D11" w:rsidRPr="003D2B3F" w:rsidRDefault="00C70D11" w:rsidP="00A30A22">
                              <w:pPr>
                                <w:jc w:val="center"/>
                                <w:rPr>
                                  <w:rFonts w:asciiTheme="minorHAnsi" w:hAnsiTheme="minorHAnsi" w:cstheme="minorHAnsi"/>
                                  <w:b/>
                                  <w:bCs/>
                                  <w:color w:val="17365D" w:themeColor="text2" w:themeShade="BF"/>
                                  <w:kern w:val="24"/>
                                  <w:sz w:val="15"/>
                                  <w:szCs w:val="15"/>
                                  <w:lang w:val="es-ES"/>
                                </w:rPr>
                              </w:pPr>
                              <w:r w:rsidRPr="00A30A22">
                                <w:rPr>
                                  <w:rFonts w:asciiTheme="minorHAnsi" w:hAnsiTheme="minorHAnsi" w:cstheme="minorHAnsi"/>
                                  <w:b/>
                                  <w:bCs/>
                                  <w:color w:val="17365D" w:themeColor="text2" w:themeShade="BF"/>
                                  <w:kern w:val="24"/>
                                  <w:sz w:val="15"/>
                                  <w:szCs w:val="15"/>
                                  <w:lang w:val="es-ES"/>
                                </w:rPr>
                                <w:t>para avanzar en 2021</w:t>
                              </w:r>
                            </w:p>
                            <w:p w14:paraId="0BC075E1" w14:textId="4B00D4D1" w:rsidR="00C70D11" w:rsidRPr="00A30A22" w:rsidRDefault="00C70D11" w:rsidP="00A30A22">
                              <w:pPr>
                                <w:jc w:val="center"/>
                                <w:rPr>
                                  <w:rFonts w:hAnsi="Calibri"/>
                                  <w:b/>
                                  <w:bCs/>
                                  <w:color w:val="000000" w:themeColor="text1"/>
                                  <w:kern w:val="24"/>
                                  <w:sz w:val="16"/>
                                  <w:szCs w:val="16"/>
                                </w:rPr>
                              </w:pPr>
                              <w:r w:rsidRPr="00A30A22">
                                <w:rPr>
                                  <w:rFonts w:asciiTheme="minorHAnsi" w:hAnsiTheme="minorHAnsi" w:cstheme="minorHAnsi"/>
                                  <w:color w:val="000000" w:themeColor="text1"/>
                                  <w:kern w:val="24"/>
                                  <w:sz w:val="15"/>
                                  <w:szCs w:val="15"/>
                                  <w:lang w:val="es-ES_tradnl"/>
                                </w:rPr>
                                <w:t xml:space="preserve">Articular herramientas </w:t>
                              </w:r>
                              <w:r>
                                <w:rPr>
                                  <w:rFonts w:asciiTheme="minorHAnsi" w:hAnsiTheme="minorHAnsi" w:cstheme="minorHAnsi"/>
                                  <w:color w:val="000000" w:themeColor="text1"/>
                                  <w:kern w:val="24"/>
                                  <w:sz w:val="15"/>
                                  <w:szCs w:val="15"/>
                                  <w:lang w:val="es-ES_tradnl"/>
                                </w:rPr>
                                <w:t xml:space="preserve">para </w:t>
                              </w:r>
                              <w:r w:rsidRPr="00A30A22">
                                <w:rPr>
                                  <w:rFonts w:asciiTheme="minorHAnsi" w:hAnsiTheme="minorHAnsi" w:cstheme="minorHAnsi"/>
                                  <w:color w:val="000000" w:themeColor="text1"/>
                                  <w:kern w:val="24"/>
                                  <w:sz w:val="15"/>
                                  <w:szCs w:val="15"/>
                                  <w:lang w:val="es-ES_tradnl"/>
                                </w:rPr>
                                <w:t>identificar fortalezas, áreas de mejora y formula</w:t>
                              </w:r>
                              <w:r>
                                <w:rPr>
                                  <w:rFonts w:asciiTheme="minorHAnsi" w:hAnsiTheme="minorHAnsi" w:cstheme="minorHAnsi"/>
                                  <w:color w:val="000000" w:themeColor="text1"/>
                                  <w:kern w:val="24"/>
                                  <w:sz w:val="15"/>
                                  <w:szCs w:val="15"/>
                                  <w:lang w:val="es-ES_tradnl"/>
                                </w:rPr>
                                <w:t xml:space="preserve">r </w:t>
                              </w:r>
                              <w:r w:rsidRPr="00A30A22">
                                <w:rPr>
                                  <w:rFonts w:asciiTheme="minorHAnsi" w:hAnsiTheme="minorHAnsi" w:cstheme="minorHAnsi"/>
                                  <w:color w:val="000000" w:themeColor="text1"/>
                                  <w:kern w:val="24"/>
                                  <w:sz w:val="15"/>
                                  <w:szCs w:val="15"/>
                                  <w:lang w:val="es-ES_tradnl"/>
                                </w:rPr>
                                <w:t>el plan de mejoramiento 2021</w:t>
                              </w:r>
                            </w:p>
                            <w:p w14:paraId="61C5FBB4" w14:textId="77777777" w:rsidR="00C70D11" w:rsidRPr="00A30A22" w:rsidRDefault="00C70D11" w:rsidP="00A30A22">
                              <w:pPr>
                                <w:jc w:val="center"/>
                                <w:rPr>
                                  <w:rFonts w:hAnsi="Calibri"/>
                                  <w:b/>
                                  <w:bCs/>
                                  <w:color w:val="000000" w:themeColor="text1"/>
                                  <w:kern w:val="24"/>
                                  <w:sz w:val="16"/>
                                  <w:szCs w:val="16"/>
                                </w:rPr>
                              </w:pPr>
                            </w:p>
                            <w:p w14:paraId="753B617E" w14:textId="77777777" w:rsidR="00C70D11" w:rsidRDefault="00C70D11" w:rsidP="00D44EB4">
                              <w:pPr>
                                <w:rPr>
                                  <w:rFonts w:hAnsi="Calibri"/>
                                  <w:bCs/>
                                  <w:color w:val="000000" w:themeColor="text1"/>
                                  <w:kern w:val="24"/>
                                  <w:sz w:val="16"/>
                                  <w:szCs w:val="16"/>
                                </w:rPr>
                              </w:pPr>
                            </w:p>
                          </w:txbxContent>
                        </wps:txbx>
                        <wps:bodyPr wrap="square" rtlCol="0" anchor="ctr">
                          <a:noAutofit/>
                        </wps:bodyPr>
                      </wps:wsp>
                      <wps:wsp>
                        <wps:cNvPr id="1097" name="Flecha a la derecha con bandas 69"/>
                        <wps:cNvSpPr/>
                        <wps:spPr>
                          <a:xfrm rot="5400000">
                            <a:off x="1963895" y="1706839"/>
                            <a:ext cx="193769" cy="135255"/>
                          </a:xfrm>
                          <a:prstGeom prst="stripedRightArrow">
                            <a:avLst>
                              <a:gd name="adj1" fmla="val 50001"/>
                              <a:gd name="adj2" fmla="val 50000"/>
                            </a:avLst>
                          </a:prstGeom>
                          <a:solidFill>
                            <a:schemeClr val="accent2">
                              <a:lumMod val="75000"/>
                            </a:schemeClr>
                          </a:solidFill>
                          <a:ln w="12700" cap="flat" cmpd="sng" algn="ctr">
                            <a:solidFill>
                              <a:schemeClr val="accent2">
                                <a:lumMod val="75000"/>
                              </a:schemeClr>
                            </a:solidFill>
                            <a:prstDash val="solid"/>
                            <a:miter lim="800000"/>
                          </a:ln>
                          <a:effectLst/>
                        </wps:spPr>
                        <wps:bodyPr rtlCol="0" anchor="ctr"/>
                      </wps:wsp>
                      <wps:wsp>
                        <wps:cNvPr id="1107" name="Flecha a la derecha con bandas 69"/>
                        <wps:cNvSpPr/>
                        <wps:spPr>
                          <a:xfrm rot="5400000">
                            <a:off x="574615" y="1706522"/>
                            <a:ext cx="193227" cy="135255"/>
                          </a:xfrm>
                          <a:prstGeom prst="stripedRightArrow">
                            <a:avLst>
                              <a:gd name="adj1" fmla="val 50001"/>
                              <a:gd name="adj2" fmla="val 50000"/>
                            </a:avLst>
                          </a:prstGeom>
                          <a:solidFill>
                            <a:schemeClr val="accent2">
                              <a:lumMod val="75000"/>
                            </a:schemeClr>
                          </a:solidFill>
                          <a:ln w="12700" cap="flat" cmpd="sng" algn="ctr">
                            <a:solidFill>
                              <a:schemeClr val="accent2">
                                <a:lumMod val="75000"/>
                              </a:schemeClr>
                            </a:solidFill>
                            <a:prstDash val="solid"/>
                            <a:miter lim="800000"/>
                          </a:ln>
                          <a:effectLst/>
                        </wps:spPr>
                        <wps:bodyPr rtlCol="0" anchor="ctr"/>
                      </wps:wsp>
                      <wps:wsp>
                        <wps:cNvPr id="1109" name="Flecha a la derecha con bandas 69"/>
                        <wps:cNvSpPr/>
                        <wps:spPr>
                          <a:xfrm rot="5400000">
                            <a:off x="5453661" y="1706840"/>
                            <a:ext cx="194400" cy="135255"/>
                          </a:xfrm>
                          <a:prstGeom prst="stripedRightArrow">
                            <a:avLst>
                              <a:gd name="adj1" fmla="val 50001"/>
                              <a:gd name="adj2" fmla="val 50000"/>
                            </a:avLst>
                          </a:prstGeom>
                          <a:solidFill>
                            <a:schemeClr val="accent2">
                              <a:lumMod val="75000"/>
                            </a:schemeClr>
                          </a:solidFill>
                          <a:ln w="12700" cap="flat" cmpd="sng" algn="ctr">
                            <a:solidFill>
                              <a:schemeClr val="accent2">
                                <a:lumMod val="75000"/>
                              </a:schemeClr>
                            </a:solidFill>
                            <a:prstDash val="solid"/>
                            <a:miter lim="800000"/>
                          </a:ln>
                          <a:effectLst/>
                        </wps:spPr>
                        <wps:bodyPr rtlCol="0" anchor="ctr"/>
                      </wps:wsp>
                      <wps:wsp>
                        <wps:cNvPr id="1110" name="Flecha a la derecha con bandas 69"/>
                        <wps:cNvSpPr/>
                        <wps:spPr>
                          <a:xfrm rot="5400000">
                            <a:off x="4209383" y="1706840"/>
                            <a:ext cx="194400" cy="135255"/>
                          </a:xfrm>
                          <a:prstGeom prst="stripedRightArrow">
                            <a:avLst>
                              <a:gd name="adj1" fmla="val 50001"/>
                              <a:gd name="adj2" fmla="val 50000"/>
                            </a:avLst>
                          </a:prstGeom>
                          <a:solidFill>
                            <a:schemeClr val="accent2">
                              <a:lumMod val="75000"/>
                            </a:schemeClr>
                          </a:solidFill>
                          <a:ln w="12700" cap="flat" cmpd="sng" algn="ctr">
                            <a:solidFill>
                              <a:schemeClr val="accent2">
                                <a:lumMod val="75000"/>
                              </a:schemeClr>
                            </a:solidFill>
                            <a:prstDash val="solid"/>
                            <a:miter lim="800000"/>
                          </a:ln>
                          <a:effectLst/>
                        </wps:spPr>
                        <wps:bodyPr rtlCol="0" anchor="ctr"/>
                      </wps:wsp>
                      <wpg:graphicFrame>
                        <wpg:cNvPr id="26" name="Diagram 4"/>
                        <wpg:cNvFrPr/>
                        <wpg:xfrm>
                          <a:off x="0" y="1770926"/>
                          <a:ext cx="5912485" cy="368935"/>
                        </wpg:xfrm>
                        <a:graphic>
                          <a:graphicData uri="http://schemas.openxmlformats.org/drawingml/2006/diagram">
                            <dgm:relIds xmlns:dgm="http://schemas.openxmlformats.org/drawingml/2006/diagram" xmlns:r="http://schemas.openxmlformats.org/officeDocument/2006/relationships" r:dm="rId57" r:lo="rId58" r:qs="rId59" r:cs="rId60"/>
                          </a:graphicData>
                        </a:graphic>
                      </wpg:graphicFrame>
                      <wps:wsp>
                        <wps:cNvPr id="1098" name="Flecha a la derecha con bandas 69"/>
                        <wps:cNvSpPr/>
                        <wps:spPr>
                          <a:xfrm rot="16200000">
                            <a:off x="2520151" y="2188985"/>
                            <a:ext cx="194310" cy="136525"/>
                          </a:xfrm>
                          <a:prstGeom prst="stripedRightArrow">
                            <a:avLst>
                              <a:gd name="adj1" fmla="val 50001"/>
                              <a:gd name="adj2" fmla="val 50000"/>
                            </a:avLst>
                          </a:prstGeom>
                          <a:solidFill>
                            <a:schemeClr val="accent2">
                              <a:lumMod val="75000"/>
                            </a:schemeClr>
                          </a:solidFill>
                          <a:ln w="12700" cap="flat" cmpd="sng" algn="ctr">
                            <a:solidFill>
                              <a:schemeClr val="accent2">
                                <a:lumMod val="75000"/>
                              </a:schemeClr>
                            </a:solidFill>
                            <a:prstDash val="solid"/>
                            <a:miter lim="800000"/>
                          </a:ln>
                          <a:effectLst/>
                        </wps:spPr>
                        <wps:bodyPr rtlCol="0" anchor="ctr"/>
                      </wps:wsp>
                      <wps:wsp>
                        <wps:cNvPr id="1096" name="Flecha a la derecha con bandas 69"/>
                        <wps:cNvSpPr/>
                        <wps:spPr>
                          <a:xfrm rot="16200000">
                            <a:off x="4898748" y="2194773"/>
                            <a:ext cx="194310" cy="136525"/>
                          </a:xfrm>
                          <a:prstGeom prst="stripedRightArrow">
                            <a:avLst>
                              <a:gd name="adj1" fmla="val 50001"/>
                              <a:gd name="adj2" fmla="val 50000"/>
                            </a:avLst>
                          </a:prstGeom>
                          <a:solidFill>
                            <a:schemeClr val="accent2">
                              <a:lumMod val="75000"/>
                            </a:schemeClr>
                          </a:solidFill>
                          <a:ln w="12700" cap="flat" cmpd="sng" algn="ctr">
                            <a:solidFill>
                              <a:schemeClr val="accent2">
                                <a:lumMod val="75000"/>
                              </a:schemeClr>
                            </a:solidFill>
                            <a:prstDash val="solid"/>
                            <a:miter lim="800000"/>
                          </a:ln>
                          <a:effectLst/>
                        </wps:spPr>
                        <wps:bodyPr rtlCol="0" anchor="ctr"/>
                      </wps:wsp>
                      <wps:wsp>
                        <wps:cNvPr id="1093" name="CuadroTexto 74"/>
                        <wps:cNvSpPr txBox="1"/>
                        <wps:spPr>
                          <a:xfrm>
                            <a:off x="1993257" y="2407534"/>
                            <a:ext cx="1047750" cy="1232535"/>
                          </a:xfrm>
                          <a:prstGeom prst="rect">
                            <a:avLst/>
                          </a:prstGeom>
                          <a:solidFill>
                            <a:srgbClr val="F0F0F0"/>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2AF59" w14:textId="18794C8C" w:rsidR="00C70D11" w:rsidRPr="003D2B3F" w:rsidRDefault="00C70D11" w:rsidP="003D2B3F">
                              <w:pPr>
                                <w:jc w:val="center"/>
                                <w:rPr>
                                  <w:rFonts w:asciiTheme="minorHAnsi" w:hAnsiTheme="minorHAnsi" w:cstheme="minorHAnsi"/>
                                  <w:b/>
                                  <w:bCs/>
                                  <w:color w:val="17365D" w:themeColor="text2" w:themeShade="BF"/>
                                  <w:kern w:val="24"/>
                                  <w:sz w:val="15"/>
                                  <w:szCs w:val="15"/>
                                </w:rPr>
                              </w:pPr>
                              <w:r>
                                <w:rPr>
                                  <w:rFonts w:asciiTheme="minorHAnsi" w:hAnsiTheme="minorHAnsi" w:cstheme="minorHAnsi"/>
                                  <w:b/>
                                  <w:bCs/>
                                  <w:color w:val="17365D" w:themeColor="text2" w:themeShade="BF"/>
                                  <w:kern w:val="24"/>
                                  <w:sz w:val="15"/>
                                  <w:szCs w:val="15"/>
                                </w:rPr>
                                <w:t xml:space="preserve">Taller 3. </w:t>
                              </w:r>
                              <w:r w:rsidRPr="003D2B3F">
                                <w:rPr>
                                  <w:rFonts w:asciiTheme="minorHAnsi" w:hAnsiTheme="minorHAnsi" w:cstheme="minorHAnsi"/>
                                  <w:b/>
                                  <w:bCs/>
                                  <w:color w:val="17365D" w:themeColor="text2" w:themeShade="BF"/>
                                  <w:kern w:val="24"/>
                                  <w:sz w:val="15"/>
                                  <w:szCs w:val="15"/>
                                </w:rPr>
                                <w:t>Avanzamos en la mejora continua</w:t>
                              </w:r>
                            </w:p>
                            <w:p w14:paraId="22ECBC7D" w14:textId="77777777" w:rsidR="00C70D11" w:rsidRPr="003D2B3F" w:rsidRDefault="00C70D11" w:rsidP="00D445D0">
                              <w:pPr>
                                <w:rPr>
                                  <w:rFonts w:asciiTheme="minorHAnsi" w:hAnsiTheme="minorHAnsi" w:cstheme="minorHAnsi"/>
                                  <w:bCs/>
                                  <w:color w:val="000000" w:themeColor="text1"/>
                                  <w:kern w:val="24"/>
                                  <w:sz w:val="15"/>
                                  <w:szCs w:val="15"/>
                                </w:rPr>
                              </w:pPr>
                            </w:p>
                            <w:p w14:paraId="118DDD2D" w14:textId="7C327E68" w:rsidR="00C70D11" w:rsidRPr="003D2B3F" w:rsidRDefault="00C70D11" w:rsidP="003D2B3F">
                              <w:pPr>
                                <w:jc w:val="center"/>
                                <w:rPr>
                                  <w:rFonts w:asciiTheme="minorHAnsi" w:hAnsiTheme="minorHAnsi" w:cstheme="minorHAnsi"/>
                                  <w:bCs/>
                                  <w:color w:val="000000" w:themeColor="text1"/>
                                  <w:kern w:val="24"/>
                                  <w:sz w:val="15"/>
                                  <w:szCs w:val="15"/>
                                </w:rPr>
                              </w:pPr>
                              <w:r w:rsidRPr="003D2B3F">
                                <w:rPr>
                                  <w:rFonts w:asciiTheme="minorHAnsi" w:hAnsiTheme="minorHAnsi" w:cstheme="minorHAnsi"/>
                                  <w:bCs/>
                                  <w:color w:val="000000" w:themeColor="text1"/>
                                  <w:kern w:val="24"/>
                                  <w:sz w:val="15"/>
                                  <w:szCs w:val="15"/>
                                </w:rPr>
                                <w:t xml:space="preserve">Brindar herramientas para la implementación </w:t>
                              </w:r>
                              <w:r>
                                <w:rPr>
                                  <w:rFonts w:asciiTheme="minorHAnsi" w:hAnsiTheme="minorHAnsi" w:cstheme="minorHAnsi"/>
                                  <w:bCs/>
                                  <w:color w:val="000000" w:themeColor="text1"/>
                                  <w:kern w:val="24"/>
                                  <w:sz w:val="15"/>
                                  <w:szCs w:val="15"/>
                                </w:rPr>
                                <w:t xml:space="preserve">y seguimiento </w:t>
                              </w:r>
                              <w:r w:rsidRPr="003D2B3F">
                                <w:rPr>
                                  <w:rFonts w:asciiTheme="minorHAnsi" w:hAnsiTheme="minorHAnsi" w:cstheme="minorHAnsi"/>
                                  <w:bCs/>
                                  <w:color w:val="000000" w:themeColor="text1"/>
                                  <w:kern w:val="24"/>
                                  <w:sz w:val="15"/>
                                  <w:szCs w:val="15"/>
                                </w:rPr>
                                <w:t xml:space="preserve">del PIMA </w:t>
                              </w:r>
                            </w:p>
                          </w:txbxContent>
                        </wps:txbx>
                        <wps:bodyPr wrap="square" rtlCol="0" anchor="ctr">
                          <a:noAutofit/>
                        </wps:bodyPr>
                      </wps:wsp>
                      <wps:wsp>
                        <wps:cNvPr id="1101" name="CuadroTexto 74"/>
                        <wps:cNvSpPr txBox="1"/>
                        <wps:spPr>
                          <a:xfrm>
                            <a:off x="4406579" y="2407534"/>
                            <a:ext cx="1083945" cy="1232535"/>
                          </a:xfrm>
                          <a:prstGeom prst="rect">
                            <a:avLst/>
                          </a:prstGeom>
                          <a:solidFill>
                            <a:srgbClr val="F0F0F0"/>
                          </a:solidFill>
                          <a:ln w="12700" cap="flat" cmpd="sng" algn="ctr">
                            <a:solidFill>
                              <a:srgbClr val="C8CBD3"/>
                            </a:solidFill>
                            <a:prstDash val="solid"/>
                            <a:miter lim="800000"/>
                          </a:ln>
                          <a:effectLst/>
                        </wps:spPr>
                        <wps:txbx>
                          <w:txbxContent>
                            <w:p w14:paraId="4F2D85CD" w14:textId="04A4ACFA" w:rsidR="00C70D11" w:rsidRPr="003D2B3F" w:rsidRDefault="00C70D11" w:rsidP="007F5E42">
                              <w:pPr>
                                <w:jc w:val="center"/>
                                <w:rPr>
                                  <w:rFonts w:asciiTheme="minorHAnsi" w:hAnsiTheme="minorHAnsi" w:cstheme="minorHAnsi"/>
                                  <w:b/>
                                  <w:bCs/>
                                  <w:color w:val="17365D" w:themeColor="text2" w:themeShade="BF"/>
                                  <w:kern w:val="24"/>
                                  <w:sz w:val="15"/>
                                  <w:szCs w:val="15"/>
                                </w:rPr>
                              </w:pPr>
                              <w:r w:rsidRPr="003D2B3F">
                                <w:rPr>
                                  <w:rFonts w:asciiTheme="minorHAnsi" w:hAnsiTheme="minorHAnsi" w:cstheme="minorHAnsi"/>
                                  <w:b/>
                                  <w:bCs/>
                                  <w:color w:val="17365D" w:themeColor="text2" w:themeShade="BF"/>
                                  <w:kern w:val="24"/>
                                  <w:sz w:val="15"/>
                                  <w:szCs w:val="15"/>
                                </w:rPr>
                                <w:t xml:space="preserve">Taller </w:t>
                              </w:r>
                              <w:r>
                                <w:rPr>
                                  <w:rFonts w:asciiTheme="minorHAnsi" w:hAnsiTheme="minorHAnsi" w:cstheme="minorHAnsi"/>
                                  <w:b/>
                                  <w:bCs/>
                                  <w:color w:val="17365D" w:themeColor="text2" w:themeShade="BF"/>
                                  <w:kern w:val="24"/>
                                  <w:sz w:val="15"/>
                                  <w:szCs w:val="15"/>
                                </w:rPr>
                                <w:t>5</w:t>
                              </w:r>
                              <w:r w:rsidRPr="003D2B3F">
                                <w:rPr>
                                  <w:rFonts w:asciiTheme="minorHAnsi" w:hAnsiTheme="minorHAnsi" w:cstheme="minorHAnsi"/>
                                  <w:b/>
                                  <w:bCs/>
                                  <w:color w:val="17365D" w:themeColor="text2" w:themeShade="BF"/>
                                  <w:kern w:val="24"/>
                                  <w:sz w:val="15"/>
                                  <w:szCs w:val="15"/>
                                </w:rPr>
                                <w:t>. Avancemos en la Ruta de Autoevaluación Institucional</w:t>
                              </w:r>
                            </w:p>
                            <w:p w14:paraId="2072F107" w14:textId="0CAB98F3" w:rsidR="00C70D11" w:rsidRPr="003D2B3F" w:rsidRDefault="00C70D11" w:rsidP="007F5E42">
                              <w:pPr>
                                <w:jc w:val="center"/>
                                <w:rPr>
                                  <w:rFonts w:asciiTheme="minorHAnsi" w:hAnsiTheme="minorHAnsi" w:cstheme="minorHAnsi"/>
                                  <w:color w:val="000000" w:themeColor="text1"/>
                                  <w:kern w:val="24"/>
                                  <w:sz w:val="15"/>
                                  <w:szCs w:val="15"/>
                                  <w:lang w:val="es-ES"/>
                                </w:rPr>
                              </w:pPr>
                              <w:r>
                                <w:rPr>
                                  <w:rFonts w:asciiTheme="minorHAnsi" w:hAnsiTheme="minorHAnsi" w:cstheme="minorHAnsi"/>
                                  <w:color w:val="000000" w:themeColor="text1"/>
                                  <w:kern w:val="24"/>
                                  <w:sz w:val="15"/>
                                  <w:szCs w:val="15"/>
                                  <w:lang w:val="es-ES"/>
                                </w:rPr>
                                <w:t>P</w:t>
                              </w:r>
                              <w:r w:rsidRPr="003D2B3F">
                                <w:rPr>
                                  <w:rFonts w:asciiTheme="minorHAnsi" w:hAnsiTheme="minorHAnsi" w:cstheme="minorHAnsi"/>
                                  <w:color w:val="000000" w:themeColor="text1"/>
                                  <w:kern w:val="24"/>
                                  <w:sz w:val="15"/>
                                  <w:szCs w:val="15"/>
                                  <w:lang w:val="es-ES"/>
                                </w:rPr>
                                <w:t xml:space="preserve">rofundizar en la Ruta de Autoevaluación Institucional, a partir de experiencias </w:t>
                              </w:r>
                              <w:r>
                                <w:rPr>
                                  <w:rFonts w:asciiTheme="minorHAnsi" w:hAnsiTheme="minorHAnsi" w:cstheme="minorHAnsi"/>
                                  <w:color w:val="000000" w:themeColor="text1"/>
                                  <w:kern w:val="24"/>
                                  <w:sz w:val="15"/>
                                  <w:szCs w:val="15"/>
                                  <w:lang w:val="es-ES"/>
                                </w:rPr>
                                <w:t xml:space="preserve">de los colegios </w:t>
                              </w:r>
                            </w:p>
                          </w:txbxContent>
                        </wps:txbx>
                        <wps:bodyPr wrap="square" rtlCol="0" anchor="ctr">
                          <a:noAutofit/>
                        </wps:bodyPr>
                      </wps:wsp>
                      <wps:wsp>
                        <wps:cNvPr id="1094" name="CuadroTexto 90"/>
                        <wps:cNvSpPr txBox="1"/>
                        <wps:spPr>
                          <a:xfrm>
                            <a:off x="106584" y="3686536"/>
                            <a:ext cx="5762625" cy="370390"/>
                          </a:xfrm>
                          <a:prstGeom prst="rect">
                            <a:avLst/>
                          </a:prstGeom>
                          <a:solidFill>
                            <a:schemeClr val="bg2"/>
                          </a:solidFill>
                          <a:ln>
                            <a:solidFill>
                              <a:srgbClr val="C8CB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FCE7B" w14:textId="47EAB2C5" w:rsidR="00C70D11" w:rsidRPr="005540A6" w:rsidRDefault="00C70D11" w:rsidP="00D445D0">
                              <w:pPr>
                                <w:jc w:val="center"/>
                                <w:rPr>
                                  <w:rFonts w:asciiTheme="minorHAnsi" w:hAnsiTheme="minorHAnsi" w:cstheme="minorHAnsi"/>
                                  <w:color w:val="000000" w:themeColor="text1"/>
                                  <w:kern w:val="24"/>
                                  <w:sz w:val="16"/>
                                  <w:szCs w:val="16"/>
                                </w:rPr>
                              </w:pPr>
                              <w:r w:rsidRPr="005540A6">
                                <w:rPr>
                                  <w:rFonts w:asciiTheme="minorHAnsi" w:hAnsiTheme="minorHAnsi" w:cstheme="minorHAnsi"/>
                                  <w:color w:val="000000" w:themeColor="text1"/>
                                  <w:kern w:val="24"/>
                                  <w:sz w:val="16"/>
                                  <w:szCs w:val="16"/>
                                </w:rPr>
                                <w:t xml:space="preserve">Se convoca a todos los colegios distritales para ofrecer un espacio práctico para la planeación y la implementación de la </w:t>
                              </w:r>
                              <w:r w:rsidRPr="005540A6">
                                <w:rPr>
                                  <w:rFonts w:asciiTheme="minorHAnsi" w:hAnsiTheme="minorHAnsi" w:cstheme="minorHAnsi"/>
                                  <w:b/>
                                  <w:color w:val="E36C0A" w:themeColor="accent6" w:themeShade="BF"/>
                                  <w:kern w:val="24"/>
                                  <w:sz w:val="16"/>
                                  <w:szCs w:val="16"/>
                                </w:rPr>
                                <w:t>mejora continua de la gestión escolar</w:t>
                              </w:r>
                            </w:p>
                          </w:txbxContent>
                        </wps:txbx>
                        <wps:bodyPr wrap="square" rtlCol="0" anchor="ctr">
                          <a:noAutofit/>
                        </wps:bodyPr>
                      </wps:wsp>
                    </wpg:wgp>
                  </a:graphicData>
                </a:graphic>
              </wp:anchor>
            </w:drawing>
          </mc:Choice>
          <mc:Fallback>
            <w:pict>
              <v:group w14:anchorId="41F41471" id="Grupo 4" o:spid="_x0000_s1191" style="position:absolute;left:0;text-align:left;margin-left:28.7pt;margin-top:16.2pt;width:465.55pt;height:319.45pt;z-index:251673600;mso-position-horizontal-relative:text;mso-position-vertical-relative:text" coordsize="59124,40569"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">
                <v:shape id="_x0000_s1192" type="#_x0000_t202" style="position:absolute;left:487;top:26100;width:9906;height:10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" filled="f" stroked="f">
                  <v:textbox>
                    <w:txbxContent>
                      <w:p w14:paraId="4CDC781D" w14:textId="28AB3A14" w:rsidR="00C70D11" w:rsidRPr="00395BC9" w:rsidRDefault="00C70D11" w:rsidP="00D445D0">
                        <w:pPr>
                          <w:jc w:val="center"/>
                          <w:rPr>
                            <w:rFonts w:hAnsi="Calibri"/>
                            <w:b/>
                            <w:bCs/>
                            <w:color w:val="000000" w:themeColor="text1"/>
                            <w:kern w:val="24"/>
                            <w:sz w:val="16"/>
                            <w:szCs w:val="16"/>
                            <w:lang w:val="es-ES_tradnl"/>
                          </w:rPr>
                        </w:pPr>
                        <w:r w:rsidRPr="00307AE0">
                          <w:rPr>
                            <w:rFonts w:asciiTheme="minorHAnsi" w:hAnsiTheme="minorHAnsi" w:cstheme="minorHAnsi"/>
                            <w:b/>
                            <w:bCs/>
                            <w:color w:val="000000" w:themeColor="text1"/>
                            <w:kern w:val="24"/>
                            <w:sz w:val="16"/>
                            <w:szCs w:val="16"/>
                            <w:lang w:val="es-ES_tradnl"/>
                          </w:rPr>
                          <w:t>Docentes y directivos</w:t>
                        </w:r>
                        <w:r w:rsidRPr="00395BC9">
                          <w:rPr>
                            <w:rFonts w:cstheme="minorHAnsi"/>
                            <w:bCs/>
                            <w:i/>
                            <w:noProof/>
                            <w:color w:val="000000" w:themeColor="text1"/>
                            <w:sz w:val="16"/>
                            <w:szCs w:val="16"/>
                          </w:rPr>
                          <w:drawing>
                            <wp:inline distT="0" distB="0" distL="0" distR="0" wp14:anchorId="0464C829" wp14:editId="55CB3320">
                              <wp:extent cx="483441" cy="483441"/>
                              <wp:effectExtent l="0" t="0" r="0" b="0"/>
                              <wp:docPr id="1106" name="Gráfico 1106" descr="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room.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84451" cy="484451"/>
                                      </a:xfrm>
                                      <a:prstGeom prst="rect">
                                        <a:avLst/>
                                      </a:prstGeom>
                                    </pic:spPr>
                                  </pic:pic>
                                </a:graphicData>
                              </a:graphic>
                            </wp:inline>
                          </w:drawing>
                        </w:r>
                      </w:p>
                    </w:txbxContent>
                  </v:textbox>
                </v:shape>
                <v:shape id="_x0000_s1193" type="#_x0000_t202" style="position:absolute;left:1470;width:56240;height:2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" fillcolor="#31849b [2408]" stroked="f">
                  <v:textbox>
                    <w:txbxContent>
                      <w:p w14:paraId="1B856571" w14:textId="4D5CC893" w:rsidR="00C70D11" w:rsidRPr="00307AE0" w:rsidRDefault="00DC7F02" w:rsidP="00D445D0">
                        <w:pPr>
                          <w:jc w:val="center"/>
                          <w:rPr>
                            <w:rFonts w:asciiTheme="minorHAnsi" w:hAnsiTheme="minorHAnsi" w:cstheme="minorHAnsi"/>
                            <w:b/>
                            <w:bCs/>
                            <w:color w:val="FFFFFF" w:themeColor="background1"/>
                            <w:kern w:val="24"/>
                            <w:sz w:val="20"/>
                            <w:szCs w:val="20"/>
                          </w:rPr>
                        </w:pPr>
                        <w:r>
                          <w:rPr>
                            <w:rFonts w:asciiTheme="minorHAnsi" w:hAnsiTheme="minorHAnsi" w:cstheme="minorHAnsi"/>
                            <w:b/>
                            <w:bCs/>
                            <w:color w:val="FFFFFF" w:themeColor="background1"/>
                            <w:kern w:val="24"/>
                            <w:sz w:val="20"/>
                            <w:szCs w:val="20"/>
                          </w:rPr>
                          <w:t>Ruta</w:t>
                        </w:r>
                        <w:r w:rsidR="00C70D11" w:rsidRPr="00307AE0">
                          <w:rPr>
                            <w:rFonts w:asciiTheme="minorHAnsi" w:hAnsiTheme="minorHAnsi" w:cstheme="minorHAnsi"/>
                            <w:b/>
                            <w:bCs/>
                            <w:color w:val="FFFFFF" w:themeColor="background1"/>
                            <w:kern w:val="24"/>
                            <w:sz w:val="20"/>
                            <w:szCs w:val="20"/>
                          </w:rPr>
                          <w:t xml:space="preserve"> Autoevaluación Institucional y PIMA</w:t>
                        </w:r>
                      </w:p>
                    </w:txbxContent>
                  </v:textbox>
                </v:shape>
                <v:shape id="CuadroTexto 74" o:spid="_x0000_s1194" type="#_x0000_t202" style="position:absolute;left:47422;top:3183;width:10284;height:132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" fillcolor="#f0f0f0" strokecolor="#c8cbd3" strokeweight="1pt">
                  <v:textbox>
                    <w:txbxContent>
                      <w:p w14:paraId="161B46AA" w14:textId="5334904B" w:rsidR="00C70D11" w:rsidRPr="007F5E42" w:rsidRDefault="00C70D11" w:rsidP="007F5E42">
                        <w:pPr>
                          <w:jc w:val="center"/>
                          <w:rPr>
                            <w:rFonts w:asciiTheme="minorHAnsi" w:hAnsiTheme="minorHAnsi" w:cstheme="minorHAnsi"/>
                            <w:b/>
                            <w:bCs/>
                            <w:color w:val="000000" w:themeColor="text1"/>
                            <w:kern w:val="24"/>
                            <w:sz w:val="15"/>
                            <w:szCs w:val="15"/>
                          </w:rPr>
                        </w:pPr>
                        <w:r w:rsidRPr="007F5E42">
                          <w:rPr>
                            <w:rFonts w:asciiTheme="minorHAnsi" w:hAnsiTheme="minorHAnsi" w:cstheme="minorHAnsi"/>
                            <w:b/>
                            <w:bCs/>
                            <w:color w:val="17365D" w:themeColor="text2" w:themeShade="BF"/>
                            <w:kern w:val="24"/>
                            <w:sz w:val="15"/>
                            <w:szCs w:val="15"/>
                          </w:rPr>
                          <w:t>Taller 6.</w:t>
                        </w:r>
                        <w:r>
                          <w:rPr>
                            <w:rFonts w:asciiTheme="minorHAnsi" w:hAnsiTheme="minorHAnsi" w:cstheme="minorHAnsi"/>
                            <w:b/>
                            <w:bCs/>
                            <w:color w:val="17365D" w:themeColor="text2" w:themeShade="BF"/>
                            <w:kern w:val="24"/>
                            <w:sz w:val="15"/>
                            <w:szCs w:val="15"/>
                          </w:rPr>
                          <w:t xml:space="preserve"> </w:t>
                        </w:r>
                        <w:r w:rsidRPr="007F5E42">
                          <w:rPr>
                            <w:rFonts w:asciiTheme="minorHAnsi" w:hAnsiTheme="minorHAnsi" w:cstheme="minorHAnsi"/>
                            <w:b/>
                            <w:bCs/>
                            <w:color w:val="17365D" w:themeColor="text2" w:themeShade="BF"/>
                            <w:kern w:val="24"/>
                            <w:sz w:val="15"/>
                            <w:szCs w:val="15"/>
                          </w:rPr>
                          <w:t>Profundicemos en las metodologías para la Autoevaluación Institucional</w:t>
                        </w:r>
                      </w:p>
                      <w:p w14:paraId="25C8E0D1" w14:textId="77777777" w:rsidR="00C70D11" w:rsidRDefault="00C70D11" w:rsidP="00D445D0">
                        <w:pPr>
                          <w:rPr>
                            <w:rFonts w:asciiTheme="minorHAnsi" w:hAnsiTheme="minorHAnsi" w:cstheme="minorHAnsi"/>
                            <w:color w:val="000000" w:themeColor="text1"/>
                            <w:kern w:val="24"/>
                            <w:sz w:val="15"/>
                            <w:szCs w:val="15"/>
                            <w:lang w:val="es-ES"/>
                          </w:rPr>
                        </w:pPr>
                      </w:p>
                      <w:p w14:paraId="2F72A546" w14:textId="7C76896A" w:rsidR="00C70D11" w:rsidRPr="007F5E42" w:rsidRDefault="00C70D11" w:rsidP="007F5E42">
                        <w:pPr>
                          <w:jc w:val="center"/>
                          <w:rPr>
                            <w:rFonts w:asciiTheme="minorHAnsi" w:hAnsiTheme="minorHAnsi" w:cstheme="minorHAnsi"/>
                            <w:color w:val="000000" w:themeColor="text1"/>
                            <w:kern w:val="24"/>
                            <w:sz w:val="15"/>
                            <w:szCs w:val="15"/>
                            <w:lang w:val="es-ES"/>
                          </w:rPr>
                        </w:pPr>
                        <w:r>
                          <w:rPr>
                            <w:rFonts w:asciiTheme="minorHAnsi" w:hAnsiTheme="minorHAnsi" w:cstheme="minorHAnsi"/>
                            <w:color w:val="000000" w:themeColor="text1"/>
                            <w:kern w:val="24"/>
                            <w:sz w:val="15"/>
                            <w:szCs w:val="15"/>
                            <w:lang w:val="es-ES"/>
                          </w:rPr>
                          <w:t>Profundizar en las</w:t>
                        </w:r>
                        <w:r w:rsidRPr="007F5E42">
                          <w:rPr>
                            <w:rFonts w:asciiTheme="minorHAnsi" w:hAnsiTheme="minorHAnsi" w:cstheme="minorHAnsi"/>
                            <w:color w:val="000000" w:themeColor="text1"/>
                            <w:kern w:val="24"/>
                            <w:sz w:val="15"/>
                            <w:szCs w:val="15"/>
                            <w:lang w:val="es-ES"/>
                          </w:rPr>
                          <w:t xml:space="preserve"> metodologías de la Ruta A</w:t>
                        </w:r>
                        <w:r>
                          <w:rPr>
                            <w:rFonts w:asciiTheme="minorHAnsi" w:hAnsiTheme="minorHAnsi" w:cstheme="minorHAnsi"/>
                            <w:color w:val="000000" w:themeColor="text1"/>
                            <w:kern w:val="24"/>
                            <w:sz w:val="15"/>
                            <w:szCs w:val="15"/>
                            <w:lang w:val="es-ES"/>
                          </w:rPr>
                          <w:t>utoevaluación</w:t>
                        </w:r>
                      </w:p>
                    </w:txbxContent>
                  </v:textbox>
                </v:shape>
                <v:shape id="CuadroTexto 1033" o:spid="_x0000_s1195" type="#_x0000_t202" style="position:absolute;left:16807;top:3183;width:11633;height:132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" fillcolor="#f0f0f0" strokecolor="#c8cbd3" strokeweight="1pt">
                  <v:textbox>
                    <w:txbxContent>
                      <w:p w14:paraId="676A8A2A" w14:textId="16E5E9CA" w:rsidR="00C70D11" w:rsidRPr="007F5E42" w:rsidRDefault="00C70D11" w:rsidP="003D2B3F">
                        <w:pPr>
                          <w:jc w:val="center"/>
                          <w:rPr>
                            <w:rFonts w:asciiTheme="minorHAnsi" w:hAnsiTheme="minorHAnsi" w:cstheme="minorHAnsi"/>
                            <w:bCs/>
                            <w:color w:val="17365D" w:themeColor="text2" w:themeShade="BF"/>
                            <w:kern w:val="24"/>
                            <w:sz w:val="15"/>
                            <w:szCs w:val="15"/>
                          </w:rPr>
                        </w:pPr>
                        <w:r w:rsidRPr="007F5E42">
                          <w:rPr>
                            <w:rFonts w:asciiTheme="minorHAnsi" w:hAnsiTheme="minorHAnsi" w:cstheme="minorHAnsi"/>
                            <w:b/>
                            <w:bCs/>
                            <w:color w:val="17365D" w:themeColor="text2" w:themeShade="BF"/>
                            <w:kern w:val="24"/>
                            <w:sz w:val="15"/>
                            <w:szCs w:val="15"/>
                          </w:rPr>
                          <w:t>Taller 2. Proyectemos la mejora continua, a partir de los resultados del proceso educativo 2020</w:t>
                        </w:r>
                      </w:p>
                      <w:p w14:paraId="7D435B2D" w14:textId="77777777" w:rsidR="00C70D11" w:rsidRPr="007F5E42" w:rsidRDefault="00C70D11" w:rsidP="003D2B3F">
                        <w:pPr>
                          <w:jc w:val="center"/>
                          <w:rPr>
                            <w:rFonts w:asciiTheme="minorHAnsi" w:hAnsiTheme="minorHAnsi" w:cstheme="minorHAnsi"/>
                            <w:bCs/>
                            <w:color w:val="000000" w:themeColor="text1"/>
                            <w:kern w:val="24"/>
                            <w:sz w:val="15"/>
                            <w:szCs w:val="15"/>
                          </w:rPr>
                        </w:pPr>
                        <w:r w:rsidRPr="007F5E42">
                          <w:rPr>
                            <w:rFonts w:asciiTheme="minorHAnsi" w:hAnsiTheme="minorHAnsi" w:cstheme="minorHAnsi"/>
                            <w:bCs/>
                            <w:color w:val="000000" w:themeColor="text1"/>
                            <w:kern w:val="24"/>
                            <w:sz w:val="15"/>
                            <w:szCs w:val="15"/>
                            <w:lang w:val="es-MX"/>
                          </w:rPr>
                          <w:t>Aportar en la formulación del PIMA a partir de los resultados obtenidos por los colegios en 2020</w:t>
                        </w:r>
                      </w:p>
                    </w:txbxContent>
                  </v:textbox>
                </v:shape>
                <v:shape id="CuadroTexto 74" o:spid="_x0000_s1196" type="#_x0000_t202" style="position:absolute;left:36368;top:3298;width:9620;height:131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" fillcolor="#f0f0f0" strokecolor="#c8cbd3" strokeweight="1pt">
                  <v:textbox>
                    <w:txbxContent>
                      <w:p w14:paraId="6A0B2854" w14:textId="34F0FFD0" w:rsidR="00C70D11" w:rsidRPr="003D2B3F" w:rsidRDefault="00C70D11" w:rsidP="003D2B3F">
                        <w:pPr>
                          <w:jc w:val="center"/>
                          <w:rPr>
                            <w:rFonts w:asciiTheme="minorHAnsi" w:hAnsiTheme="minorHAnsi" w:cstheme="minorHAnsi"/>
                            <w:b/>
                            <w:bCs/>
                            <w:color w:val="17365D" w:themeColor="text2" w:themeShade="BF"/>
                            <w:kern w:val="24"/>
                            <w:sz w:val="15"/>
                            <w:szCs w:val="15"/>
                          </w:rPr>
                        </w:pPr>
                        <w:r w:rsidRPr="003D2B3F">
                          <w:rPr>
                            <w:rFonts w:asciiTheme="minorHAnsi" w:hAnsiTheme="minorHAnsi" w:cstheme="minorHAnsi"/>
                            <w:b/>
                            <w:bCs/>
                            <w:color w:val="17365D" w:themeColor="text2" w:themeShade="BF"/>
                            <w:kern w:val="24"/>
                            <w:sz w:val="15"/>
                            <w:szCs w:val="15"/>
                            <w:lang w:val="es-ES"/>
                          </w:rPr>
                          <w:t>Taller 4.</w:t>
                        </w:r>
                        <w:r>
                          <w:rPr>
                            <w:rFonts w:asciiTheme="minorHAnsi" w:hAnsiTheme="minorHAnsi" w:cstheme="minorHAnsi"/>
                            <w:b/>
                            <w:bCs/>
                            <w:color w:val="17365D" w:themeColor="text2" w:themeShade="BF"/>
                            <w:kern w:val="24"/>
                            <w:sz w:val="15"/>
                            <w:szCs w:val="15"/>
                            <w:lang w:val="es-ES"/>
                          </w:rPr>
                          <w:t xml:space="preserve"> </w:t>
                        </w:r>
                        <w:r w:rsidRPr="003D2B3F">
                          <w:rPr>
                            <w:rFonts w:asciiTheme="minorHAnsi" w:hAnsiTheme="minorHAnsi" w:cstheme="minorHAnsi"/>
                            <w:b/>
                            <w:bCs/>
                            <w:color w:val="17365D" w:themeColor="text2" w:themeShade="BF"/>
                            <w:kern w:val="24"/>
                            <w:sz w:val="15"/>
                            <w:szCs w:val="15"/>
                            <w:lang w:val="es-ES"/>
                          </w:rPr>
                          <w:t>V</w:t>
                        </w:r>
                        <w:r w:rsidRPr="003D2B3F">
                          <w:rPr>
                            <w:rFonts w:asciiTheme="minorHAnsi" w:hAnsiTheme="minorHAnsi" w:cstheme="minorHAnsi"/>
                            <w:b/>
                            <w:bCs/>
                            <w:color w:val="17365D" w:themeColor="text2" w:themeShade="BF"/>
                            <w:kern w:val="24"/>
                            <w:sz w:val="15"/>
                            <w:szCs w:val="15"/>
                          </w:rPr>
                          <w:t>aloremos nuestros logros de mejora</w:t>
                        </w:r>
                      </w:p>
                      <w:p w14:paraId="170AEA21" w14:textId="76975E29" w:rsidR="00C70D11" w:rsidRPr="006E04A0" w:rsidRDefault="00C70D11" w:rsidP="007F5E42">
                        <w:pPr>
                          <w:jc w:val="center"/>
                          <w:rPr>
                            <w:rFonts w:hAnsi="Calibri"/>
                            <w:b/>
                            <w:bCs/>
                            <w:color w:val="000000" w:themeColor="text1"/>
                            <w:kern w:val="24"/>
                            <w:sz w:val="16"/>
                            <w:szCs w:val="16"/>
                          </w:rPr>
                        </w:pPr>
                        <w:r w:rsidRPr="003D2B3F">
                          <w:rPr>
                            <w:rFonts w:asciiTheme="minorHAnsi" w:hAnsiTheme="minorHAnsi" w:cstheme="minorHAnsi"/>
                            <w:bCs/>
                            <w:color w:val="000000" w:themeColor="text1"/>
                            <w:kern w:val="24"/>
                            <w:sz w:val="15"/>
                            <w:szCs w:val="15"/>
                            <w:lang w:val="es-ES"/>
                          </w:rPr>
                          <w:t>Aportar criterios para la valoración del avance en la mejora continua y su impacto en el colegio</w:t>
                        </w:r>
                      </w:p>
                    </w:txbxContent>
                  </v:textbox>
                </v:shape>
                <v:shape id="CuadroTexto 74" o:spid="_x0000_s1197" type="#_x0000_t202" style="position:absolute;left:2107;top:3356;width:10801;height:131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" fillcolor="#f0f0f0" strokecolor="#c8cbd3" strokeweight="1pt">
                  <v:textbox>
                    <w:txbxContent>
                      <w:p w14:paraId="1D4FBCA1" w14:textId="39BA47E7" w:rsidR="00C70D11" w:rsidRPr="00A30A22" w:rsidRDefault="00C70D11" w:rsidP="00A30A22">
                        <w:pPr>
                          <w:jc w:val="center"/>
                          <w:rPr>
                            <w:rFonts w:asciiTheme="minorHAnsi" w:hAnsiTheme="minorHAnsi" w:cstheme="minorHAnsi"/>
                            <w:b/>
                            <w:bCs/>
                            <w:color w:val="17365D" w:themeColor="text2" w:themeShade="BF"/>
                            <w:kern w:val="24"/>
                            <w:sz w:val="15"/>
                            <w:szCs w:val="15"/>
                          </w:rPr>
                        </w:pPr>
                        <w:r w:rsidRPr="00A30A22">
                          <w:rPr>
                            <w:rFonts w:asciiTheme="minorHAnsi" w:hAnsiTheme="minorHAnsi" w:cstheme="minorHAnsi"/>
                            <w:b/>
                            <w:bCs/>
                            <w:color w:val="17365D" w:themeColor="text2" w:themeShade="BF"/>
                            <w:kern w:val="24"/>
                            <w:sz w:val="15"/>
                            <w:szCs w:val="15"/>
                            <w:lang w:val="es-ES"/>
                          </w:rPr>
                          <w:t>Taller</w:t>
                        </w:r>
                        <w:r w:rsidRPr="003D2B3F">
                          <w:rPr>
                            <w:rFonts w:asciiTheme="minorHAnsi" w:hAnsiTheme="minorHAnsi" w:cstheme="minorHAnsi"/>
                            <w:b/>
                            <w:bCs/>
                            <w:color w:val="17365D" w:themeColor="text2" w:themeShade="BF"/>
                            <w:kern w:val="24"/>
                            <w:sz w:val="15"/>
                            <w:szCs w:val="15"/>
                            <w:lang w:val="es-ES"/>
                          </w:rPr>
                          <w:t xml:space="preserve"> 1.</w:t>
                        </w:r>
                        <w:r>
                          <w:rPr>
                            <w:rFonts w:asciiTheme="minorHAnsi" w:hAnsiTheme="minorHAnsi" w:cstheme="minorHAnsi"/>
                            <w:b/>
                            <w:bCs/>
                            <w:color w:val="17365D" w:themeColor="text2" w:themeShade="BF"/>
                            <w:kern w:val="24"/>
                            <w:sz w:val="15"/>
                            <w:szCs w:val="15"/>
                            <w:lang w:val="es-ES"/>
                          </w:rPr>
                          <w:t xml:space="preserve"> </w:t>
                        </w:r>
                        <w:r w:rsidRPr="00A30A22">
                          <w:rPr>
                            <w:rFonts w:asciiTheme="minorHAnsi" w:hAnsiTheme="minorHAnsi" w:cstheme="minorHAnsi"/>
                            <w:b/>
                            <w:bCs/>
                            <w:color w:val="17365D" w:themeColor="text2" w:themeShade="BF"/>
                            <w:kern w:val="24"/>
                            <w:sz w:val="15"/>
                            <w:szCs w:val="15"/>
                            <w:lang w:val="es-ES"/>
                          </w:rPr>
                          <w:t>Evaluar, planear y armonizar</w:t>
                        </w:r>
                      </w:p>
                      <w:p w14:paraId="17042D74" w14:textId="129B101E" w:rsidR="00C70D11" w:rsidRPr="003D2B3F" w:rsidRDefault="00C70D11" w:rsidP="00A30A22">
                        <w:pPr>
                          <w:jc w:val="center"/>
                          <w:rPr>
                            <w:rFonts w:asciiTheme="minorHAnsi" w:hAnsiTheme="minorHAnsi" w:cstheme="minorHAnsi"/>
                            <w:b/>
                            <w:bCs/>
                            <w:color w:val="17365D" w:themeColor="text2" w:themeShade="BF"/>
                            <w:kern w:val="24"/>
                            <w:sz w:val="15"/>
                            <w:szCs w:val="15"/>
                            <w:lang w:val="es-ES"/>
                          </w:rPr>
                        </w:pPr>
                        <w:r w:rsidRPr="00A30A22">
                          <w:rPr>
                            <w:rFonts w:asciiTheme="minorHAnsi" w:hAnsiTheme="minorHAnsi" w:cstheme="minorHAnsi"/>
                            <w:b/>
                            <w:bCs/>
                            <w:color w:val="17365D" w:themeColor="text2" w:themeShade="BF"/>
                            <w:kern w:val="24"/>
                            <w:sz w:val="15"/>
                            <w:szCs w:val="15"/>
                            <w:lang w:val="es-ES"/>
                          </w:rPr>
                          <w:t>para avanzar en 2021</w:t>
                        </w:r>
                      </w:p>
                      <w:p w14:paraId="0BC075E1" w14:textId="4B00D4D1" w:rsidR="00C70D11" w:rsidRPr="00A30A22" w:rsidRDefault="00C70D11" w:rsidP="00A30A22">
                        <w:pPr>
                          <w:jc w:val="center"/>
                          <w:rPr>
                            <w:rFonts w:hAnsi="Calibri"/>
                            <w:b/>
                            <w:bCs/>
                            <w:color w:val="000000" w:themeColor="text1"/>
                            <w:kern w:val="24"/>
                            <w:sz w:val="16"/>
                            <w:szCs w:val="16"/>
                          </w:rPr>
                        </w:pPr>
                        <w:r w:rsidRPr="00A30A22">
                          <w:rPr>
                            <w:rFonts w:asciiTheme="minorHAnsi" w:hAnsiTheme="minorHAnsi" w:cstheme="minorHAnsi"/>
                            <w:color w:val="000000" w:themeColor="text1"/>
                            <w:kern w:val="24"/>
                            <w:sz w:val="15"/>
                            <w:szCs w:val="15"/>
                            <w:lang w:val="es-ES_tradnl"/>
                          </w:rPr>
                          <w:t xml:space="preserve">Articular herramientas </w:t>
                        </w:r>
                        <w:r>
                          <w:rPr>
                            <w:rFonts w:asciiTheme="minorHAnsi" w:hAnsiTheme="minorHAnsi" w:cstheme="minorHAnsi"/>
                            <w:color w:val="000000" w:themeColor="text1"/>
                            <w:kern w:val="24"/>
                            <w:sz w:val="15"/>
                            <w:szCs w:val="15"/>
                            <w:lang w:val="es-ES_tradnl"/>
                          </w:rPr>
                          <w:t xml:space="preserve">para </w:t>
                        </w:r>
                        <w:r w:rsidRPr="00A30A22">
                          <w:rPr>
                            <w:rFonts w:asciiTheme="minorHAnsi" w:hAnsiTheme="minorHAnsi" w:cstheme="minorHAnsi"/>
                            <w:color w:val="000000" w:themeColor="text1"/>
                            <w:kern w:val="24"/>
                            <w:sz w:val="15"/>
                            <w:szCs w:val="15"/>
                            <w:lang w:val="es-ES_tradnl"/>
                          </w:rPr>
                          <w:t>identificar fortalezas, áreas de mejora y formula</w:t>
                        </w:r>
                        <w:r>
                          <w:rPr>
                            <w:rFonts w:asciiTheme="minorHAnsi" w:hAnsiTheme="minorHAnsi" w:cstheme="minorHAnsi"/>
                            <w:color w:val="000000" w:themeColor="text1"/>
                            <w:kern w:val="24"/>
                            <w:sz w:val="15"/>
                            <w:szCs w:val="15"/>
                            <w:lang w:val="es-ES_tradnl"/>
                          </w:rPr>
                          <w:t xml:space="preserve">r </w:t>
                        </w:r>
                        <w:r w:rsidRPr="00A30A22">
                          <w:rPr>
                            <w:rFonts w:asciiTheme="minorHAnsi" w:hAnsiTheme="minorHAnsi" w:cstheme="minorHAnsi"/>
                            <w:color w:val="000000" w:themeColor="text1"/>
                            <w:kern w:val="24"/>
                            <w:sz w:val="15"/>
                            <w:szCs w:val="15"/>
                            <w:lang w:val="es-ES_tradnl"/>
                          </w:rPr>
                          <w:t>el plan de mejoramiento 2021</w:t>
                        </w:r>
                      </w:p>
                      <w:p w14:paraId="61C5FBB4" w14:textId="77777777" w:rsidR="00C70D11" w:rsidRPr="00A30A22" w:rsidRDefault="00C70D11" w:rsidP="00A30A22">
                        <w:pPr>
                          <w:jc w:val="center"/>
                          <w:rPr>
                            <w:rFonts w:hAnsi="Calibri"/>
                            <w:b/>
                            <w:bCs/>
                            <w:color w:val="000000" w:themeColor="text1"/>
                            <w:kern w:val="24"/>
                            <w:sz w:val="16"/>
                            <w:szCs w:val="16"/>
                          </w:rPr>
                        </w:pPr>
                      </w:p>
                      <w:p w14:paraId="753B617E" w14:textId="77777777" w:rsidR="00C70D11" w:rsidRDefault="00C70D11" w:rsidP="00D44EB4">
                        <w:pPr>
                          <w:rPr>
                            <w:rFonts w:hAnsi="Calibri"/>
                            <w:bCs/>
                            <w:color w:val="000000" w:themeColor="text1"/>
                            <w:kern w:val="24"/>
                            <w:sz w:val="16"/>
                            <w:szCs w:val="16"/>
                          </w:rPr>
                        </w:pPr>
                      </w:p>
                    </w:txbxContent>
                  </v:textbox>
                </v:shape>
                <v:shape id="Flecha a la derecha con bandas 69" o:spid="_x0000_s1198" type="#_x0000_t93" style="position:absolute;left:19639;top:17067;width:1938;height:135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" adj="14061" fillcolor="#943634 [2405]" strokecolor="#943634 [2405]" strokeweight="1pt"/>
                <v:shape id="Flecha a la derecha con bandas 69" o:spid="_x0000_s1199" type="#_x0000_t93" style="position:absolute;left:5746;top:17065;width:1932;height:135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" adj="14040" fillcolor="#943634 [2405]" strokecolor="#943634 [2405]" strokeweight="1pt"/>
                <v:shape id="Flecha a la derecha con bandas 69" o:spid="_x0000_s1200" type="#_x0000_t93" style="position:absolute;left:54536;top:17068;width:1944;height:135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" adj="14086" fillcolor="#943634 [2405]" strokecolor="#943634 [2405]" strokeweight="1pt"/>
                <v:shape id="Flecha a la derecha con bandas 69" o:spid="_x0000_s1201" type="#_x0000_t93" style="position:absolute;left:42094;top:17067;width:1944;height:135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" adj="14086" fillcolor="#943634 [2405]" strokecolor="#943634 [2405]" strokeweight="1pt"/>
                <v:shape id="Diagram 4" o:spid="_x0000_s1202" type="#_x0000_t75" style="position:absolute;left:-254;top:18542;width:59563;height:3048;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">
                  <v:imagedata r:id="rId62" o:title=""/>
                  <o:lock v:ext="edit" aspectratio="f"/>
                </v:shape>
                <v:shape id="Flecha a la derecha con bandas 69" o:spid="_x0000_s1203" type="#_x0000_t93" style="position:absolute;left:25201;top:21889;width:1944;height:13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" adj="14012" fillcolor="#943634 [2405]" strokecolor="#943634 [2405]" strokeweight="1pt"/>
                <v:shape id="Flecha a la derecha con bandas 69" o:spid="_x0000_s1204" type="#_x0000_t93" style="position:absolute;left:48987;top:21947;width:1943;height:13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" adj="14012" fillcolor="#943634 [2405]" strokecolor="#943634 [2405]" strokeweight="1pt"/>
                <v:shape id="CuadroTexto 74" o:spid="_x0000_s1205" type="#_x0000_t202" style="position:absolute;left:19932;top:24075;width:10478;height:123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" fillcolor="#f0f0f0" strokecolor="#c8cbd3" strokeweight="1pt">
                  <v:textbox>
                    <w:txbxContent>
                      <w:p w14:paraId="5582AF59" w14:textId="18794C8C" w:rsidR="00C70D11" w:rsidRPr="003D2B3F" w:rsidRDefault="00C70D11" w:rsidP="003D2B3F">
                        <w:pPr>
                          <w:jc w:val="center"/>
                          <w:rPr>
                            <w:rFonts w:asciiTheme="minorHAnsi" w:hAnsiTheme="minorHAnsi" w:cstheme="minorHAnsi"/>
                            <w:b/>
                            <w:bCs/>
                            <w:color w:val="17365D" w:themeColor="text2" w:themeShade="BF"/>
                            <w:kern w:val="24"/>
                            <w:sz w:val="15"/>
                            <w:szCs w:val="15"/>
                          </w:rPr>
                        </w:pPr>
                        <w:r>
                          <w:rPr>
                            <w:rFonts w:asciiTheme="minorHAnsi" w:hAnsiTheme="minorHAnsi" w:cstheme="minorHAnsi"/>
                            <w:b/>
                            <w:bCs/>
                            <w:color w:val="17365D" w:themeColor="text2" w:themeShade="BF"/>
                            <w:kern w:val="24"/>
                            <w:sz w:val="15"/>
                            <w:szCs w:val="15"/>
                          </w:rPr>
                          <w:t xml:space="preserve">Taller 3. </w:t>
                        </w:r>
                        <w:r w:rsidRPr="003D2B3F">
                          <w:rPr>
                            <w:rFonts w:asciiTheme="minorHAnsi" w:hAnsiTheme="minorHAnsi" w:cstheme="minorHAnsi"/>
                            <w:b/>
                            <w:bCs/>
                            <w:color w:val="17365D" w:themeColor="text2" w:themeShade="BF"/>
                            <w:kern w:val="24"/>
                            <w:sz w:val="15"/>
                            <w:szCs w:val="15"/>
                          </w:rPr>
                          <w:t>Avanzamos en la mejora continua</w:t>
                        </w:r>
                      </w:p>
                      <w:p w14:paraId="22ECBC7D" w14:textId="77777777" w:rsidR="00C70D11" w:rsidRPr="003D2B3F" w:rsidRDefault="00C70D11" w:rsidP="00D445D0">
                        <w:pPr>
                          <w:rPr>
                            <w:rFonts w:asciiTheme="minorHAnsi" w:hAnsiTheme="minorHAnsi" w:cstheme="minorHAnsi"/>
                            <w:bCs/>
                            <w:color w:val="000000" w:themeColor="text1"/>
                            <w:kern w:val="24"/>
                            <w:sz w:val="15"/>
                            <w:szCs w:val="15"/>
                          </w:rPr>
                        </w:pPr>
                      </w:p>
                      <w:p w14:paraId="118DDD2D" w14:textId="7C327E68" w:rsidR="00C70D11" w:rsidRPr="003D2B3F" w:rsidRDefault="00C70D11" w:rsidP="003D2B3F">
                        <w:pPr>
                          <w:jc w:val="center"/>
                          <w:rPr>
                            <w:rFonts w:asciiTheme="minorHAnsi" w:hAnsiTheme="minorHAnsi" w:cstheme="minorHAnsi"/>
                            <w:bCs/>
                            <w:color w:val="000000" w:themeColor="text1"/>
                            <w:kern w:val="24"/>
                            <w:sz w:val="15"/>
                            <w:szCs w:val="15"/>
                          </w:rPr>
                        </w:pPr>
                        <w:r w:rsidRPr="003D2B3F">
                          <w:rPr>
                            <w:rFonts w:asciiTheme="minorHAnsi" w:hAnsiTheme="minorHAnsi" w:cstheme="minorHAnsi"/>
                            <w:bCs/>
                            <w:color w:val="000000" w:themeColor="text1"/>
                            <w:kern w:val="24"/>
                            <w:sz w:val="15"/>
                            <w:szCs w:val="15"/>
                          </w:rPr>
                          <w:t xml:space="preserve">Brindar herramientas para la implementación </w:t>
                        </w:r>
                        <w:r>
                          <w:rPr>
                            <w:rFonts w:asciiTheme="minorHAnsi" w:hAnsiTheme="minorHAnsi" w:cstheme="minorHAnsi"/>
                            <w:bCs/>
                            <w:color w:val="000000" w:themeColor="text1"/>
                            <w:kern w:val="24"/>
                            <w:sz w:val="15"/>
                            <w:szCs w:val="15"/>
                          </w:rPr>
                          <w:t xml:space="preserve">y seguimiento </w:t>
                        </w:r>
                        <w:r w:rsidRPr="003D2B3F">
                          <w:rPr>
                            <w:rFonts w:asciiTheme="minorHAnsi" w:hAnsiTheme="minorHAnsi" w:cstheme="minorHAnsi"/>
                            <w:bCs/>
                            <w:color w:val="000000" w:themeColor="text1"/>
                            <w:kern w:val="24"/>
                            <w:sz w:val="15"/>
                            <w:szCs w:val="15"/>
                          </w:rPr>
                          <w:t xml:space="preserve">del PIMA </w:t>
                        </w:r>
                      </w:p>
                    </w:txbxContent>
                  </v:textbox>
                </v:shape>
                <v:shape id="CuadroTexto 74" o:spid="_x0000_s1206" type="#_x0000_t202" style="position:absolute;left:44065;top:24075;width:10840;height:123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" fillcolor="#f0f0f0" strokecolor="#c8cbd3" strokeweight="1pt">
                  <v:textbox>
                    <w:txbxContent>
                      <w:p w14:paraId="4F2D85CD" w14:textId="04A4ACFA" w:rsidR="00C70D11" w:rsidRPr="003D2B3F" w:rsidRDefault="00C70D11" w:rsidP="007F5E42">
                        <w:pPr>
                          <w:jc w:val="center"/>
                          <w:rPr>
                            <w:rFonts w:asciiTheme="minorHAnsi" w:hAnsiTheme="minorHAnsi" w:cstheme="minorHAnsi"/>
                            <w:b/>
                            <w:bCs/>
                            <w:color w:val="17365D" w:themeColor="text2" w:themeShade="BF"/>
                            <w:kern w:val="24"/>
                            <w:sz w:val="15"/>
                            <w:szCs w:val="15"/>
                          </w:rPr>
                        </w:pPr>
                        <w:r w:rsidRPr="003D2B3F">
                          <w:rPr>
                            <w:rFonts w:asciiTheme="minorHAnsi" w:hAnsiTheme="minorHAnsi" w:cstheme="minorHAnsi"/>
                            <w:b/>
                            <w:bCs/>
                            <w:color w:val="17365D" w:themeColor="text2" w:themeShade="BF"/>
                            <w:kern w:val="24"/>
                            <w:sz w:val="15"/>
                            <w:szCs w:val="15"/>
                          </w:rPr>
                          <w:t xml:space="preserve">Taller </w:t>
                        </w:r>
                        <w:r>
                          <w:rPr>
                            <w:rFonts w:asciiTheme="minorHAnsi" w:hAnsiTheme="minorHAnsi" w:cstheme="minorHAnsi"/>
                            <w:b/>
                            <w:bCs/>
                            <w:color w:val="17365D" w:themeColor="text2" w:themeShade="BF"/>
                            <w:kern w:val="24"/>
                            <w:sz w:val="15"/>
                            <w:szCs w:val="15"/>
                          </w:rPr>
                          <w:t>5</w:t>
                        </w:r>
                        <w:r w:rsidRPr="003D2B3F">
                          <w:rPr>
                            <w:rFonts w:asciiTheme="minorHAnsi" w:hAnsiTheme="minorHAnsi" w:cstheme="minorHAnsi"/>
                            <w:b/>
                            <w:bCs/>
                            <w:color w:val="17365D" w:themeColor="text2" w:themeShade="BF"/>
                            <w:kern w:val="24"/>
                            <w:sz w:val="15"/>
                            <w:szCs w:val="15"/>
                          </w:rPr>
                          <w:t>. Avancemos en la Ruta de Autoevaluación Institucional</w:t>
                        </w:r>
                      </w:p>
                      <w:p w14:paraId="2072F107" w14:textId="0CAB98F3" w:rsidR="00C70D11" w:rsidRPr="003D2B3F" w:rsidRDefault="00C70D11" w:rsidP="007F5E42">
                        <w:pPr>
                          <w:jc w:val="center"/>
                          <w:rPr>
                            <w:rFonts w:asciiTheme="minorHAnsi" w:hAnsiTheme="minorHAnsi" w:cstheme="minorHAnsi"/>
                            <w:color w:val="000000" w:themeColor="text1"/>
                            <w:kern w:val="24"/>
                            <w:sz w:val="15"/>
                            <w:szCs w:val="15"/>
                            <w:lang w:val="es-ES"/>
                          </w:rPr>
                        </w:pPr>
                        <w:r>
                          <w:rPr>
                            <w:rFonts w:asciiTheme="minorHAnsi" w:hAnsiTheme="minorHAnsi" w:cstheme="minorHAnsi"/>
                            <w:color w:val="000000" w:themeColor="text1"/>
                            <w:kern w:val="24"/>
                            <w:sz w:val="15"/>
                            <w:szCs w:val="15"/>
                            <w:lang w:val="es-ES"/>
                          </w:rPr>
                          <w:t>P</w:t>
                        </w:r>
                        <w:r w:rsidRPr="003D2B3F">
                          <w:rPr>
                            <w:rFonts w:asciiTheme="minorHAnsi" w:hAnsiTheme="minorHAnsi" w:cstheme="minorHAnsi"/>
                            <w:color w:val="000000" w:themeColor="text1"/>
                            <w:kern w:val="24"/>
                            <w:sz w:val="15"/>
                            <w:szCs w:val="15"/>
                            <w:lang w:val="es-ES"/>
                          </w:rPr>
                          <w:t xml:space="preserve">rofundizar en la Ruta de Autoevaluación Institucional, a partir de experiencias </w:t>
                        </w:r>
                        <w:r>
                          <w:rPr>
                            <w:rFonts w:asciiTheme="minorHAnsi" w:hAnsiTheme="minorHAnsi" w:cstheme="minorHAnsi"/>
                            <w:color w:val="000000" w:themeColor="text1"/>
                            <w:kern w:val="24"/>
                            <w:sz w:val="15"/>
                            <w:szCs w:val="15"/>
                            <w:lang w:val="es-ES"/>
                          </w:rPr>
                          <w:t xml:space="preserve">de los colegios </w:t>
                        </w:r>
                      </w:p>
                    </w:txbxContent>
                  </v:textbox>
                </v:shape>
                <v:shape id="CuadroTexto 90" o:spid="_x0000_s1207" type="#_x0000_t202" style="position:absolute;left:1065;top:36865;width:57627;height:37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" fillcolor="#eeece1 [3214]" strokecolor="#c8cbd3" strokeweight="1pt">
                  <v:textbox>
                    <w:txbxContent>
                      <w:p w14:paraId="3A7FCE7B" w14:textId="47EAB2C5" w:rsidR="00C70D11" w:rsidRPr="005540A6" w:rsidRDefault="00C70D11" w:rsidP="00D445D0">
                        <w:pPr>
                          <w:jc w:val="center"/>
                          <w:rPr>
                            <w:rFonts w:asciiTheme="minorHAnsi" w:hAnsiTheme="minorHAnsi" w:cstheme="minorHAnsi"/>
                            <w:color w:val="000000" w:themeColor="text1"/>
                            <w:kern w:val="24"/>
                            <w:sz w:val="16"/>
                            <w:szCs w:val="16"/>
                          </w:rPr>
                        </w:pPr>
                        <w:r w:rsidRPr="005540A6">
                          <w:rPr>
                            <w:rFonts w:asciiTheme="minorHAnsi" w:hAnsiTheme="minorHAnsi" w:cstheme="minorHAnsi"/>
                            <w:color w:val="000000" w:themeColor="text1"/>
                            <w:kern w:val="24"/>
                            <w:sz w:val="16"/>
                            <w:szCs w:val="16"/>
                          </w:rPr>
                          <w:t xml:space="preserve">Se convoca a todos los colegios distritales para ofrecer un espacio práctico para la planeación y la implementación de la </w:t>
                        </w:r>
                        <w:r w:rsidRPr="005540A6">
                          <w:rPr>
                            <w:rFonts w:asciiTheme="minorHAnsi" w:hAnsiTheme="minorHAnsi" w:cstheme="minorHAnsi"/>
                            <w:b/>
                            <w:color w:val="E36C0A" w:themeColor="accent6" w:themeShade="BF"/>
                            <w:kern w:val="24"/>
                            <w:sz w:val="16"/>
                            <w:szCs w:val="16"/>
                          </w:rPr>
                          <w:t>mejora continua de la gestión escolar</w:t>
                        </w:r>
                      </w:p>
                    </w:txbxContent>
                  </v:textbox>
                </v:shape>
              </v:group>
            </w:pict>
          </mc:Fallback>
        </mc:AlternateContent>
      </w:r>
      <w:r w:rsidR="00CB3BF5" w:rsidRPr="008A14AD">
        <w:rPr>
          <w:rFonts w:asciiTheme="minorHAnsi" w:hAnsiTheme="minorHAnsi" w:cstheme="minorHAnsi"/>
          <w:bCs/>
          <w:i/>
          <w:color w:val="000000" w:themeColor="text1"/>
          <w:sz w:val="20"/>
          <w:szCs w:val="20"/>
        </w:rPr>
        <w:t xml:space="preserve">Figura </w:t>
      </w:r>
      <w:r w:rsidR="00DC7F02">
        <w:rPr>
          <w:rFonts w:asciiTheme="minorHAnsi" w:hAnsiTheme="minorHAnsi" w:cstheme="minorHAnsi"/>
          <w:bCs/>
          <w:i/>
          <w:color w:val="000000" w:themeColor="text1"/>
          <w:sz w:val="20"/>
          <w:szCs w:val="20"/>
        </w:rPr>
        <w:t>7</w:t>
      </w:r>
      <w:r w:rsidR="00CB3BF5" w:rsidRPr="008A14AD">
        <w:rPr>
          <w:rFonts w:asciiTheme="minorHAnsi" w:hAnsiTheme="minorHAnsi" w:cstheme="minorHAnsi"/>
          <w:bCs/>
          <w:i/>
          <w:color w:val="000000" w:themeColor="text1"/>
          <w:sz w:val="20"/>
          <w:szCs w:val="20"/>
        </w:rPr>
        <w:t xml:space="preserve">. </w:t>
      </w:r>
      <w:r w:rsidR="001C25C0">
        <w:rPr>
          <w:rFonts w:asciiTheme="minorHAnsi" w:hAnsiTheme="minorHAnsi" w:cstheme="minorHAnsi"/>
          <w:bCs/>
          <w:i/>
          <w:color w:val="000000" w:themeColor="text1"/>
          <w:sz w:val="20"/>
          <w:szCs w:val="20"/>
        </w:rPr>
        <w:t>Ruta de autoevaluación y PIMA</w:t>
      </w:r>
      <w:r w:rsidR="00CB3BF5">
        <w:rPr>
          <w:rFonts w:asciiTheme="minorHAnsi" w:hAnsiTheme="minorHAnsi" w:cstheme="minorHAnsi"/>
          <w:bCs/>
          <w:i/>
          <w:color w:val="000000" w:themeColor="text1"/>
          <w:sz w:val="20"/>
          <w:szCs w:val="20"/>
        </w:rPr>
        <w:t>– Talleres para docentes y directivos docentes</w:t>
      </w:r>
      <w:r w:rsidR="00235EC4">
        <w:rPr>
          <w:rFonts w:asciiTheme="minorHAnsi" w:hAnsiTheme="minorHAnsi" w:cstheme="minorHAnsi"/>
          <w:bCs/>
          <w:i/>
          <w:color w:val="000000" w:themeColor="text1"/>
          <w:sz w:val="20"/>
          <w:szCs w:val="20"/>
        </w:rPr>
        <w:t>.</w:t>
      </w:r>
    </w:p>
    <w:p w14:paraId="04219754" w14:textId="6B1C0331" w:rsidR="00D445D0" w:rsidRPr="00D445D0" w:rsidRDefault="00D445D0" w:rsidP="00D53546">
      <w:pPr>
        <w:pStyle w:val="Prrafodelista"/>
        <w:rPr>
          <w:lang w:val="es-ES"/>
        </w:rPr>
      </w:pPr>
    </w:p>
    <w:p w14:paraId="17B71FE6" w14:textId="49EC6ADC" w:rsidR="00D445D0" w:rsidRPr="00D445D0" w:rsidRDefault="00D445D0" w:rsidP="00D53546">
      <w:pPr>
        <w:pStyle w:val="Prrafodelista"/>
        <w:rPr>
          <w:lang w:val="es-ES"/>
        </w:rPr>
      </w:pPr>
    </w:p>
    <w:p w14:paraId="674F7EBD" w14:textId="0D987A7E" w:rsidR="00D445D0" w:rsidRPr="00D445D0" w:rsidRDefault="00D445D0" w:rsidP="00D53546">
      <w:pPr>
        <w:pStyle w:val="Prrafodelista"/>
        <w:rPr>
          <w:lang w:val="es-ES"/>
        </w:rPr>
      </w:pPr>
    </w:p>
    <w:p w14:paraId="6FBDFDBC" w14:textId="39660A58" w:rsidR="00D445D0" w:rsidRPr="00D445D0" w:rsidRDefault="00D445D0" w:rsidP="00D53546">
      <w:pPr>
        <w:pStyle w:val="Prrafodelista"/>
        <w:rPr>
          <w:lang w:val="es-ES"/>
        </w:rPr>
      </w:pPr>
    </w:p>
    <w:p w14:paraId="66BC16C5" w14:textId="44885BD6" w:rsidR="00D445D0" w:rsidRPr="00D445D0" w:rsidRDefault="00D445D0" w:rsidP="00D53546">
      <w:pPr>
        <w:pStyle w:val="Prrafodelista"/>
        <w:rPr>
          <w:lang w:val="es-ES"/>
        </w:rPr>
      </w:pPr>
    </w:p>
    <w:p w14:paraId="58C27EF9" w14:textId="373D550D" w:rsidR="00D445D0" w:rsidRPr="00D445D0" w:rsidRDefault="00D445D0" w:rsidP="00D53546">
      <w:pPr>
        <w:pStyle w:val="Prrafodelista"/>
        <w:rPr>
          <w:lang w:val="es-ES"/>
        </w:rPr>
      </w:pPr>
    </w:p>
    <w:p w14:paraId="388DF684" w14:textId="11779D41" w:rsidR="00D445D0" w:rsidRPr="00D445D0" w:rsidRDefault="00D445D0" w:rsidP="00D53546">
      <w:pPr>
        <w:pStyle w:val="Prrafodelista"/>
        <w:rPr>
          <w:lang w:val="es-ES"/>
        </w:rPr>
      </w:pPr>
    </w:p>
    <w:p w14:paraId="3936FA8C" w14:textId="1E52A12F" w:rsidR="00D445D0" w:rsidRPr="00D445D0" w:rsidRDefault="00D445D0" w:rsidP="00D53546">
      <w:pPr>
        <w:pStyle w:val="Prrafodelista"/>
        <w:rPr>
          <w:lang w:val="es-ES"/>
        </w:rPr>
      </w:pPr>
    </w:p>
    <w:p w14:paraId="0D36A979" w14:textId="26F8FEB5" w:rsidR="00D445D0" w:rsidRPr="00D445D0" w:rsidRDefault="00D445D0" w:rsidP="00D53546">
      <w:pPr>
        <w:pStyle w:val="Prrafodelista"/>
        <w:rPr>
          <w:lang w:val="es-ES"/>
        </w:rPr>
      </w:pPr>
    </w:p>
    <w:p w14:paraId="05104DEB" w14:textId="45F0EC5A" w:rsidR="00D445D0" w:rsidRPr="00D445D0" w:rsidRDefault="00D445D0" w:rsidP="00D53546">
      <w:pPr>
        <w:pStyle w:val="Prrafodelista"/>
        <w:rPr>
          <w:lang w:val="es-ES"/>
        </w:rPr>
      </w:pPr>
    </w:p>
    <w:p w14:paraId="5D89E45F" w14:textId="764092EC" w:rsidR="00D445D0" w:rsidRPr="00D445D0" w:rsidRDefault="00D445D0" w:rsidP="00D53546">
      <w:pPr>
        <w:pStyle w:val="Prrafodelista"/>
        <w:rPr>
          <w:lang w:val="es-ES"/>
        </w:rPr>
      </w:pPr>
    </w:p>
    <w:p w14:paraId="0E0AEC9A" w14:textId="08904488" w:rsidR="00D445D0" w:rsidRPr="00D445D0" w:rsidRDefault="00D445D0" w:rsidP="00D53546">
      <w:pPr>
        <w:pStyle w:val="Prrafodelista"/>
        <w:rPr>
          <w:lang w:val="es-ES"/>
        </w:rPr>
      </w:pPr>
    </w:p>
    <w:p w14:paraId="54238C7D" w14:textId="3E13ED93" w:rsidR="00D445D0" w:rsidRPr="00D445D0" w:rsidRDefault="00D445D0" w:rsidP="00D53546">
      <w:pPr>
        <w:pStyle w:val="Prrafodelista"/>
        <w:rPr>
          <w:lang w:val="es-ES"/>
        </w:rPr>
      </w:pPr>
    </w:p>
    <w:p w14:paraId="72D16841" w14:textId="40776E16" w:rsidR="00D445D0" w:rsidRPr="00D445D0" w:rsidRDefault="00D445D0" w:rsidP="00D53546">
      <w:pPr>
        <w:pStyle w:val="Prrafodelista"/>
        <w:rPr>
          <w:lang w:val="es-ES"/>
        </w:rPr>
      </w:pPr>
    </w:p>
    <w:p w14:paraId="66998570" w14:textId="465EDA78" w:rsidR="00D445D0" w:rsidRPr="00D445D0" w:rsidRDefault="00D445D0" w:rsidP="00D53546">
      <w:pPr>
        <w:pStyle w:val="Prrafodelista"/>
        <w:rPr>
          <w:lang w:val="es-ES"/>
        </w:rPr>
      </w:pPr>
    </w:p>
    <w:p w14:paraId="2AA11565" w14:textId="403EBECD" w:rsidR="00D445D0" w:rsidRPr="00D445D0" w:rsidRDefault="00D445D0" w:rsidP="00D53546">
      <w:pPr>
        <w:pStyle w:val="Prrafodelista"/>
        <w:rPr>
          <w:lang w:val="es-ES"/>
        </w:rPr>
      </w:pPr>
    </w:p>
    <w:p w14:paraId="00BE9944" w14:textId="53656BA9" w:rsidR="00D445D0" w:rsidRPr="00D445D0" w:rsidRDefault="00D445D0" w:rsidP="00D53546">
      <w:pPr>
        <w:pStyle w:val="Prrafodelista"/>
        <w:rPr>
          <w:lang w:val="es-ES"/>
        </w:rPr>
      </w:pPr>
    </w:p>
    <w:p w14:paraId="2B0A6374" w14:textId="12BBFB33" w:rsidR="00D445D0" w:rsidRPr="00D445D0" w:rsidRDefault="00D445D0" w:rsidP="00D53546">
      <w:pPr>
        <w:pStyle w:val="Prrafodelista"/>
        <w:rPr>
          <w:lang w:val="es-ES"/>
        </w:rPr>
      </w:pPr>
    </w:p>
    <w:p w14:paraId="4CC9DC30" w14:textId="432B2E9B" w:rsidR="00D445D0" w:rsidRPr="00177993" w:rsidRDefault="00D445D0" w:rsidP="00177993">
      <w:pPr>
        <w:rPr>
          <w:lang w:val="es-ES"/>
        </w:rPr>
      </w:pPr>
    </w:p>
    <w:p w14:paraId="4500E485" w14:textId="0B37ADF8" w:rsidR="00177993" w:rsidRDefault="00177993" w:rsidP="00177993">
      <w:pPr>
        <w:pStyle w:val="Prrafodelista"/>
        <w:spacing w:after="120" w:line="276" w:lineRule="auto"/>
        <w:ind w:left="714"/>
        <w:contextualSpacing w:val="0"/>
        <w:jc w:val="both"/>
        <w:rPr>
          <w:rFonts w:asciiTheme="minorHAnsi" w:hAnsiTheme="minorHAnsi" w:cstheme="minorHAnsi"/>
          <w:sz w:val="22"/>
          <w:szCs w:val="22"/>
        </w:rPr>
      </w:pPr>
    </w:p>
    <w:p w14:paraId="5713FBF9" w14:textId="36D92F85" w:rsidR="00177993" w:rsidRDefault="00177993" w:rsidP="00177993">
      <w:pPr>
        <w:pStyle w:val="Prrafodelista"/>
        <w:spacing w:after="120" w:line="276" w:lineRule="auto"/>
        <w:ind w:left="714"/>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Como insumo para el desarrollo de la ruta de autoevaluación y </w:t>
      </w:r>
      <w:proofErr w:type="spellStart"/>
      <w:r>
        <w:rPr>
          <w:rFonts w:asciiTheme="minorHAnsi" w:hAnsiTheme="minorHAnsi" w:cstheme="minorHAnsi"/>
          <w:sz w:val="22"/>
          <w:szCs w:val="22"/>
        </w:rPr>
        <w:t>PIMA</w:t>
      </w:r>
      <w:proofErr w:type="spellEnd"/>
      <w:r>
        <w:rPr>
          <w:rFonts w:asciiTheme="minorHAnsi" w:hAnsiTheme="minorHAnsi" w:cstheme="minorHAnsi"/>
          <w:sz w:val="22"/>
          <w:szCs w:val="22"/>
        </w:rPr>
        <w:t>, la Dirección de Evaluación ha puesto a disposición de los colegios la serie Guías de Autoevaluación Institucional, que se compone de 7 guías.</w:t>
      </w:r>
    </w:p>
    <w:p w14:paraId="1A609A73" w14:textId="15C8E55E" w:rsidR="00433D88" w:rsidRPr="00177993" w:rsidRDefault="00741A35" w:rsidP="00177993">
      <w:pPr>
        <w:pStyle w:val="Prrafodelista"/>
        <w:spacing w:after="120" w:line="276" w:lineRule="auto"/>
        <w:ind w:left="714"/>
        <w:contextualSpacing w:val="0"/>
        <w:jc w:val="both"/>
        <w:rPr>
          <w:rFonts w:asciiTheme="minorHAnsi" w:hAnsiTheme="minorHAnsi" w:cstheme="minorHAnsi"/>
          <w:sz w:val="22"/>
          <w:szCs w:val="22"/>
        </w:rPr>
      </w:pPr>
      <w:r w:rsidRPr="00177993">
        <w:rPr>
          <w:rFonts w:asciiTheme="minorHAnsi" w:hAnsiTheme="minorHAnsi" w:cstheme="minorHAnsi"/>
          <w:sz w:val="22"/>
          <w:szCs w:val="22"/>
        </w:rPr>
        <w:t xml:space="preserve">La guía </w:t>
      </w:r>
      <w:r w:rsidR="00DC7F02" w:rsidRPr="00177993">
        <w:rPr>
          <w:rFonts w:asciiTheme="minorHAnsi" w:hAnsiTheme="minorHAnsi" w:cstheme="minorHAnsi"/>
          <w:sz w:val="22"/>
          <w:szCs w:val="22"/>
        </w:rPr>
        <w:t xml:space="preserve">cero </w:t>
      </w:r>
      <w:r w:rsidRPr="00177993">
        <w:rPr>
          <w:rFonts w:asciiTheme="minorHAnsi" w:hAnsiTheme="minorHAnsi" w:cstheme="minorHAnsi"/>
          <w:sz w:val="22"/>
          <w:szCs w:val="22"/>
        </w:rPr>
        <w:t xml:space="preserve">expone la apuesta de la Dirección sobre el mejoramiento continuo y sobre los aspectos a tener en cuenta para su avance. Las guías </w:t>
      </w:r>
      <w:r w:rsidR="00DC7F02" w:rsidRPr="00177993">
        <w:rPr>
          <w:rFonts w:asciiTheme="minorHAnsi" w:hAnsiTheme="minorHAnsi" w:cstheme="minorHAnsi"/>
          <w:sz w:val="22"/>
          <w:szCs w:val="22"/>
        </w:rPr>
        <w:t xml:space="preserve">1 </w:t>
      </w:r>
      <w:r w:rsidRPr="00177993">
        <w:rPr>
          <w:rFonts w:asciiTheme="minorHAnsi" w:hAnsiTheme="minorHAnsi" w:cstheme="minorHAnsi"/>
          <w:sz w:val="22"/>
          <w:szCs w:val="22"/>
        </w:rPr>
        <w:t xml:space="preserve">a </w:t>
      </w:r>
      <w:r w:rsidR="00DC7F02" w:rsidRPr="00177993">
        <w:rPr>
          <w:rFonts w:asciiTheme="minorHAnsi" w:hAnsiTheme="minorHAnsi" w:cstheme="minorHAnsi"/>
          <w:sz w:val="22"/>
          <w:szCs w:val="22"/>
        </w:rPr>
        <w:t>6</w:t>
      </w:r>
      <w:r w:rsidRPr="00177993">
        <w:rPr>
          <w:rFonts w:asciiTheme="minorHAnsi" w:hAnsiTheme="minorHAnsi" w:cstheme="minorHAnsi"/>
          <w:sz w:val="22"/>
          <w:szCs w:val="22"/>
        </w:rPr>
        <w:t>, exponen los aspectos conceptuales de la ruta para cada uno de los pasos, propone</w:t>
      </w:r>
      <w:r w:rsidR="00890FDD" w:rsidRPr="00177993">
        <w:rPr>
          <w:rFonts w:asciiTheme="minorHAnsi" w:hAnsiTheme="minorHAnsi" w:cstheme="minorHAnsi"/>
          <w:sz w:val="22"/>
          <w:szCs w:val="22"/>
        </w:rPr>
        <w:t>n metodologías particulares que dependen del objetivo de cada paso y del tipo de información que se va recogiendo; así mismo, contienen los instrumentos de apoyo para la recolección de la información requerida en cada paso</w:t>
      </w:r>
      <w:r w:rsidR="0028389D" w:rsidRPr="00177993">
        <w:rPr>
          <w:rFonts w:asciiTheme="minorHAnsi" w:hAnsiTheme="minorHAnsi" w:cstheme="minorHAnsi"/>
          <w:sz w:val="22"/>
          <w:szCs w:val="22"/>
        </w:rPr>
        <w:t>, los cuales facilitan la respectiva sistematización para avanzar en la autoevaluación y en el PIMA. En la guía 3, se propone la aplicación de la encuesta de percepción de la gestión escolar que se aplica a todos los actores educativos, en este caso en particular la Dirección ofrece a los colegios la sistematización,</w:t>
      </w:r>
      <w:r w:rsidR="00516942" w:rsidRPr="00177993">
        <w:rPr>
          <w:rFonts w:asciiTheme="minorHAnsi" w:hAnsiTheme="minorHAnsi" w:cstheme="minorHAnsi"/>
          <w:sz w:val="22"/>
          <w:szCs w:val="22"/>
        </w:rPr>
        <w:t xml:space="preserve"> </w:t>
      </w:r>
      <w:r w:rsidR="0028389D" w:rsidRPr="00177993">
        <w:rPr>
          <w:rFonts w:asciiTheme="minorHAnsi" w:hAnsiTheme="minorHAnsi" w:cstheme="minorHAnsi"/>
          <w:sz w:val="22"/>
          <w:szCs w:val="22"/>
        </w:rPr>
        <w:t xml:space="preserve">el análisis de la información y entrega el reporte consolidado de la encuesta para su respectiva interpretación por parte de los actores educativos de los colegios. </w:t>
      </w:r>
    </w:p>
    <w:p w14:paraId="530CB705" w14:textId="74FC2B08" w:rsidR="00433D88" w:rsidRDefault="00433D88" w:rsidP="00D53546">
      <w:pPr>
        <w:pStyle w:val="Prrafodelista"/>
        <w:spacing w:after="120" w:line="276" w:lineRule="auto"/>
        <w:jc w:val="both"/>
        <w:rPr>
          <w:rFonts w:asciiTheme="minorHAnsi" w:hAnsiTheme="minorHAnsi" w:cstheme="minorHAnsi"/>
          <w:sz w:val="22"/>
          <w:szCs w:val="22"/>
        </w:rPr>
      </w:pPr>
      <w:r>
        <w:rPr>
          <w:rFonts w:asciiTheme="minorHAnsi" w:hAnsiTheme="minorHAnsi" w:cstheme="minorHAnsi"/>
          <w:sz w:val="22"/>
          <w:szCs w:val="22"/>
        </w:rPr>
        <w:t>Los títulos de l</w:t>
      </w:r>
      <w:r w:rsidR="00DB662E">
        <w:rPr>
          <w:rFonts w:asciiTheme="minorHAnsi" w:hAnsiTheme="minorHAnsi" w:cstheme="minorHAnsi"/>
          <w:sz w:val="22"/>
          <w:szCs w:val="22"/>
        </w:rPr>
        <w:t>a</w:t>
      </w:r>
      <w:r>
        <w:rPr>
          <w:rFonts w:asciiTheme="minorHAnsi" w:hAnsiTheme="minorHAnsi" w:cstheme="minorHAnsi"/>
          <w:sz w:val="22"/>
          <w:szCs w:val="22"/>
        </w:rPr>
        <w:t xml:space="preserve">s guías y </w:t>
      </w:r>
      <w:r w:rsidR="0011185E">
        <w:rPr>
          <w:rFonts w:asciiTheme="minorHAnsi" w:hAnsiTheme="minorHAnsi" w:cstheme="minorHAnsi"/>
          <w:sz w:val="22"/>
          <w:szCs w:val="22"/>
        </w:rPr>
        <w:t xml:space="preserve">el aspecto central al que cada una le apunta son los siguientes: </w:t>
      </w:r>
    </w:p>
    <w:p w14:paraId="2E995278" w14:textId="77777777" w:rsidR="00516942" w:rsidRDefault="00516942" w:rsidP="00D53546">
      <w:pPr>
        <w:pStyle w:val="Prrafodelista"/>
        <w:spacing w:after="120" w:line="276" w:lineRule="auto"/>
        <w:jc w:val="both"/>
        <w:rPr>
          <w:rFonts w:asciiTheme="minorHAnsi" w:hAnsiTheme="minorHAnsi" w:cstheme="minorHAnsi"/>
          <w:sz w:val="22"/>
          <w:szCs w:val="22"/>
        </w:rPr>
      </w:pPr>
    </w:p>
    <w:tbl>
      <w:tblPr>
        <w:tblStyle w:val="Tablaconcuadrcula"/>
        <w:tblW w:w="904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806"/>
      </w:tblGrid>
      <w:tr w:rsidR="00516942" w14:paraId="379B900E" w14:textId="77777777" w:rsidTr="00235EC4">
        <w:tc>
          <w:tcPr>
            <w:tcW w:w="4242" w:type="dxa"/>
          </w:tcPr>
          <w:p w14:paraId="05AEA5BD" w14:textId="77777777" w:rsidR="00516942" w:rsidRPr="000D59FD" w:rsidRDefault="00516942" w:rsidP="00235EC4">
            <w:pPr>
              <w:pStyle w:val="Prrafodelista"/>
              <w:numPr>
                <w:ilvl w:val="0"/>
                <w:numId w:val="15"/>
              </w:numPr>
              <w:spacing w:after="60" w:line="276" w:lineRule="auto"/>
              <w:ind w:left="312" w:hanging="284"/>
              <w:contextualSpacing w:val="0"/>
              <w:jc w:val="both"/>
              <w:rPr>
                <w:rFonts w:asciiTheme="minorHAnsi" w:hAnsiTheme="minorHAnsi" w:cstheme="minorHAnsi"/>
                <w:sz w:val="22"/>
                <w:szCs w:val="22"/>
              </w:rPr>
            </w:pPr>
            <w:r w:rsidRPr="000D59FD">
              <w:rPr>
                <w:rFonts w:asciiTheme="minorHAnsi" w:hAnsiTheme="minorHAnsi" w:cstheme="minorHAnsi"/>
                <w:sz w:val="22"/>
                <w:szCs w:val="22"/>
                <w:lang w:val="es-ES"/>
              </w:rPr>
              <w:t>Guía 0: La autoevaluación como vía del mejoramiento</w:t>
            </w:r>
            <w:r>
              <w:rPr>
                <w:rFonts w:asciiTheme="minorHAnsi" w:hAnsiTheme="minorHAnsi" w:cstheme="minorHAnsi"/>
                <w:sz w:val="22"/>
                <w:szCs w:val="22"/>
                <w:lang w:val="es-ES"/>
              </w:rPr>
              <w:t>: ejes centrales de la ruta.</w:t>
            </w:r>
          </w:p>
          <w:p w14:paraId="181909B9" w14:textId="77777777" w:rsidR="00516942" w:rsidRPr="000D59FD" w:rsidRDefault="00516942" w:rsidP="00235EC4">
            <w:pPr>
              <w:pStyle w:val="Prrafodelista"/>
              <w:numPr>
                <w:ilvl w:val="0"/>
                <w:numId w:val="15"/>
              </w:numPr>
              <w:spacing w:after="60" w:line="276" w:lineRule="auto"/>
              <w:ind w:left="312" w:hanging="284"/>
              <w:contextualSpacing w:val="0"/>
              <w:jc w:val="both"/>
              <w:rPr>
                <w:rFonts w:asciiTheme="minorHAnsi" w:hAnsiTheme="minorHAnsi" w:cstheme="minorHAnsi"/>
                <w:sz w:val="22"/>
                <w:szCs w:val="22"/>
              </w:rPr>
            </w:pPr>
            <w:r w:rsidRPr="000D59FD">
              <w:rPr>
                <w:rFonts w:asciiTheme="minorHAnsi" w:hAnsiTheme="minorHAnsi" w:cstheme="minorHAnsi"/>
                <w:sz w:val="22"/>
                <w:szCs w:val="22"/>
                <w:lang w:val="es-ES"/>
              </w:rPr>
              <w:t>Guía 1: ¿De dónde venimos y dónde estamos?</w:t>
            </w:r>
            <w:r>
              <w:rPr>
                <w:rFonts w:asciiTheme="minorHAnsi" w:hAnsiTheme="minorHAnsi" w:cstheme="minorHAnsi"/>
                <w:sz w:val="22"/>
                <w:szCs w:val="22"/>
                <w:lang w:val="es-ES"/>
              </w:rPr>
              <w:t xml:space="preserve"> </w:t>
            </w:r>
            <w:r w:rsidRPr="00CB1486">
              <w:rPr>
                <w:rFonts w:asciiTheme="minorHAnsi" w:hAnsiTheme="minorHAnsi" w:cstheme="minorHAnsi"/>
                <w:sz w:val="22"/>
                <w:szCs w:val="22"/>
              </w:rPr>
              <w:t>Reconocimiento de la historia institucional, del contexto, y caracterización de familias</w:t>
            </w:r>
            <w:r>
              <w:rPr>
                <w:rFonts w:asciiTheme="minorHAnsi" w:hAnsiTheme="minorHAnsi" w:cstheme="minorHAnsi"/>
                <w:sz w:val="22"/>
                <w:szCs w:val="22"/>
              </w:rPr>
              <w:t>.</w:t>
            </w:r>
          </w:p>
          <w:p w14:paraId="1396AB51" w14:textId="77777777" w:rsidR="00516942" w:rsidRPr="000D59FD" w:rsidRDefault="00516942" w:rsidP="00235EC4">
            <w:pPr>
              <w:pStyle w:val="Prrafodelista"/>
              <w:numPr>
                <w:ilvl w:val="0"/>
                <w:numId w:val="15"/>
              </w:numPr>
              <w:spacing w:after="60" w:line="276" w:lineRule="auto"/>
              <w:ind w:left="312" w:hanging="284"/>
              <w:contextualSpacing w:val="0"/>
              <w:jc w:val="both"/>
              <w:rPr>
                <w:rFonts w:asciiTheme="minorHAnsi" w:hAnsiTheme="minorHAnsi" w:cstheme="minorHAnsi"/>
                <w:sz w:val="22"/>
                <w:szCs w:val="22"/>
              </w:rPr>
            </w:pPr>
            <w:r w:rsidRPr="000D59FD">
              <w:rPr>
                <w:rFonts w:asciiTheme="minorHAnsi" w:hAnsiTheme="minorHAnsi" w:cstheme="minorHAnsi"/>
                <w:sz w:val="22"/>
                <w:szCs w:val="22"/>
                <w:lang w:val="es-ES"/>
              </w:rPr>
              <w:t>Guía 2: ¿Cómo damos cuenta de nuestro quehacer educativo?</w:t>
            </w:r>
            <w:r>
              <w:rPr>
                <w:rFonts w:asciiTheme="minorHAnsi" w:hAnsiTheme="minorHAnsi" w:cstheme="minorHAnsi"/>
                <w:sz w:val="22"/>
                <w:szCs w:val="22"/>
                <w:lang w:val="es-ES"/>
              </w:rPr>
              <w:t xml:space="preserve"> </w:t>
            </w:r>
            <w:r w:rsidRPr="00CB1486">
              <w:rPr>
                <w:rFonts w:asciiTheme="minorHAnsi" w:hAnsiTheme="minorHAnsi" w:cstheme="minorHAnsi"/>
                <w:sz w:val="22"/>
                <w:szCs w:val="22"/>
              </w:rPr>
              <w:t>Identificación y valoración de indicadores educativos y de la documentación clave</w:t>
            </w:r>
            <w:r>
              <w:rPr>
                <w:rFonts w:asciiTheme="minorHAnsi" w:hAnsiTheme="minorHAnsi" w:cstheme="minorHAnsi"/>
                <w:sz w:val="22"/>
                <w:szCs w:val="22"/>
              </w:rPr>
              <w:t xml:space="preserve"> del colegio.</w:t>
            </w:r>
          </w:p>
          <w:p w14:paraId="05478458" w14:textId="45BF081E" w:rsidR="00516942" w:rsidRDefault="00516942" w:rsidP="00235EC4">
            <w:pPr>
              <w:pStyle w:val="Prrafodelista"/>
              <w:numPr>
                <w:ilvl w:val="0"/>
                <w:numId w:val="15"/>
              </w:numPr>
              <w:spacing w:after="60" w:line="276" w:lineRule="auto"/>
              <w:ind w:left="312" w:hanging="284"/>
              <w:contextualSpacing w:val="0"/>
              <w:jc w:val="both"/>
              <w:rPr>
                <w:rFonts w:asciiTheme="minorHAnsi" w:hAnsiTheme="minorHAnsi" w:cstheme="minorHAnsi"/>
                <w:sz w:val="22"/>
                <w:szCs w:val="22"/>
              </w:rPr>
            </w:pPr>
            <w:r w:rsidRPr="000D59FD">
              <w:rPr>
                <w:rFonts w:asciiTheme="minorHAnsi" w:hAnsiTheme="minorHAnsi" w:cstheme="minorHAnsi"/>
                <w:sz w:val="22"/>
                <w:szCs w:val="22"/>
                <w:lang w:val="es-ES"/>
              </w:rPr>
              <w:t>Guía 3: ¿Cómo nos vemos en nuestra institución?</w:t>
            </w:r>
            <w:r>
              <w:rPr>
                <w:rFonts w:asciiTheme="minorHAnsi" w:hAnsiTheme="minorHAnsi" w:cstheme="minorHAnsi"/>
                <w:sz w:val="22"/>
                <w:szCs w:val="22"/>
                <w:lang w:val="es-ES"/>
              </w:rPr>
              <w:t xml:space="preserve"> </w:t>
            </w:r>
            <w:r w:rsidRPr="00CB1486">
              <w:rPr>
                <w:rFonts w:asciiTheme="minorHAnsi" w:hAnsiTheme="minorHAnsi" w:cstheme="minorHAnsi"/>
                <w:sz w:val="22"/>
                <w:szCs w:val="22"/>
              </w:rPr>
              <w:t>Percepción de los actores educativos sobre la gestión escolar</w:t>
            </w:r>
            <w:r>
              <w:rPr>
                <w:rFonts w:asciiTheme="minorHAnsi" w:hAnsiTheme="minorHAnsi" w:cstheme="minorHAnsi"/>
                <w:sz w:val="22"/>
                <w:szCs w:val="22"/>
              </w:rPr>
              <w:t>.</w:t>
            </w:r>
          </w:p>
        </w:tc>
        <w:tc>
          <w:tcPr>
            <w:tcW w:w="4806" w:type="dxa"/>
          </w:tcPr>
          <w:p w14:paraId="2C086C60" w14:textId="77777777" w:rsidR="00516942" w:rsidRDefault="00516942" w:rsidP="00235EC4">
            <w:pPr>
              <w:pStyle w:val="Prrafodelista"/>
              <w:spacing w:after="120" w:line="276" w:lineRule="auto"/>
              <w:jc w:val="both"/>
              <w:rPr>
                <w:rFonts w:asciiTheme="minorHAnsi" w:hAnsiTheme="minorHAnsi" w:cstheme="minorHAnsi"/>
                <w:sz w:val="22"/>
                <w:szCs w:val="22"/>
              </w:rPr>
            </w:pPr>
          </w:p>
          <w:p w14:paraId="23ACCF5B" w14:textId="71624356" w:rsidR="00516942" w:rsidRDefault="00516942" w:rsidP="00235EC4">
            <w:pPr>
              <w:pStyle w:val="Prrafodelista"/>
              <w:spacing w:after="120" w:line="276" w:lineRule="auto"/>
              <w:ind w:hanging="400"/>
              <w:jc w:val="both"/>
              <w:rPr>
                <w:rFonts w:asciiTheme="minorHAnsi" w:hAnsiTheme="minorHAnsi" w:cstheme="minorHAnsi"/>
                <w:sz w:val="22"/>
                <w:szCs w:val="22"/>
              </w:rPr>
            </w:pPr>
            <w:r w:rsidRPr="00516942">
              <w:rPr>
                <w:rFonts w:asciiTheme="minorHAnsi" w:hAnsiTheme="minorHAnsi" w:cstheme="minorHAnsi"/>
                <w:noProof/>
                <w:sz w:val="22"/>
                <w:szCs w:val="22"/>
              </w:rPr>
              <w:drawing>
                <wp:inline distT="0" distB="0" distL="0" distR="0" wp14:anchorId="61BE2B6B" wp14:editId="3413B056">
                  <wp:extent cx="2284824" cy="1971675"/>
                  <wp:effectExtent l="114300" t="76200" r="58420" b="142875"/>
                  <wp:docPr id="1091" name="Imagen 1" descr="Captura de pantalla 2020-12-15 a las 2.3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20-12-15 a las 2.32.05 p.m..png"/>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87898" cy="19743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16942" w14:paraId="568434EA" w14:textId="77777777" w:rsidTr="00235EC4">
        <w:tc>
          <w:tcPr>
            <w:tcW w:w="9048" w:type="dxa"/>
            <w:gridSpan w:val="2"/>
          </w:tcPr>
          <w:p w14:paraId="2885E987" w14:textId="062D93CE" w:rsidR="00516942" w:rsidRPr="00DB662E" w:rsidRDefault="00516942" w:rsidP="00235EC4">
            <w:pPr>
              <w:pStyle w:val="Prrafodelista"/>
              <w:numPr>
                <w:ilvl w:val="0"/>
                <w:numId w:val="15"/>
              </w:numPr>
              <w:spacing w:after="60" w:line="276" w:lineRule="auto"/>
              <w:ind w:left="312" w:hanging="284"/>
              <w:contextualSpacing w:val="0"/>
              <w:jc w:val="both"/>
              <w:rPr>
                <w:rFonts w:asciiTheme="minorHAnsi" w:hAnsiTheme="minorHAnsi" w:cstheme="minorHAnsi"/>
                <w:sz w:val="22"/>
                <w:szCs w:val="22"/>
                <w:lang w:val="es-ES"/>
              </w:rPr>
            </w:pPr>
            <w:r w:rsidRPr="00DB662E">
              <w:rPr>
                <w:rFonts w:asciiTheme="minorHAnsi" w:hAnsiTheme="minorHAnsi" w:cstheme="minorHAnsi"/>
                <w:sz w:val="22"/>
                <w:szCs w:val="22"/>
                <w:lang w:val="es-ES"/>
              </w:rPr>
              <w:t>Guía 4: ¿Estamos alcanzando nuestros propósitos institucionales? Coherencia entre el PEI, lo desarrollado en el currículo y lo logrado.</w:t>
            </w:r>
          </w:p>
          <w:p w14:paraId="345CAAD3" w14:textId="4F70D5AE" w:rsidR="00516942" w:rsidRPr="00DB662E" w:rsidRDefault="00516942" w:rsidP="00235EC4">
            <w:pPr>
              <w:pStyle w:val="Prrafodelista"/>
              <w:numPr>
                <w:ilvl w:val="0"/>
                <w:numId w:val="15"/>
              </w:numPr>
              <w:spacing w:after="60" w:line="276" w:lineRule="auto"/>
              <w:ind w:left="312" w:hanging="284"/>
              <w:contextualSpacing w:val="0"/>
              <w:jc w:val="both"/>
              <w:rPr>
                <w:rFonts w:asciiTheme="minorHAnsi" w:hAnsiTheme="minorHAnsi" w:cstheme="minorHAnsi"/>
                <w:sz w:val="22"/>
                <w:szCs w:val="22"/>
                <w:lang w:val="es-ES"/>
              </w:rPr>
            </w:pPr>
            <w:r w:rsidRPr="00DB662E">
              <w:rPr>
                <w:rFonts w:asciiTheme="minorHAnsi" w:hAnsiTheme="minorHAnsi" w:cstheme="minorHAnsi"/>
                <w:sz w:val="22"/>
                <w:szCs w:val="22"/>
                <w:lang w:val="es-ES"/>
              </w:rPr>
              <w:t>Guía 5: ¿Cómo nos valoramos? Análisis de resultados, juicios de valor, fortalezas y oportunidades de mejora.</w:t>
            </w:r>
          </w:p>
          <w:p w14:paraId="17A2AAEE" w14:textId="4BCA8B29" w:rsidR="00516942" w:rsidRPr="00DB662E" w:rsidRDefault="00516942" w:rsidP="00235EC4">
            <w:pPr>
              <w:pStyle w:val="Prrafodelista"/>
              <w:numPr>
                <w:ilvl w:val="0"/>
                <w:numId w:val="15"/>
              </w:numPr>
              <w:spacing w:line="276" w:lineRule="auto"/>
              <w:ind w:left="309" w:hanging="283"/>
              <w:jc w:val="both"/>
              <w:rPr>
                <w:rFonts w:asciiTheme="minorHAnsi" w:hAnsiTheme="minorHAnsi" w:cstheme="minorHAnsi"/>
                <w:sz w:val="22"/>
                <w:szCs w:val="22"/>
              </w:rPr>
            </w:pPr>
            <w:r w:rsidRPr="00DB662E">
              <w:rPr>
                <w:rFonts w:asciiTheme="minorHAnsi" w:hAnsiTheme="minorHAnsi" w:cstheme="minorHAnsi"/>
                <w:sz w:val="22"/>
                <w:szCs w:val="22"/>
                <w:lang w:val="es-ES"/>
              </w:rPr>
              <w:t>Guía 6: ¿Cómo avanzamos hacia el mejoramiento? Priorización de problemas, definición de acciones de mejora y formulación del PIMA.</w:t>
            </w:r>
          </w:p>
        </w:tc>
      </w:tr>
      <w:tr w:rsidR="00516942" w14:paraId="1888B05F" w14:textId="77777777" w:rsidTr="00235EC4">
        <w:tc>
          <w:tcPr>
            <w:tcW w:w="9048" w:type="dxa"/>
            <w:gridSpan w:val="2"/>
          </w:tcPr>
          <w:p w14:paraId="7E337E7E" w14:textId="77777777" w:rsidR="00516942" w:rsidRDefault="00516942" w:rsidP="00516942">
            <w:pPr>
              <w:spacing w:line="276" w:lineRule="auto"/>
              <w:jc w:val="both"/>
              <w:rPr>
                <w:rFonts w:asciiTheme="minorHAnsi" w:hAnsiTheme="minorHAnsi" w:cstheme="minorHAnsi"/>
                <w:sz w:val="22"/>
                <w:szCs w:val="22"/>
                <w:lang w:val="es-ES"/>
              </w:rPr>
            </w:pPr>
          </w:p>
        </w:tc>
      </w:tr>
    </w:tbl>
    <w:p w14:paraId="7D125E61" w14:textId="7AACA683" w:rsidR="00D15A79" w:rsidRDefault="00D15A79" w:rsidP="00D15A79">
      <w:pPr>
        <w:spacing w:after="120" w:line="276" w:lineRule="auto"/>
        <w:ind w:left="709"/>
        <w:rPr>
          <w:rFonts w:asciiTheme="minorHAnsi" w:eastAsia="Arial Unicode MS" w:hAnsiTheme="minorHAnsi" w:cstheme="majorHAnsi"/>
          <w:sz w:val="22"/>
          <w:szCs w:val="22"/>
        </w:rPr>
      </w:pPr>
      <w:r w:rsidRPr="00D259DD">
        <w:rPr>
          <w:rFonts w:asciiTheme="minorHAnsi" w:eastAsia="Arial Unicode MS" w:hAnsiTheme="minorHAnsi" w:cstheme="majorHAnsi"/>
          <w:sz w:val="22"/>
          <w:szCs w:val="22"/>
        </w:rPr>
        <w:t>Est</w:t>
      </w:r>
      <w:r>
        <w:rPr>
          <w:rFonts w:asciiTheme="minorHAnsi" w:eastAsia="Arial Unicode MS" w:hAnsiTheme="minorHAnsi" w:cstheme="majorHAnsi"/>
          <w:sz w:val="22"/>
          <w:szCs w:val="22"/>
        </w:rPr>
        <w:t xml:space="preserve">as guías </w:t>
      </w:r>
      <w:r w:rsidRPr="00D259DD">
        <w:rPr>
          <w:rFonts w:asciiTheme="minorHAnsi" w:eastAsia="Arial Unicode MS" w:hAnsiTheme="minorHAnsi" w:cstheme="majorHAnsi"/>
          <w:sz w:val="22"/>
          <w:szCs w:val="22"/>
        </w:rPr>
        <w:t>están publicad</w:t>
      </w:r>
      <w:r>
        <w:rPr>
          <w:rFonts w:asciiTheme="minorHAnsi" w:eastAsia="Arial Unicode MS" w:hAnsiTheme="minorHAnsi" w:cstheme="majorHAnsi"/>
          <w:sz w:val="22"/>
          <w:szCs w:val="22"/>
        </w:rPr>
        <w:t>a</w:t>
      </w:r>
      <w:r w:rsidRPr="00D259DD">
        <w:rPr>
          <w:rFonts w:asciiTheme="minorHAnsi" w:eastAsia="Arial Unicode MS" w:hAnsiTheme="minorHAnsi" w:cstheme="majorHAnsi"/>
          <w:sz w:val="22"/>
          <w:szCs w:val="22"/>
        </w:rPr>
        <w:t xml:space="preserve">s en Red Académica: </w:t>
      </w:r>
      <w:hyperlink r:id="rId64" w:history="1">
        <w:r w:rsidRPr="00577E8F">
          <w:rPr>
            <w:rStyle w:val="Hipervnculo"/>
            <w:rFonts w:asciiTheme="minorHAnsi" w:eastAsia="Arial Unicode MS" w:hAnsiTheme="minorHAnsi" w:cstheme="majorHAnsi"/>
            <w:sz w:val="22"/>
            <w:szCs w:val="22"/>
          </w:rPr>
          <w:t>https://www.redacademica.edu.co/catalogo</w:t>
        </w:r>
      </w:hyperlink>
      <w:r w:rsidRPr="00D259DD">
        <w:rPr>
          <w:rFonts w:asciiTheme="minorHAnsi" w:eastAsia="Arial Unicode MS" w:hAnsiTheme="minorHAnsi" w:cstheme="majorHAnsi"/>
          <w:sz w:val="22"/>
          <w:szCs w:val="22"/>
        </w:rPr>
        <w:t xml:space="preserve"> </w:t>
      </w:r>
    </w:p>
    <w:p w14:paraId="51C7E7BF" w14:textId="77777777" w:rsidR="00D15A79" w:rsidRPr="00D15A79" w:rsidRDefault="00D15A79" w:rsidP="00D15A79">
      <w:pPr>
        <w:spacing w:line="276" w:lineRule="auto"/>
        <w:ind w:left="709"/>
        <w:jc w:val="both"/>
        <w:rPr>
          <w:rFonts w:asciiTheme="minorHAnsi" w:hAnsiTheme="minorHAnsi" w:cstheme="minorHAnsi"/>
          <w:sz w:val="22"/>
          <w:szCs w:val="22"/>
        </w:rPr>
      </w:pPr>
    </w:p>
    <w:p w14:paraId="11B1591D" w14:textId="18DEAE70" w:rsidR="00235EC4" w:rsidRPr="00FD219F" w:rsidRDefault="00524D18" w:rsidP="00FD219F">
      <w:pPr>
        <w:pStyle w:val="Prrafodelista"/>
        <w:spacing w:after="120" w:line="276" w:lineRule="auto"/>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Por otra parte, desde este subsistema también se aporta al avance de la gestión escolar por medio de la implementación del Modelo de Acreditación a la Excelencia en la Gestión Educativa, al cual los colegios se vinculan de manera voluntaria para recibir un acompañamiento técnico que tiene una duración promedio de 4 años y en los cuales se apoya el análisis, </w:t>
      </w:r>
      <w:r w:rsidR="00CB4CFB">
        <w:rPr>
          <w:rFonts w:asciiTheme="minorHAnsi" w:hAnsiTheme="minorHAnsi" w:cstheme="minorHAnsi"/>
          <w:sz w:val="22"/>
          <w:szCs w:val="22"/>
        </w:rPr>
        <w:t xml:space="preserve">la </w:t>
      </w:r>
      <w:r>
        <w:rPr>
          <w:rFonts w:asciiTheme="minorHAnsi" w:hAnsiTheme="minorHAnsi" w:cstheme="minorHAnsi"/>
          <w:sz w:val="22"/>
          <w:szCs w:val="22"/>
        </w:rPr>
        <w:t xml:space="preserve">valoración y </w:t>
      </w:r>
      <w:r w:rsidR="00CB4CFB">
        <w:rPr>
          <w:rFonts w:asciiTheme="minorHAnsi" w:hAnsiTheme="minorHAnsi" w:cstheme="minorHAnsi"/>
          <w:sz w:val="22"/>
          <w:szCs w:val="22"/>
        </w:rPr>
        <w:t xml:space="preserve">el </w:t>
      </w:r>
      <w:r>
        <w:rPr>
          <w:rFonts w:asciiTheme="minorHAnsi" w:hAnsiTheme="minorHAnsi" w:cstheme="minorHAnsi"/>
          <w:sz w:val="22"/>
          <w:szCs w:val="22"/>
        </w:rPr>
        <w:t xml:space="preserve">mejoramiento </w:t>
      </w:r>
      <w:r w:rsidR="00CB4CFB">
        <w:rPr>
          <w:rFonts w:asciiTheme="minorHAnsi" w:hAnsiTheme="minorHAnsi" w:cstheme="minorHAnsi"/>
          <w:sz w:val="22"/>
          <w:szCs w:val="22"/>
        </w:rPr>
        <w:t xml:space="preserve">continuo </w:t>
      </w:r>
      <w:r>
        <w:rPr>
          <w:rFonts w:asciiTheme="minorHAnsi" w:hAnsiTheme="minorHAnsi" w:cstheme="minorHAnsi"/>
          <w:sz w:val="22"/>
          <w:szCs w:val="22"/>
        </w:rPr>
        <w:t xml:space="preserve">de la gestión escolar </w:t>
      </w:r>
      <w:r w:rsidR="001E1F0D">
        <w:rPr>
          <w:rFonts w:asciiTheme="minorHAnsi" w:hAnsiTheme="minorHAnsi" w:cstheme="minorHAnsi"/>
          <w:sz w:val="22"/>
          <w:szCs w:val="22"/>
        </w:rPr>
        <w:t xml:space="preserve">en sus tres áreas: directiva, pedagógica y administrativa. </w:t>
      </w:r>
      <w:r w:rsidR="001E1F0D" w:rsidRPr="00235EC4">
        <w:rPr>
          <w:rFonts w:asciiTheme="minorHAnsi" w:hAnsiTheme="minorHAnsi" w:cstheme="minorHAnsi"/>
          <w:sz w:val="22"/>
          <w:szCs w:val="22"/>
        </w:rPr>
        <w:t xml:space="preserve">Este proceso de acompañamiento puede culminar en la postulación a la evaluación externa con fines de acreditación. </w:t>
      </w:r>
      <w:r w:rsidR="00CD07D0" w:rsidRPr="00235EC4">
        <w:rPr>
          <w:rFonts w:asciiTheme="minorHAnsi" w:hAnsiTheme="minorHAnsi" w:cstheme="minorHAnsi"/>
          <w:sz w:val="22"/>
          <w:szCs w:val="22"/>
        </w:rPr>
        <w:t>En esta línea</w:t>
      </w:r>
      <w:r w:rsidR="005A6695" w:rsidRPr="00235EC4">
        <w:rPr>
          <w:rFonts w:asciiTheme="minorHAnsi" w:hAnsiTheme="minorHAnsi" w:cstheme="minorHAnsi"/>
          <w:sz w:val="22"/>
          <w:szCs w:val="22"/>
        </w:rPr>
        <w:t>,</w:t>
      </w:r>
      <w:r w:rsidR="00CD07D0" w:rsidRPr="00235EC4">
        <w:rPr>
          <w:rFonts w:asciiTheme="minorHAnsi" w:hAnsiTheme="minorHAnsi" w:cstheme="minorHAnsi"/>
          <w:sz w:val="22"/>
          <w:szCs w:val="22"/>
        </w:rPr>
        <w:t xml:space="preserve"> </w:t>
      </w:r>
      <w:r w:rsidR="00E60ABF" w:rsidRPr="00235EC4">
        <w:rPr>
          <w:rFonts w:asciiTheme="minorHAnsi" w:hAnsiTheme="minorHAnsi" w:cstheme="minorHAnsi"/>
          <w:sz w:val="22"/>
          <w:szCs w:val="22"/>
        </w:rPr>
        <w:t xml:space="preserve">durante mayo y junio de </w:t>
      </w:r>
      <w:r w:rsidR="00CD07D0" w:rsidRPr="00235EC4">
        <w:rPr>
          <w:rFonts w:asciiTheme="minorHAnsi" w:hAnsiTheme="minorHAnsi" w:cstheme="minorHAnsi"/>
          <w:sz w:val="22"/>
          <w:szCs w:val="22"/>
        </w:rPr>
        <w:t xml:space="preserve"> 2021 se adelanta</w:t>
      </w:r>
      <w:r w:rsidR="005A6695" w:rsidRPr="00235EC4">
        <w:rPr>
          <w:rFonts w:asciiTheme="minorHAnsi" w:hAnsiTheme="minorHAnsi" w:cstheme="minorHAnsi"/>
          <w:sz w:val="22"/>
          <w:szCs w:val="22"/>
        </w:rPr>
        <w:t>rán</w:t>
      </w:r>
      <w:r w:rsidR="00CD07D0" w:rsidRPr="00235EC4">
        <w:rPr>
          <w:rFonts w:asciiTheme="minorHAnsi" w:hAnsiTheme="minorHAnsi" w:cstheme="minorHAnsi"/>
          <w:sz w:val="22"/>
          <w:szCs w:val="22"/>
        </w:rPr>
        <w:t xml:space="preserve"> talleres en los que se brindan orientaciones para que los colegios se postulen a la evaluación externa</w:t>
      </w:r>
      <w:r w:rsidR="002D21B8">
        <w:rPr>
          <w:rFonts w:asciiTheme="minorHAnsi" w:hAnsiTheme="minorHAnsi" w:cstheme="minorHAnsi"/>
          <w:sz w:val="22"/>
          <w:szCs w:val="22"/>
        </w:rPr>
        <w:t>, tal como se presenta en la figura 8</w:t>
      </w:r>
      <w:r w:rsidR="00CD07D0" w:rsidRPr="00235EC4">
        <w:rPr>
          <w:rFonts w:asciiTheme="minorHAnsi" w:hAnsiTheme="minorHAnsi" w:cstheme="minorHAnsi"/>
          <w:sz w:val="22"/>
          <w:szCs w:val="22"/>
        </w:rPr>
        <w:t xml:space="preserve">. </w:t>
      </w:r>
    </w:p>
    <w:p w14:paraId="080CF855" w14:textId="69FCF9C1" w:rsidR="00235EC4" w:rsidRDefault="00235EC4" w:rsidP="00D53546">
      <w:pPr>
        <w:pStyle w:val="Prrafodelista"/>
        <w:rPr>
          <w:lang w:val="es-ES"/>
        </w:rPr>
      </w:pPr>
      <w:r w:rsidRPr="008A14AD">
        <w:rPr>
          <w:rFonts w:asciiTheme="minorHAnsi" w:hAnsiTheme="minorHAnsi" w:cstheme="minorHAnsi"/>
          <w:bCs/>
          <w:i/>
          <w:color w:val="000000" w:themeColor="text1"/>
          <w:sz w:val="20"/>
          <w:szCs w:val="20"/>
        </w:rPr>
        <w:t xml:space="preserve">Figura </w:t>
      </w:r>
      <w:r>
        <w:rPr>
          <w:rFonts w:asciiTheme="minorHAnsi" w:hAnsiTheme="minorHAnsi" w:cstheme="minorHAnsi"/>
          <w:bCs/>
          <w:i/>
          <w:color w:val="000000" w:themeColor="text1"/>
          <w:sz w:val="20"/>
          <w:szCs w:val="20"/>
        </w:rPr>
        <w:t>8</w:t>
      </w:r>
      <w:r w:rsidRPr="008A14AD">
        <w:rPr>
          <w:rFonts w:asciiTheme="minorHAnsi" w:hAnsiTheme="minorHAnsi" w:cstheme="minorHAnsi"/>
          <w:bCs/>
          <w:i/>
          <w:color w:val="000000" w:themeColor="text1"/>
          <w:sz w:val="20"/>
          <w:szCs w:val="20"/>
        </w:rPr>
        <w:t xml:space="preserve">. </w:t>
      </w:r>
      <w:r w:rsidR="00665C60">
        <w:rPr>
          <w:rFonts w:asciiTheme="minorHAnsi" w:hAnsiTheme="minorHAnsi" w:cstheme="minorHAnsi"/>
          <w:bCs/>
          <w:i/>
          <w:color w:val="000000" w:themeColor="text1"/>
          <w:sz w:val="20"/>
          <w:szCs w:val="20"/>
        </w:rPr>
        <w:t xml:space="preserve">Talleres Evaluación Externa </w:t>
      </w:r>
      <w:r>
        <w:rPr>
          <w:rFonts w:asciiTheme="minorHAnsi" w:hAnsiTheme="minorHAnsi" w:cstheme="minorHAnsi"/>
          <w:bCs/>
          <w:i/>
          <w:color w:val="000000" w:themeColor="text1"/>
          <w:sz w:val="20"/>
          <w:szCs w:val="20"/>
        </w:rPr>
        <w:t>– Talleres para docentes y directivos docentes</w:t>
      </w:r>
    </w:p>
    <w:p w14:paraId="63595538" w14:textId="02FEE7BD" w:rsidR="00D445D0" w:rsidRPr="00D445D0" w:rsidRDefault="00CD07D0" w:rsidP="00D53546">
      <w:pPr>
        <w:pStyle w:val="Prrafodelista"/>
        <w:rPr>
          <w:lang w:val="es-ES"/>
        </w:rPr>
      </w:pPr>
      <w:r>
        <w:rPr>
          <w:noProof/>
        </w:rPr>
        <mc:AlternateContent>
          <mc:Choice Requires="wps">
            <w:drawing>
              <wp:anchor distT="0" distB="0" distL="114300" distR="114300" simplePos="0" relativeHeight="251638784" behindDoc="0" locked="0" layoutInCell="1" allowOverlap="1" wp14:anchorId="64B1D30E" wp14:editId="72609D45">
                <wp:simplePos x="0" y="0"/>
                <wp:positionH relativeFrom="margin">
                  <wp:posOffset>544706</wp:posOffset>
                </wp:positionH>
                <wp:positionV relativeFrom="paragraph">
                  <wp:posOffset>82578</wp:posOffset>
                </wp:positionV>
                <wp:extent cx="5361753" cy="319720"/>
                <wp:effectExtent l="0" t="0" r="0" b="0"/>
                <wp:wrapNone/>
                <wp:docPr id="1102" name="TextBox 8"/>
                <wp:cNvGraphicFramePr/>
                <a:graphic xmlns:a="http://schemas.openxmlformats.org/drawingml/2006/main">
                  <a:graphicData uri="http://schemas.microsoft.com/office/word/2010/wordprocessingShape">
                    <wps:wsp>
                      <wps:cNvSpPr txBox="1"/>
                      <wps:spPr>
                        <a:xfrm>
                          <a:off x="0" y="0"/>
                          <a:ext cx="5361753" cy="319720"/>
                        </a:xfrm>
                        <a:prstGeom prst="rect">
                          <a:avLst/>
                        </a:prstGeom>
                        <a:solidFill>
                          <a:schemeClr val="accent5">
                            <a:lumMod val="75000"/>
                          </a:schemeClr>
                        </a:solidFill>
                      </wps:spPr>
                      <wps:txbx>
                        <w:txbxContent>
                          <w:p w14:paraId="1EE0C8AE" w14:textId="77777777" w:rsidR="00C70D11" w:rsidRPr="00CC3E02" w:rsidRDefault="00C70D11" w:rsidP="00E33F12">
                            <w:pPr>
                              <w:jc w:val="center"/>
                              <w:rPr>
                                <w:rFonts w:asciiTheme="minorHAnsi" w:hAnsiTheme="minorHAnsi" w:cstheme="minorHAnsi"/>
                                <w:b/>
                                <w:bCs/>
                                <w:color w:val="FFFFFF" w:themeColor="background1"/>
                                <w:kern w:val="24"/>
                              </w:rPr>
                            </w:pPr>
                            <w:r w:rsidRPr="00CC3E02">
                              <w:rPr>
                                <w:rFonts w:asciiTheme="minorHAnsi" w:hAnsiTheme="minorHAnsi" w:cstheme="minorHAnsi"/>
                                <w:b/>
                                <w:bCs/>
                                <w:color w:val="FFFFFF" w:themeColor="background1"/>
                                <w:kern w:val="24"/>
                              </w:rPr>
                              <w:t>Serie Talleres Evaluación Externa</w:t>
                            </w:r>
                          </w:p>
                        </w:txbxContent>
                      </wps:txbx>
                      <wps:bodyPr wrap="square" rtlCol="0">
                        <a:noAutofit/>
                      </wps:bodyPr>
                    </wps:wsp>
                  </a:graphicData>
                </a:graphic>
                <wp14:sizeRelV relativeFrom="margin">
                  <wp14:pctHeight>0</wp14:pctHeight>
                </wp14:sizeRelV>
              </wp:anchor>
            </w:drawing>
          </mc:Choice>
          <mc:Fallback>
            <w:pict>
              <v:shape w14:anchorId="64B1D30E" id="TextBox 8" o:spid="_x0000_s1208" type="#_x0000_t202" style="position:absolute;left:0;text-align:left;margin-left:42.9pt;margin-top:6.5pt;width:422.2pt;height:25.15pt;z-index:25163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" fillcolor="#31849b [2408]" stroked="f">
                <v:textbox>
                  <w:txbxContent>
                    <w:p w14:paraId="1EE0C8AE" w14:textId="77777777" w:rsidR="00C70D11" w:rsidRPr="00CC3E02" w:rsidRDefault="00C70D11" w:rsidP="00E33F12">
                      <w:pPr>
                        <w:jc w:val="center"/>
                        <w:rPr>
                          <w:rFonts w:asciiTheme="minorHAnsi" w:hAnsiTheme="minorHAnsi" w:cstheme="minorHAnsi"/>
                          <w:b/>
                          <w:bCs/>
                          <w:color w:val="FFFFFF" w:themeColor="background1"/>
                          <w:kern w:val="24"/>
                        </w:rPr>
                      </w:pPr>
                      <w:r w:rsidRPr="00CC3E02">
                        <w:rPr>
                          <w:rFonts w:asciiTheme="minorHAnsi" w:hAnsiTheme="minorHAnsi" w:cstheme="minorHAnsi"/>
                          <w:b/>
                          <w:bCs/>
                          <w:color w:val="FFFFFF" w:themeColor="background1"/>
                          <w:kern w:val="24"/>
                        </w:rPr>
                        <w:t>Serie Talleres Evaluación Externa</w:t>
                      </w:r>
                    </w:p>
                  </w:txbxContent>
                </v:textbox>
                <w10:wrap anchorx="margin"/>
              </v:shape>
            </w:pict>
          </mc:Fallback>
        </mc:AlternateContent>
      </w:r>
    </w:p>
    <w:p w14:paraId="75273AC1" w14:textId="15E66EAC" w:rsidR="00D445D0" w:rsidRPr="00D445D0" w:rsidRDefault="00D445D0" w:rsidP="00D53546">
      <w:pPr>
        <w:pStyle w:val="Prrafodelista"/>
        <w:rPr>
          <w:lang w:val="es-ES"/>
        </w:rPr>
      </w:pPr>
    </w:p>
    <w:p w14:paraId="7D05F027" w14:textId="268268F4" w:rsidR="00D445D0" w:rsidRPr="00D445D0" w:rsidRDefault="00D445D0" w:rsidP="00CD07D0">
      <w:pPr>
        <w:pStyle w:val="Prrafodelista"/>
        <w:rPr>
          <w:lang w:val="es-ES"/>
        </w:rPr>
      </w:pPr>
    </w:p>
    <w:p w14:paraId="67DAF3B0" w14:textId="37699DA8" w:rsidR="00D445D0" w:rsidRPr="00D445D0" w:rsidRDefault="00B46A82" w:rsidP="00E60ABF">
      <w:pPr>
        <w:pStyle w:val="Prrafodelista"/>
        <w:rPr>
          <w:b/>
          <w:lang w:val="es-ES"/>
        </w:rPr>
      </w:pPr>
      <w:r>
        <w:rPr>
          <w:noProof/>
          <w:lang w:val="es-ES"/>
        </w:rPr>
        <mc:AlternateContent>
          <mc:Choice Requires="wps">
            <w:drawing>
              <wp:anchor distT="0" distB="0" distL="114300" distR="114300" simplePos="0" relativeHeight="251637760" behindDoc="0" locked="0" layoutInCell="1" allowOverlap="1" wp14:anchorId="7167F74C" wp14:editId="3F585C24">
                <wp:simplePos x="0" y="0"/>
                <wp:positionH relativeFrom="margin">
                  <wp:posOffset>633216</wp:posOffset>
                </wp:positionH>
                <wp:positionV relativeFrom="paragraph">
                  <wp:posOffset>2567250</wp:posOffset>
                </wp:positionV>
                <wp:extent cx="5167372" cy="387752"/>
                <wp:effectExtent l="0" t="0" r="14605" b="19050"/>
                <wp:wrapNone/>
                <wp:docPr id="10" name="Rectángulo 10"/>
                <wp:cNvGraphicFramePr/>
                <a:graphic xmlns:a="http://schemas.openxmlformats.org/drawingml/2006/main">
                  <a:graphicData uri="http://schemas.microsoft.com/office/word/2010/wordprocessingShape">
                    <wps:wsp>
                      <wps:cNvSpPr/>
                      <wps:spPr>
                        <a:xfrm>
                          <a:off x="0" y="0"/>
                          <a:ext cx="5167372" cy="387752"/>
                        </a:xfrm>
                        <a:prstGeom prst="rect">
                          <a:avLst/>
                        </a:prstGeom>
                        <a:solidFill>
                          <a:schemeClr val="accent3">
                            <a:lumMod val="20000"/>
                            <a:lumOff val="80000"/>
                          </a:schemeClr>
                        </a:solidFill>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txbx>
                        <w:txbxContent>
                          <w:p w14:paraId="268F078A" w14:textId="25840B54" w:rsidR="00C70D11" w:rsidRPr="00FD219F" w:rsidRDefault="00C70D11" w:rsidP="00D445D0">
                            <w:pPr>
                              <w:jc w:val="center"/>
                              <w:rPr>
                                <w:rFonts w:asciiTheme="minorHAnsi" w:hAnsiTheme="minorHAnsi" w:cstheme="minorHAnsi"/>
                                <w:sz w:val="18"/>
                                <w:szCs w:val="18"/>
                                <w:lang w:val="es-ES"/>
                              </w:rPr>
                            </w:pPr>
                            <w:r w:rsidRPr="00FD219F">
                              <w:rPr>
                                <w:rFonts w:asciiTheme="minorHAnsi" w:hAnsiTheme="minorHAnsi" w:cstheme="minorHAnsi"/>
                                <w:sz w:val="18"/>
                                <w:szCs w:val="18"/>
                                <w:lang w:val="es-ES"/>
                              </w:rPr>
                              <w:t>Se convoca a los colegios distritales que cumplen con los requisitos para la acreditación de la excelencia en la gestión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7F74C" id="Rectángulo 10" o:spid="_x0000_s1209" style="position:absolute;left:0;text-align:left;margin-left:49.85pt;margin-top:202.15pt;width:406.9pt;height:30.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" fillcolor="#eaf1dd [662]" strokecolor="#d8d8d8 [2732]" strokeweight="1pt">
                <v:textbox>
                  <w:txbxContent>
                    <w:p w14:paraId="268F078A" w14:textId="25840B54" w:rsidR="00C70D11" w:rsidRPr="00FD219F" w:rsidRDefault="00C70D11" w:rsidP="00D445D0">
                      <w:pPr>
                        <w:jc w:val="center"/>
                        <w:rPr>
                          <w:rFonts w:asciiTheme="minorHAnsi" w:hAnsiTheme="minorHAnsi" w:cstheme="minorHAnsi"/>
                          <w:sz w:val="18"/>
                          <w:szCs w:val="18"/>
                          <w:lang w:val="es-ES"/>
                        </w:rPr>
                      </w:pPr>
                      <w:r w:rsidRPr="00FD219F">
                        <w:rPr>
                          <w:rFonts w:asciiTheme="minorHAnsi" w:hAnsiTheme="minorHAnsi" w:cstheme="minorHAnsi"/>
                          <w:sz w:val="18"/>
                          <w:szCs w:val="18"/>
                          <w:lang w:val="es-ES"/>
                        </w:rPr>
                        <w:t>Se convoca a los colegios distritales que cumplen con los requisitos para la acreditación de la excelencia en la gestión escolar.</w:t>
                      </w:r>
                    </w:p>
                  </w:txbxContent>
                </v:textbox>
                <w10:wrap anchorx="margin"/>
              </v:rect>
            </w:pict>
          </mc:Fallback>
        </mc:AlternateContent>
      </w:r>
      <w:r w:rsidR="00D445D0">
        <w:rPr>
          <w:noProof/>
          <w:lang w:val="es-ES"/>
        </w:rPr>
        <w:drawing>
          <wp:inline distT="0" distB="0" distL="0" distR="0" wp14:anchorId="224F1602" wp14:editId="2B26AC82">
            <wp:extent cx="5486400" cy="2891804"/>
            <wp:effectExtent l="0" t="0" r="12700" b="0"/>
            <wp:docPr id="1103" name="Diagrama 1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42ABD7F6" w14:textId="77777777" w:rsidR="00E60ABF" w:rsidRDefault="00E60ABF" w:rsidP="00582C2C">
      <w:pPr>
        <w:spacing w:after="120" w:line="276" w:lineRule="auto"/>
        <w:jc w:val="both"/>
        <w:rPr>
          <w:rFonts w:asciiTheme="minorHAnsi" w:hAnsiTheme="minorHAnsi" w:cstheme="minorHAnsi"/>
          <w:bCs/>
          <w:iCs/>
          <w:color w:val="000000" w:themeColor="text1"/>
          <w:sz w:val="22"/>
          <w:szCs w:val="22"/>
          <w:lang w:val="es-MX"/>
        </w:rPr>
      </w:pPr>
    </w:p>
    <w:p w14:paraId="0B62BC39" w14:textId="70C1FB79" w:rsidR="00211EDD" w:rsidRDefault="00B331AD" w:rsidP="00DC3D90">
      <w:pPr>
        <w:spacing w:after="120" w:line="276" w:lineRule="auto"/>
        <w:jc w:val="both"/>
        <w:rPr>
          <w:rFonts w:asciiTheme="minorHAnsi" w:hAnsiTheme="minorHAnsi" w:cstheme="minorHAnsi"/>
          <w:bCs/>
          <w:iCs/>
          <w:color w:val="000000" w:themeColor="text1"/>
          <w:sz w:val="22"/>
          <w:szCs w:val="22"/>
          <w:lang w:val="es-MX"/>
        </w:rPr>
      </w:pPr>
      <w:r w:rsidRPr="00716778">
        <w:rPr>
          <w:rFonts w:asciiTheme="minorHAnsi" w:hAnsiTheme="minorHAnsi" w:cstheme="minorHAnsi"/>
          <w:bCs/>
          <w:iCs/>
          <w:color w:val="000000" w:themeColor="text1"/>
          <w:sz w:val="22"/>
          <w:szCs w:val="22"/>
          <w:lang w:val="es-MX"/>
        </w:rPr>
        <w:t>El</w:t>
      </w:r>
      <w:r>
        <w:rPr>
          <w:rFonts w:asciiTheme="minorHAnsi" w:hAnsiTheme="minorHAnsi" w:cstheme="minorHAnsi"/>
          <w:b/>
          <w:iCs/>
          <w:color w:val="000000" w:themeColor="text1"/>
          <w:sz w:val="22"/>
          <w:szCs w:val="22"/>
          <w:lang w:val="es-MX"/>
        </w:rPr>
        <w:t xml:space="preserve"> p</w:t>
      </w:r>
      <w:r w:rsidR="00D67E77" w:rsidRPr="004B1E48">
        <w:rPr>
          <w:rFonts w:asciiTheme="minorHAnsi" w:hAnsiTheme="minorHAnsi" w:cstheme="minorHAnsi"/>
          <w:b/>
          <w:iCs/>
          <w:color w:val="000000" w:themeColor="text1"/>
          <w:sz w:val="22"/>
          <w:szCs w:val="22"/>
          <w:lang w:val="es-MX"/>
        </w:rPr>
        <w:t xml:space="preserve">aso </w:t>
      </w:r>
      <w:r w:rsidR="008D6DCE">
        <w:rPr>
          <w:rFonts w:asciiTheme="minorHAnsi" w:hAnsiTheme="minorHAnsi" w:cstheme="minorHAnsi"/>
          <w:b/>
          <w:iCs/>
          <w:color w:val="000000" w:themeColor="text1"/>
          <w:sz w:val="22"/>
          <w:szCs w:val="22"/>
          <w:lang w:val="es-MX"/>
        </w:rPr>
        <w:t>4</w:t>
      </w:r>
      <w:r w:rsidR="008D6DCE">
        <w:rPr>
          <w:rFonts w:asciiTheme="minorHAnsi" w:hAnsiTheme="minorHAnsi" w:cstheme="minorHAnsi"/>
          <w:bCs/>
          <w:iCs/>
          <w:color w:val="000000" w:themeColor="text1"/>
          <w:sz w:val="22"/>
          <w:szCs w:val="22"/>
          <w:lang w:val="es-MX"/>
        </w:rPr>
        <w:t xml:space="preserve"> </w:t>
      </w:r>
      <w:r>
        <w:rPr>
          <w:rFonts w:asciiTheme="minorHAnsi" w:hAnsiTheme="minorHAnsi" w:cstheme="minorHAnsi"/>
          <w:bCs/>
          <w:iCs/>
          <w:color w:val="000000" w:themeColor="text1"/>
          <w:sz w:val="22"/>
          <w:szCs w:val="22"/>
          <w:lang w:val="es-MX"/>
        </w:rPr>
        <w:t>se enfoca en</w:t>
      </w:r>
      <w:r w:rsidR="00D67E77" w:rsidRPr="00250100">
        <w:rPr>
          <w:rFonts w:asciiTheme="minorHAnsi" w:hAnsiTheme="minorHAnsi" w:cstheme="minorHAnsi"/>
          <w:bCs/>
          <w:iCs/>
          <w:color w:val="000000" w:themeColor="text1"/>
          <w:sz w:val="22"/>
          <w:szCs w:val="22"/>
          <w:lang w:val="es-MX"/>
        </w:rPr>
        <w:t xml:space="preserve"> </w:t>
      </w:r>
      <w:r w:rsidR="008D6DCE">
        <w:rPr>
          <w:rFonts w:asciiTheme="minorHAnsi" w:hAnsiTheme="minorHAnsi" w:cstheme="minorHAnsi"/>
          <w:bCs/>
          <w:iCs/>
          <w:color w:val="000000" w:themeColor="text1"/>
          <w:sz w:val="22"/>
          <w:szCs w:val="22"/>
          <w:lang w:val="es-MX"/>
        </w:rPr>
        <w:t xml:space="preserve">hacer seguimiento a la estrategia de acompañamiento y </w:t>
      </w:r>
      <w:r>
        <w:rPr>
          <w:rFonts w:asciiTheme="minorHAnsi" w:hAnsiTheme="minorHAnsi" w:cstheme="minorHAnsi"/>
          <w:bCs/>
          <w:iCs/>
          <w:color w:val="000000" w:themeColor="text1"/>
          <w:sz w:val="22"/>
          <w:szCs w:val="22"/>
          <w:lang w:val="es-MX"/>
        </w:rPr>
        <w:t>v</w:t>
      </w:r>
      <w:r w:rsidR="002D4C71">
        <w:rPr>
          <w:rFonts w:asciiTheme="minorHAnsi" w:hAnsiTheme="minorHAnsi" w:cstheme="minorHAnsi"/>
          <w:bCs/>
          <w:iCs/>
          <w:color w:val="000000" w:themeColor="text1"/>
          <w:sz w:val="22"/>
          <w:szCs w:val="22"/>
          <w:lang w:val="es-MX"/>
        </w:rPr>
        <w:t>alorar los resultados y productos obtenidos</w:t>
      </w:r>
      <w:r w:rsidR="008D6DCE">
        <w:rPr>
          <w:rFonts w:asciiTheme="minorHAnsi" w:hAnsiTheme="minorHAnsi" w:cstheme="minorHAnsi"/>
          <w:bCs/>
          <w:iCs/>
          <w:color w:val="000000" w:themeColor="text1"/>
          <w:sz w:val="22"/>
          <w:szCs w:val="22"/>
          <w:lang w:val="es-MX"/>
        </w:rPr>
        <w:t>,</w:t>
      </w:r>
      <w:r w:rsidR="00B76A15">
        <w:rPr>
          <w:rFonts w:asciiTheme="minorHAnsi" w:hAnsiTheme="minorHAnsi" w:cstheme="minorHAnsi"/>
          <w:bCs/>
          <w:iCs/>
          <w:color w:val="000000" w:themeColor="text1"/>
          <w:sz w:val="22"/>
          <w:szCs w:val="22"/>
          <w:lang w:val="es-MX"/>
        </w:rPr>
        <w:t xml:space="preserve"> </w:t>
      </w:r>
      <w:r w:rsidR="008D6DCE">
        <w:rPr>
          <w:rFonts w:asciiTheme="minorHAnsi" w:hAnsiTheme="minorHAnsi" w:cstheme="minorHAnsi"/>
          <w:bCs/>
          <w:iCs/>
          <w:color w:val="000000" w:themeColor="text1"/>
          <w:sz w:val="22"/>
          <w:szCs w:val="22"/>
          <w:lang w:val="es-MX"/>
        </w:rPr>
        <w:t>c</w:t>
      </w:r>
      <w:r w:rsidR="00B76A15">
        <w:rPr>
          <w:rFonts w:asciiTheme="minorHAnsi" w:hAnsiTheme="minorHAnsi" w:cstheme="minorHAnsi"/>
          <w:bCs/>
          <w:iCs/>
          <w:color w:val="000000" w:themeColor="text1"/>
          <w:sz w:val="22"/>
          <w:szCs w:val="22"/>
          <w:lang w:val="es-MX"/>
        </w:rPr>
        <w:t xml:space="preserve">on el propósito de </w:t>
      </w:r>
      <w:r w:rsidR="00DC3D90" w:rsidRPr="00DC3D90">
        <w:rPr>
          <w:rFonts w:asciiTheme="minorHAnsi" w:hAnsiTheme="minorHAnsi" w:cstheme="minorHAnsi"/>
          <w:bCs/>
          <w:iCs/>
          <w:color w:val="000000" w:themeColor="text1"/>
          <w:sz w:val="22"/>
          <w:szCs w:val="22"/>
          <w:lang w:val="es-MX"/>
        </w:rPr>
        <w:t>monitore</w:t>
      </w:r>
      <w:r w:rsidR="00C2571D">
        <w:rPr>
          <w:rFonts w:asciiTheme="minorHAnsi" w:hAnsiTheme="minorHAnsi" w:cstheme="minorHAnsi"/>
          <w:bCs/>
          <w:iCs/>
          <w:color w:val="000000" w:themeColor="text1"/>
          <w:sz w:val="22"/>
          <w:szCs w:val="22"/>
          <w:lang w:val="es-MX"/>
        </w:rPr>
        <w:t>ar</w:t>
      </w:r>
      <w:r w:rsidR="00DC3D90" w:rsidRPr="00DC3D90">
        <w:rPr>
          <w:rFonts w:asciiTheme="minorHAnsi" w:hAnsiTheme="minorHAnsi" w:cstheme="minorHAnsi"/>
          <w:bCs/>
          <w:iCs/>
          <w:color w:val="000000" w:themeColor="text1"/>
          <w:sz w:val="22"/>
          <w:szCs w:val="22"/>
          <w:lang w:val="es-MX"/>
        </w:rPr>
        <w:t xml:space="preserve"> y determina</w:t>
      </w:r>
      <w:r w:rsidR="00C2571D">
        <w:rPr>
          <w:rFonts w:asciiTheme="minorHAnsi" w:hAnsiTheme="minorHAnsi" w:cstheme="minorHAnsi"/>
          <w:bCs/>
          <w:iCs/>
          <w:color w:val="000000" w:themeColor="text1"/>
          <w:sz w:val="22"/>
          <w:szCs w:val="22"/>
          <w:lang w:val="es-MX"/>
        </w:rPr>
        <w:t>r</w:t>
      </w:r>
      <w:r w:rsidR="00DC3D90" w:rsidRPr="00DC3D90">
        <w:rPr>
          <w:rFonts w:asciiTheme="minorHAnsi" w:hAnsiTheme="minorHAnsi" w:cstheme="minorHAnsi"/>
          <w:bCs/>
          <w:iCs/>
          <w:color w:val="000000" w:themeColor="text1"/>
          <w:sz w:val="22"/>
          <w:szCs w:val="22"/>
          <w:lang w:val="es-MX"/>
        </w:rPr>
        <w:t xml:space="preserve"> </w:t>
      </w:r>
      <w:r w:rsidR="00E73ED7">
        <w:rPr>
          <w:rFonts w:asciiTheme="minorHAnsi" w:hAnsiTheme="minorHAnsi" w:cstheme="minorHAnsi"/>
          <w:bCs/>
          <w:iCs/>
          <w:color w:val="000000" w:themeColor="text1"/>
          <w:sz w:val="22"/>
          <w:szCs w:val="22"/>
          <w:lang w:val="es-MX"/>
        </w:rPr>
        <w:t>su</w:t>
      </w:r>
      <w:r w:rsidR="00C2571D">
        <w:rPr>
          <w:rFonts w:asciiTheme="minorHAnsi" w:hAnsiTheme="minorHAnsi" w:cstheme="minorHAnsi"/>
          <w:bCs/>
          <w:iCs/>
          <w:color w:val="000000" w:themeColor="text1"/>
          <w:sz w:val="22"/>
          <w:szCs w:val="22"/>
          <w:lang w:val="es-MX"/>
        </w:rPr>
        <w:t xml:space="preserve"> avance</w:t>
      </w:r>
      <w:r w:rsidR="00E73ED7">
        <w:rPr>
          <w:rFonts w:asciiTheme="minorHAnsi" w:hAnsiTheme="minorHAnsi" w:cstheme="minorHAnsi"/>
          <w:bCs/>
          <w:iCs/>
          <w:color w:val="000000" w:themeColor="text1"/>
          <w:sz w:val="22"/>
          <w:szCs w:val="22"/>
          <w:lang w:val="es-MX"/>
        </w:rPr>
        <w:t xml:space="preserve"> y efectividad en la </w:t>
      </w:r>
      <w:r w:rsidR="00C2571D">
        <w:rPr>
          <w:rFonts w:asciiTheme="minorHAnsi" w:hAnsiTheme="minorHAnsi" w:cstheme="minorHAnsi"/>
          <w:bCs/>
          <w:iCs/>
          <w:color w:val="000000" w:themeColor="text1"/>
          <w:sz w:val="22"/>
          <w:szCs w:val="22"/>
          <w:lang w:val="es-MX"/>
        </w:rPr>
        <w:t>implementación del SMECE</w:t>
      </w:r>
      <w:r w:rsidR="00E73ED7">
        <w:rPr>
          <w:rFonts w:asciiTheme="minorHAnsi" w:hAnsiTheme="minorHAnsi" w:cstheme="minorHAnsi"/>
          <w:bCs/>
          <w:iCs/>
          <w:color w:val="000000" w:themeColor="text1"/>
          <w:sz w:val="22"/>
          <w:szCs w:val="22"/>
          <w:lang w:val="es-MX"/>
        </w:rPr>
        <w:t xml:space="preserve"> en los colegios oficiales de la ciudad</w:t>
      </w:r>
      <w:r w:rsidR="00C2571D">
        <w:rPr>
          <w:rFonts w:asciiTheme="minorHAnsi" w:hAnsiTheme="minorHAnsi" w:cstheme="minorHAnsi"/>
          <w:bCs/>
          <w:iCs/>
          <w:color w:val="000000" w:themeColor="text1"/>
          <w:sz w:val="22"/>
          <w:szCs w:val="22"/>
          <w:lang w:val="es-MX"/>
        </w:rPr>
        <w:t>.</w:t>
      </w:r>
      <w:r w:rsidR="00E73ED7">
        <w:rPr>
          <w:rFonts w:asciiTheme="minorHAnsi" w:hAnsiTheme="minorHAnsi" w:cstheme="minorHAnsi"/>
          <w:bCs/>
          <w:iCs/>
          <w:color w:val="000000" w:themeColor="text1"/>
          <w:sz w:val="22"/>
          <w:szCs w:val="22"/>
          <w:lang w:val="es-MX"/>
        </w:rPr>
        <w:t xml:space="preserve"> </w:t>
      </w:r>
      <w:r w:rsidR="00211EDD">
        <w:rPr>
          <w:rFonts w:asciiTheme="minorHAnsi" w:hAnsiTheme="minorHAnsi" w:cstheme="minorHAnsi"/>
          <w:bCs/>
          <w:iCs/>
          <w:color w:val="000000" w:themeColor="text1"/>
          <w:sz w:val="22"/>
          <w:szCs w:val="22"/>
          <w:lang w:val="es-MX"/>
        </w:rPr>
        <w:t xml:space="preserve">En este paso, la Dirección de Evaluación: </w:t>
      </w:r>
    </w:p>
    <w:p w14:paraId="5EB6C050" w14:textId="242FF5D0" w:rsidR="00345E20" w:rsidRDefault="00345E20" w:rsidP="008F3408">
      <w:pPr>
        <w:numPr>
          <w:ilvl w:val="0"/>
          <w:numId w:val="7"/>
        </w:numPr>
        <w:spacing w:after="120" w:line="276" w:lineRule="auto"/>
        <w:jc w:val="both"/>
        <w:rPr>
          <w:rFonts w:asciiTheme="minorHAnsi" w:hAnsiTheme="minorHAnsi" w:cstheme="minorHAnsi"/>
          <w:bCs/>
          <w:iCs/>
          <w:color w:val="000000" w:themeColor="text1"/>
          <w:sz w:val="22"/>
          <w:szCs w:val="22"/>
          <w:lang w:val="es-MX"/>
        </w:rPr>
      </w:pPr>
      <w:r w:rsidRPr="00345E20">
        <w:rPr>
          <w:rFonts w:asciiTheme="minorHAnsi" w:hAnsiTheme="minorHAnsi" w:cstheme="minorHAnsi"/>
          <w:bCs/>
          <w:iCs/>
          <w:color w:val="000000" w:themeColor="text1"/>
          <w:sz w:val="22"/>
          <w:szCs w:val="22"/>
          <w:lang w:val="es-MX"/>
        </w:rPr>
        <w:t xml:space="preserve">Establece la periodicidad del seguimiento </w:t>
      </w:r>
      <w:r w:rsidR="0076685D">
        <w:rPr>
          <w:rFonts w:asciiTheme="minorHAnsi" w:hAnsiTheme="minorHAnsi" w:cstheme="minorHAnsi"/>
          <w:bCs/>
          <w:iCs/>
          <w:color w:val="000000" w:themeColor="text1"/>
          <w:sz w:val="22"/>
          <w:szCs w:val="22"/>
          <w:lang w:val="es-MX"/>
        </w:rPr>
        <w:t xml:space="preserve">para analizar la </w:t>
      </w:r>
      <w:r w:rsidRPr="00345E20">
        <w:rPr>
          <w:rFonts w:asciiTheme="minorHAnsi" w:hAnsiTheme="minorHAnsi" w:cstheme="minorHAnsi"/>
          <w:bCs/>
          <w:iCs/>
          <w:color w:val="000000" w:themeColor="text1"/>
          <w:sz w:val="22"/>
          <w:szCs w:val="22"/>
          <w:lang w:val="es-MX"/>
        </w:rPr>
        <w:t>evolución de</w:t>
      </w:r>
      <w:r w:rsidR="0076685D">
        <w:rPr>
          <w:rFonts w:asciiTheme="minorHAnsi" w:hAnsiTheme="minorHAnsi" w:cstheme="minorHAnsi"/>
          <w:bCs/>
          <w:iCs/>
          <w:color w:val="000000" w:themeColor="text1"/>
          <w:sz w:val="22"/>
          <w:szCs w:val="22"/>
          <w:lang w:val="es-MX"/>
        </w:rPr>
        <w:t xml:space="preserve"> la estrategia de acompañamiento, a partir de la definición de </w:t>
      </w:r>
      <w:r w:rsidR="005B61F7">
        <w:rPr>
          <w:rFonts w:asciiTheme="minorHAnsi" w:hAnsiTheme="minorHAnsi" w:cstheme="minorHAnsi"/>
          <w:bCs/>
          <w:iCs/>
          <w:color w:val="000000" w:themeColor="text1"/>
          <w:sz w:val="22"/>
          <w:szCs w:val="22"/>
          <w:lang w:val="es-MX"/>
        </w:rPr>
        <w:t xml:space="preserve">fuentes de información, </w:t>
      </w:r>
      <w:r w:rsidRPr="00345E20">
        <w:rPr>
          <w:rFonts w:asciiTheme="minorHAnsi" w:hAnsiTheme="minorHAnsi" w:cstheme="minorHAnsi"/>
          <w:bCs/>
          <w:iCs/>
          <w:color w:val="000000" w:themeColor="text1"/>
          <w:sz w:val="22"/>
          <w:szCs w:val="22"/>
          <w:lang w:val="es-MX"/>
        </w:rPr>
        <w:t xml:space="preserve">espacios periódicos </w:t>
      </w:r>
      <w:r w:rsidR="0076685D">
        <w:rPr>
          <w:rFonts w:asciiTheme="minorHAnsi" w:hAnsiTheme="minorHAnsi" w:cstheme="minorHAnsi"/>
          <w:bCs/>
          <w:iCs/>
          <w:color w:val="000000" w:themeColor="text1"/>
          <w:sz w:val="22"/>
          <w:szCs w:val="22"/>
          <w:lang w:val="es-MX"/>
        </w:rPr>
        <w:t>para la revisión de resultados</w:t>
      </w:r>
      <w:r w:rsidR="005B61F7">
        <w:rPr>
          <w:rFonts w:asciiTheme="minorHAnsi" w:hAnsiTheme="minorHAnsi" w:cstheme="minorHAnsi"/>
          <w:bCs/>
          <w:iCs/>
          <w:color w:val="000000" w:themeColor="text1"/>
          <w:sz w:val="22"/>
          <w:szCs w:val="22"/>
          <w:lang w:val="es-MX"/>
        </w:rPr>
        <w:t xml:space="preserve"> y el análisis de la información</w:t>
      </w:r>
      <w:r w:rsidR="0076685D" w:rsidRPr="0076685D">
        <w:rPr>
          <w:rFonts w:asciiTheme="minorHAnsi" w:hAnsiTheme="minorHAnsi" w:cstheme="minorHAnsi"/>
          <w:bCs/>
          <w:iCs/>
          <w:color w:val="000000" w:themeColor="text1"/>
          <w:sz w:val="22"/>
          <w:szCs w:val="22"/>
          <w:lang w:val="es-MX"/>
        </w:rPr>
        <w:t>.</w:t>
      </w:r>
    </w:p>
    <w:p w14:paraId="09864430" w14:textId="188D586C" w:rsidR="00211EDD" w:rsidRDefault="00211EDD" w:rsidP="008F3408">
      <w:pPr>
        <w:numPr>
          <w:ilvl w:val="0"/>
          <w:numId w:val="7"/>
        </w:numPr>
        <w:spacing w:after="120" w:line="276" w:lineRule="auto"/>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t>Recoge</w:t>
      </w:r>
      <w:r w:rsidR="00E73ED7">
        <w:rPr>
          <w:rFonts w:asciiTheme="minorHAnsi" w:hAnsiTheme="minorHAnsi" w:cstheme="minorHAnsi"/>
          <w:bCs/>
          <w:iCs/>
          <w:color w:val="000000" w:themeColor="text1"/>
          <w:sz w:val="22"/>
          <w:szCs w:val="22"/>
          <w:lang w:val="es-MX"/>
        </w:rPr>
        <w:t xml:space="preserve"> </w:t>
      </w:r>
      <w:r w:rsidR="00DC3D90" w:rsidRPr="00DC3D90">
        <w:rPr>
          <w:rFonts w:asciiTheme="minorHAnsi" w:hAnsiTheme="minorHAnsi" w:cstheme="minorHAnsi"/>
          <w:bCs/>
          <w:iCs/>
          <w:color w:val="000000" w:themeColor="text1"/>
          <w:sz w:val="22"/>
          <w:szCs w:val="22"/>
          <w:lang w:val="es-MX"/>
        </w:rPr>
        <w:t xml:space="preserve">información sistemática y periódica sobre </w:t>
      </w:r>
      <w:r w:rsidR="00E73ED7">
        <w:rPr>
          <w:rFonts w:asciiTheme="minorHAnsi" w:hAnsiTheme="minorHAnsi" w:cstheme="minorHAnsi"/>
          <w:bCs/>
          <w:iCs/>
          <w:color w:val="000000" w:themeColor="text1"/>
          <w:sz w:val="22"/>
          <w:szCs w:val="22"/>
          <w:lang w:val="es-MX"/>
        </w:rPr>
        <w:t>las distintas acciones de la estrategia de acompañamiento en los colegios</w:t>
      </w:r>
      <w:r w:rsidR="00DC3D90" w:rsidRPr="00DC3D90">
        <w:rPr>
          <w:rFonts w:asciiTheme="minorHAnsi" w:hAnsiTheme="minorHAnsi" w:cstheme="minorHAnsi"/>
          <w:bCs/>
          <w:iCs/>
          <w:color w:val="000000" w:themeColor="text1"/>
          <w:sz w:val="22"/>
          <w:szCs w:val="22"/>
          <w:lang w:val="es-MX"/>
        </w:rPr>
        <w:t>, a través de la consulta a diversas fuentes</w:t>
      </w:r>
      <w:r w:rsidR="00E73ED7">
        <w:rPr>
          <w:rFonts w:asciiTheme="minorHAnsi" w:hAnsiTheme="minorHAnsi" w:cstheme="minorHAnsi"/>
          <w:bCs/>
          <w:iCs/>
          <w:color w:val="000000" w:themeColor="text1"/>
          <w:sz w:val="22"/>
          <w:szCs w:val="22"/>
          <w:lang w:val="es-MX"/>
        </w:rPr>
        <w:t xml:space="preserve"> </w:t>
      </w:r>
      <w:r w:rsidR="00A47152">
        <w:rPr>
          <w:rFonts w:asciiTheme="minorHAnsi" w:hAnsiTheme="minorHAnsi" w:cstheme="minorHAnsi"/>
          <w:bCs/>
          <w:iCs/>
          <w:color w:val="000000" w:themeColor="text1"/>
          <w:sz w:val="22"/>
          <w:szCs w:val="22"/>
          <w:lang w:val="es-MX"/>
        </w:rPr>
        <w:t xml:space="preserve">documentales, </w:t>
      </w:r>
      <w:r w:rsidR="00E73ED7">
        <w:rPr>
          <w:rFonts w:asciiTheme="minorHAnsi" w:hAnsiTheme="minorHAnsi" w:cstheme="minorHAnsi"/>
          <w:bCs/>
          <w:iCs/>
          <w:color w:val="000000" w:themeColor="text1"/>
          <w:sz w:val="22"/>
          <w:szCs w:val="22"/>
          <w:lang w:val="es-MX"/>
        </w:rPr>
        <w:t xml:space="preserve">como </w:t>
      </w:r>
      <w:r>
        <w:rPr>
          <w:rFonts w:asciiTheme="minorHAnsi" w:hAnsiTheme="minorHAnsi" w:cstheme="minorHAnsi"/>
          <w:bCs/>
          <w:iCs/>
          <w:color w:val="000000" w:themeColor="text1"/>
          <w:sz w:val="22"/>
          <w:szCs w:val="22"/>
          <w:lang w:val="es-MX"/>
        </w:rPr>
        <w:t xml:space="preserve">las derivadas de la </w:t>
      </w:r>
      <w:r w:rsidR="00E73ED7">
        <w:rPr>
          <w:rFonts w:asciiTheme="minorHAnsi" w:hAnsiTheme="minorHAnsi" w:cstheme="minorHAnsi"/>
          <w:bCs/>
          <w:iCs/>
          <w:color w:val="000000" w:themeColor="text1"/>
          <w:sz w:val="22"/>
          <w:szCs w:val="22"/>
          <w:lang w:val="es-MX"/>
        </w:rPr>
        <w:t>participación de los actores educativos en los encuentros</w:t>
      </w:r>
      <w:r w:rsidR="00A47152">
        <w:rPr>
          <w:rFonts w:asciiTheme="minorHAnsi" w:hAnsiTheme="minorHAnsi" w:cstheme="minorHAnsi"/>
          <w:bCs/>
          <w:iCs/>
          <w:color w:val="000000" w:themeColor="text1"/>
          <w:sz w:val="22"/>
          <w:szCs w:val="22"/>
          <w:lang w:val="es-MX"/>
        </w:rPr>
        <w:t>,</w:t>
      </w:r>
      <w:r w:rsidR="00DC3D90" w:rsidRPr="00DC3D90">
        <w:rPr>
          <w:rFonts w:asciiTheme="minorHAnsi" w:hAnsiTheme="minorHAnsi" w:cstheme="minorHAnsi"/>
          <w:bCs/>
          <w:iCs/>
          <w:color w:val="000000" w:themeColor="text1"/>
          <w:sz w:val="22"/>
          <w:szCs w:val="22"/>
          <w:lang w:val="es-MX"/>
        </w:rPr>
        <w:t xml:space="preserve"> y por medio de la aplicación de instrumentos. </w:t>
      </w:r>
    </w:p>
    <w:p w14:paraId="07E20142" w14:textId="7D5FBC75" w:rsidR="00804341" w:rsidRPr="004A6CEC" w:rsidRDefault="00804341" w:rsidP="00CC3E02">
      <w:pPr>
        <w:pStyle w:val="Prrafodelista"/>
        <w:spacing w:after="120" w:line="276" w:lineRule="auto"/>
        <w:contextualSpacing w:val="0"/>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lastRenderedPageBreak/>
        <w:t>En las actividades que se realicen en cada uno de los tres niveles de la SED, los participantes diligencian un formato de asistencia, acompañado de una breve encuesta que indaga por: (i) pertinencia de la temática tratada en relación con las necesidades de información de los participantes; (ii) relevancia de la temática abordada en relación con los proyectos y programas que se adelantan en el colegio, la localidad o el nivel central</w:t>
      </w:r>
      <w:r w:rsidR="0029214E">
        <w:rPr>
          <w:rFonts w:asciiTheme="minorHAnsi" w:hAnsiTheme="minorHAnsi" w:cstheme="minorHAnsi"/>
          <w:bCs/>
          <w:iCs/>
          <w:color w:val="000000" w:themeColor="text1"/>
          <w:sz w:val="22"/>
          <w:szCs w:val="22"/>
          <w:lang w:val="es-MX"/>
        </w:rPr>
        <w:t xml:space="preserve"> y </w:t>
      </w:r>
      <w:r>
        <w:rPr>
          <w:rFonts w:asciiTheme="minorHAnsi" w:hAnsiTheme="minorHAnsi" w:cstheme="minorHAnsi"/>
          <w:bCs/>
          <w:iCs/>
          <w:color w:val="000000" w:themeColor="text1"/>
          <w:sz w:val="22"/>
          <w:szCs w:val="22"/>
          <w:lang w:val="es-MX"/>
        </w:rPr>
        <w:t>(iii) aportes de la actividad abordada para la toma de decisiones fundamentada para la mejora educativa.</w:t>
      </w:r>
    </w:p>
    <w:p w14:paraId="52B9163D" w14:textId="40D758E1" w:rsidR="00732B23" w:rsidRDefault="00211EDD" w:rsidP="008F3408">
      <w:pPr>
        <w:numPr>
          <w:ilvl w:val="0"/>
          <w:numId w:val="7"/>
        </w:numPr>
        <w:spacing w:after="120" w:line="276" w:lineRule="auto"/>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t>Realiza</w:t>
      </w:r>
      <w:r w:rsidR="00596BF3">
        <w:rPr>
          <w:rFonts w:asciiTheme="minorHAnsi" w:hAnsiTheme="minorHAnsi" w:cstheme="minorHAnsi"/>
          <w:bCs/>
          <w:iCs/>
          <w:color w:val="000000" w:themeColor="text1"/>
          <w:sz w:val="22"/>
          <w:szCs w:val="22"/>
          <w:lang w:val="es-MX"/>
        </w:rPr>
        <w:t xml:space="preserve"> el </w:t>
      </w:r>
      <w:r w:rsidR="00DC3D90" w:rsidRPr="00DC3D90">
        <w:rPr>
          <w:rFonts w:asciiTheme="minorHAnsi" w:hAnsiTheme="minorHAnsi" w:cstheme="minorHAnsi"/>
          <w:bCs/>
          <w:iCs/>
          <w:color w:val="000000" w:themeColor="text1"/>
          <w:sz w:val="22"/>
          <w:szCs w:val="22"/>
          <w:lang w:val="es-MX"/>
        </w:rPr>
        <w:t xml:space="preserve">análisis de esta información </w:t>
      </w:r>
      <w:r w:rsidR="0076685D">
        <w:rPr>
          <w:rFonts w:asciiTheme="minorHAnsi" w:hAnsiTheme="minorHAnsi" w:cstheme="minorHAnsi"/>
          <w:bCs/>
          <w:iCs/>
          <w:color w:val="000000" w:themeColor="text1"/>
          <w:sz w:val="22"/>
          <w:szCs w:val="22"/>
          <w:lang w:val="es-MX"/>
        </w:rPr>
        <w:t xml:space="preserve">para </w:t>
      </w:r>
      <w:r w:rsidR="00DC3D90" w:rsidRPr="00DC3D90">
        <w:rPr>
          <w:rFonts w:asciiTheme="minorHAnsi" w:hAnsiTheme="minorHAnsi" w:cstheme="minorHAnsi"/>
          <w:bCs/>
          <w:iCs/>
          <w:color w:val="000000" w:themeColor="text1"/>
          <w:sz w:val="22"/>
          <w:szCs w:val="22"/>
          <w:lang w:val="es-MX"/>
        </w:rPr>
        <w:t xml:space="preserve">conocer </w:t>
      </w:r>
      <w:r w:rsidR="00E73ED7">
        <w:rPr>
          <w:rFonts w:asciiTheme="minorHAnsi" w:hAnsiTheme="minorHAnsi" w:cstheme="minorHAnsi"/>
          <w:bCs/>
          <w:iCs/>
          <w:color w:val="000000" w:themeColor="text1"/>
          <w:sz w:val="22"/>
          <w:szCs w:val="22"/>
          <w:lang w:val="es-MX"/>
        </w:rPr>
        <w:t xml:space="preserve">como avanza la implementación del SMECE </w:t>
      </w:r>
      <w:r w:rsidR="00DC3D90" w:rsidRPr="00DC3D90">
        <w:rPr>
          <w:rFonts w:asciiTheme="minorHAnsi" w:hAnsiTheme="minorHAnsi" w:cstheme="minorHAnsi"/>
          <w:bCs/>
          <w:iCs/>
          <w:color w:val="000000" w:themeColor="text1"/>
          <w:sz w:val="22"/>
          <w:szCs w:val="22"/>
          <w:lang w:val="es-MX"/>
        </w:rPr>
        <w:t xml:space="preserve">e identifica </w:t>
      </w:r>
      <w:r w:rsidR="00E73ED7">
        <w:rPr>
          <w:rFonts w:asciiTheme="minorHAnsi" w:hAnsiTheme="minorHAnsi" w:cstheme="minorHAnsi"/>
          <w:bCs/>
          <w:iCs/>
          <w:color w:val="000000" w:themeColor="text1"/>
          <w:sz w:val="22"/>
          <w:szCs w:val="22"/>
          <w:lang w:val="es-MX"/>
        </w:rPr>
        <w:t>fortalezas</w:t>
      </w:r>
      <w:r w:rsidR="00DC3D90" w:rsidRPr="00DC3D90">
        <w:rPr>
          <w:rFonts w:asciiTheme="minorHAnsi" w:hAnsiTheme="minorHAnsi" w:cstheme="minorHAnsi"/>
          <w:bCs/>
          <w:iCs/>
          <w:color w:val="000000" w:themeColor="text1"/>
          <w:sz w:val="22"/>
          <w:szCs w:val="22"/>
          <w:lang w:val="es-MX"/>
        </w:rPr>
        <w:t xml:space="preserve">, dificultades y </w:t>
      </w:r>
      <w:r w:rsidR="00E73ED7">
        <w:rPr>
          <w:rFonts w:asciiTheme="minorHAnsi" w:hAnsiTheme="minorHAnsi" w:cstheme="minorHAnsi"/>
          <w:bCs/>
          <w:iCs/>
          <w:color w:val="000000" w:themeColor="text1"/>
          <w:sz w:val="22"/>
          <w:szCs w:val="22"/>
          <w:lang w:val="es-MX"/>
        </w:rPr>
        <w:t>áreas por mejo</w:t>
      </w:r>
      <w:r w:rsidR="00421F8C">
        <w:rPr>
          <w:rFonts w:asciiTheme="minorHAnsi" w:hAnsiTheme="minorHAnsi" w:cstheme="minorHAnsi"/>
          <w:bCs/>
          <w:iCs/>
          <w:color w:val="000000" w:themeColor="text1"/>
          <w:sz w:val="22"/>
          <w:szCs w:val="22"/>
          <w:lang w:val="es-MX"/>
        </w:rPr>
        <w:t>rar</w:t>
      </w:r>
      <w:r w:rsidR="0076685D">
        <w:rPr>
          <w:rFonts w:asciiTheme="minorHAnsi" w:hAnsiTheme="minorHAnsi" w:cstheme="minorHAnsi"/>
          <w:bCs/>
          <w:iCs/>
          <w:color w:val="000000" w:themeColor="text1"/>
          <w:sz w:val="22"/>
          <w:szCs w:val="22"/>
          <w:lang w:val="es-MX"/>
        </w:rPr>
        <w:t xml:space="preserve">, </w:t>
      </w:r>
      <w:r w:rsidR="00A47152">
        <w:rPr>
          <w:rFonts w:asciiTheme="minorHAnsi" w:hAnsiTheme="minorHAnsi" w:cstheme="minorHAnsi"/>
          <w:bCs/>
          <w:iCs/>
          <w:color w:val="000000" w:themeColor="text1"/>
          <w:sz w:val="22"/>
          <w:szCs w:val="22"/>
          <w:lang w:val="es-MX"/>
        </w:rPr>
        <w:t xml:space="preserve">como insumos </w:t>
      </w:r>
      <w:r w:rsidR="009A58BD">
        <w:rPr>
          <w:rFonts w:asciiTheme="minorHAnsi" w:hAnsiTheme="minorHAnsi" w:cstheme="minorHAnsi"/>
          <w:bCs/>
          <w:iCs/>
          <w:color w:val="000000" w:themeColor="text1"/>
          <w:sz w:val="22"/>
          <w:szCs w:val="22"/>
          <w:lang w:val="es-MX"/>
        </w:rPr>
        <w:t>para la producción de informes y reportes de seguimiento</w:t>
      </w:r>
      <w:r w:rsidR="00732B23">
        <w:rPr>
          <w:rFonts w:asciiTheme="minorHAnsi" w:hAnsiTheme="minorHAnsi" w:cstheme="minorHAnsi"/>
          <w:bCs/>
          <w:iCs/>
          <w:color w:val="000000" w:themeColor="text1"/>
          <w:sz w:val="22"/>
          <w:szCs w:val="22"/>
          <w:lang w:val="es-MX"/>
        </w:rPr>
        <w:t>.</w:t>
      </w:r>
    </w:p>
    <w:p w14:paraId="27F14150" w14:textId="212F1E63" w:rsidR="00A4053B" w:rsidRPr="00CC3E02" w:rsidRDefault="00A4053B" w:rsidP="008F3CA6">
      <w:pPr>
        <w:pStyle w:val="Prrafodelista"/>
        <w:numPr>
          <w:ilvl w:val="0"/>
          <w:numId w:val="7"/>
        </w:numPr>
        <w:spacing w:after="240" w:line="276" w:lineRule="auto"/>
        <w:ind w:left="714" w:hanging="357"/>
        <w:contextualSpacing w:val="0"/>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t>Elabora</w:t>
      </w:r>
      <w:r w:rsidRPr="00443B13">
        <w:rPr>
          <w:rFonts w:asciiTheme="minorHAnsi" w:hAnsiTheme="minorHAnsi" w:cstheme="minorHAnsi"/>
          <w:bCs/>
          <w:iCs/>
          <w:color w:val="000000" w:themeColor="text1"/>
          <w:sz w:val="22"/>
          <w:szCs w:val="22"/>
          <w:lang w:val="es-MX"/>
        </w:rPr>
        <w:t xml:space="preserve"> informes y reportes de avance de la estrategia de acompañamiento a colegios, </w:t>
      </w:r>
      <w:r>
        <w:rPr>
          <w:rFonts w:asciiTheme="minorHAnsi" w:hAnsiTheme="minorHAnsi" w:cstheme="minorHAnsi"/>
          <w:bCs/>
          <w:iCs/>
          <w:color w:val="000000" w:themeColor="text1"/>
          <w:sz w:val="22"/>
          <w:szCs w:val="22"/>
          <w:lang w:val="es-MX"/>
        </w:rPr>
        <w:t xml:space="preserve">teniendo en cuenta como insumo </w:t>
      </w:r>
      <w:r w:rsidRPr="00443B13">
        <w:rPr>
          <w:rFonts w:asciiTheme="minorHAnsi" w:hAnsiTheme="minorHAnsi" w:cstheme="minorHAnsi"/>
          <w:bCs/>
          <w:iCs/>
          <w:color w:val="000000" w:themeColor="text1"/>
          <w:sz w:val="22"/>
          <w:szCs w:val="22"/>
          <w:lang w:val="es-MX"/>
        </w:rPr>
        <w:t>el plan de acción de acompañamiento a colegios</w:t>
      </w:r>
      <w:r>
        <w:rPr>
          <w:rFonts w:asciiTheme="minorHAnsi" w:hAnsiTheme="minorHAnsi" w:cstheme="minorHAnsi"/>
          <w:bCs/>
          <w:iCs/>
          <w:color w:val="000000" w:themeColor="text1"/>
          <w:sz w:val="22"/>
          <w:szCs w:val="22"/>
          <w:lang w:val="es-MX"/>
        </w:rPr>
        <w:t>, de acuerdo con lo propuesto en el marco d</w:t>
      </w:r>
      <w:r w:rsidRPr="001A4A73">
        <w:rPr>
          <w:rFonts w:asciiTheme="minorHAnsi" w:hAnsiTheme="minorHAnsi" w:cstheme="minorHAnsi"/>
          <w:bCs/>
          <w:iCs/>
          <w:color w:val="000000" w:themeColor="text1"/>
          <w:sz w:val="22"/>
          <w:szCs w:val="22"/>
          <w:lang w:val="es-MX"/>
        </w:rPr>
        <w:t xml:space="preserve">el procedimiento </w:t>
      </w:r>
      <w:r>
        <w:rPr>
          <w:rFonts w:asciiTheme="minorHAnsi" w:hAnsiTheme="minorHAnsi" w:cstheme="minorHAnsi"/>
          <w:bCs/>
          <w:iCs/>
          <w:color w:val="000000" w:themeColor="text1"/>
          <w:sz w:val="22"/>
          <w:szCs w:val="22"/>
          <w:lang w:val="es-MX"/>
        </w:rPr>
        <w:t xml:space="preserve">No 04-PD-15 </w:t>
      </w:r>
      <w:r w:rsidRPr="001A4A73">
        <w:rPr>
          <w:rFonts w:asciiTheme="minorHAnsi" w:hAnsiTheme="minorHAnsi" w:cstheme="minorHAnsi"/>
          <w:bCs/>
          <w:iCs/>
          <w:color w:val="000000" w:themeColor="text1"/>
          <w:sz w:val="22"/>
          <w:szCs w:val="22"/>
          <w:lang w:val="es-MX"/>
        </w:rPr>
        <w:t>para el acompañamiento a colegios</w:t>
      </w:r>
      <w:r>
        <w:rPr>
          <w:rFonts w:asciiTheme="minorHAnsi" w:hAnsiTheme="minorHAnsi" w:cstheme="minorHAnsi"/>
          <w:bCs/>
          <w:iCs/>
          <w:color w:val="000000" w:themeColor="text1"/>
          <w:sz w:val="22"/>
          <w:szCs w:val="22"/>
          <w:lang w:val="es-MX"/>
        </w:rPr>
        <w:t xml:space="preserve">, establecido mediante la Resolución </w:t>
      </w:r>
      <w:r w:rsidRPr="00CA543B">
        <w:rPr>
          <w:rFonts w:asciiTheme="minorHAnsi" w:hAnsiTheme="minorHAnsi" w:cstheme="minorHAnsi"/>
          <w:bCs/>
          <w:iCs/>
          <w:color w:val="000000" w:themeColor="text1"/>
          <w:sz w:val="22"/>
          <w:szCs w:val="22"/>
          <w:lang w:val="es-MX"/>
        </w:rPr>
        <w:t>006 de 23 de diciembre de 2020</w:t>
      </w:r>
      <w:r>
        <w:rPr>
          <w:rFonts w:asciiTheme="minorHAnsi" w:hAnsiTheme="minorHAnsi" w:cstheme="minorHAnsi"/>
          <w:bCs/>
          <w:iCs/>
          <w:color w:val="000000" w:themeColor="text1"/>
          <w:sz w:val="22"/>
          <w:szCs w:val="22"/>
          <w:lang w:val="es-MX"/>
        </w:rPr>
        <w:t>”.</w:t>
      </w:r>
    </w:p>
    <w:p w14:paraId="1E69C8EB" w14:textId="32B5EBC3" w:rsidR="00966EFC" w:rsidRDefault="00D67E77" w:rsidP="00F1335A">
      <w:pPr>
        <w:spacing w:after="120" w:line="276" w:lineRule="auto"/>
        <w:jc w:val="both"/>
        <w:rPr>
          <w:rFonts w:asciiTheme="minorHAnsi" w:hAnsiTheme="minorHAnsi" w:cstheme="minorHAnsi"/>
          <w:bCs/>
          <w:iCs/>
          <w:color w:val="000000" w:themeColor="text1"/>
          <w:sz w:val="22"/>
          <w:szCs w:val="22"/>
          <w:lang w:val="es-MX"/>
        </w:rPr>
      </w:pPr>
      <w:r w:rsidRPr="004B1E48">
        <w:rPr>
          <w:rFonts w:asciiTheme="minorHAnsi" w:hAnsiTheme="minorHAnsi" w:cstheme="minorHAnsi"/>
          <w:b/>
          <w:iCs/>
          <w:color w:val="000000" w:themeColor="text1"/>
          <w:sz w:val="22"/>
          <w:szCs w:val="22"/>
          <w:lang w:val="es-MX"/>
        </w:rPr>
        <w:t xml:space="preserve">Paso </w:t>
      </w:r>
      <w:r w:rsidR="009656C7">
        <w:rPr>
          <w:rFonts w:asciiTheme="minorHAnsi" w:hAnsiTheme="minorHAnsi" w:cstheme="minorHAnsi"/>
          <w:b/>
          <w:iCs/>
          <w:color w:val="000000" w:themeColor="text1"/>
          <w:sz w:val="22"/>
          <w:szCs w:val="22"/>
          <w:lang w:val="es-MX"/>
        </w:rPr>
        <w:t>5</w:t>
      </w:r>
      <w:r w:rsidR="002D4C71">
        <w:rPr>
          <w:rFonts w:asciiTheme="minorHAnsi" w:hAnsiTheme="minorHAnsi" w:cstheme="minorHAnsi"/>
          <w:bCs/>
          <w:iCs/>
          <w:color w:val="000000" w:themeColor="text1"/>
          <w:sz w:val="22"/>
          <w:szCs w:val="22"/>
          <w:lang w:val="es-MX"/>
        </w:rPr>
        <w:t xml:space="preserve">: Socializar los resultados </w:t>
      </w:r>
      <w:r w:rsidR="001364FE">
        <w:rPr>
          <w:rFonts w:asciiTheme="minorHAnsi" w:hAnsiTheme="minorHAnsi" w:cstheme="minorHAnsi"/>
          <w:bCs/>
          <w:iCs/>
          <w:color w:val="000000" w:themeColor="text1"/>
          <w:sz w:val="22"/>
          <w:szCs w:val="22"/>
          <w:lang w:val="es-MX"/>
        </w:rPr>
        <w:t xml:space="preserve">de la estrategia de acompañamiento </w:t>
      </w:r>
      <w:r w:rsidR="002D4C71">
        <w:rPr>
          <w:rFonts w:asciiTheme="minorHAnsi" w:hAnsiTheme="minorHAnsi" w:cstheme="minorHAnsi"/>
          <w:bCs/>
          <w:iCs/>
          <w:color w:val="000000" w:themeColor="text1"/>
          <w:sz w:val="22"/>
          <w:szCs w:val="22"/>
          <w:lang w:val="es-MX"/>
        </w:rPr>
        <w:t>e iniciar un nuevo ciclo</w:t>
      </w:r>
      <w:r w:rsidR="001364FE">
        <w:rPr>
          <w:rFonts w:asciiTheme="minorHAnsi" w:hAnsiTheme="minorHAnsi" w:cstheme="minorHAnsi"/>
          <w:bCs/>
          <w:iCs/>
          <w:color w:val="000000" w:themeColor="text1"/>
          <w:sz w:val="22"/>
          <w:szCs w:val="22"/>
          <w:lang w:val="es-MX"/>
        </w:rPr>
        <w:t>, teniendo en cuenta los aportes de los actores educativos</w:t>
      </w:r>
      <w:r w:rsidR="002D4C71">
        <w:rPr>
          <w:rFonts w:asciiTheme="minorHAnsi" w:hAnsiTheme="minorHAnsi" w:cstheme="minorHAnsi"/>
          <w:bCs/>
          <w:iCs/>
          <w:color w:val="000000" w:themeColor="text1"/>
          <w:sz w:val="22"/>
          <w:szCs w:val="22"/>
          <w:lang w:val="es-MX"/>
        </w:rPr>
        <w:t>.</w:t>
      </w:r>
    </w:p>
    <w:p w14:paraId="494CF0F6" w14:textId="2541BF59" w:rsidR="001364FE" w:rsidRPr="00CC3E02" w:rsidRDefault="001364FE" w:rsidP="00F1335A">
      <w:pPr>
        <w:spacing w:after="120" w:line="276" w:lineRule="auto"/>
        <w:jc w:val="both"/>
        <w:rPr>
          <w:rFonts w:asciiTheme="minorHAnsi" w:hAnsiTheme="minorHAnsi" w:cstheme="minorHAnsi"/>
          <w:b/>
          <w:i/>
          <w:color w:val="000000" w:themeColor="text1"/>
          <w:sz w:val="22"/>
          <w:szCs w:val="22"/>
          <w:lang w:val="es-MX"/>
        </w:rPr>
      </w:pPr>
      <w:r w:rsidRPr="00CC3E02">
        <w:rPr>
          <w:rFonts w:asciiTheme="minorHAnsi" w:hAnsiTheme="minorHAnsi" w:cstheme="minorHAnsi"/>
          <w:b/>
          <w:i/>
          <w:color w:val="000000" w:themeColor="text1"/>
          <w:sz w:val="22"/>
          <w:szCs w:val="22"/>
          <w:lang w:val="es-MX"/>
        </w:rPr>
        <w:t>A nivel central</w:t>
      </w:r>
      <w:r w:rsidR="0084340A">
        <w:rPr>
          <w:rFonts w:asciiTheme="minorHAnsi" w:hAnsiTheme="minorHAnsi" w:cstheme="minorHAnsi"/>
          <w:b/>
          <w:i/>
          <w:color w:val="000000" w:themeColor="text1"/>
          <w:sz w:val="22"/>
          <w:szCs w:val="22"/>
          <w:lang w:val="es-MX"/>
        </w:rPr>
        <w:t xml:space="preserve">, </w:t>
      </w:r>
      <w:r w:rsidR="006B2104">
        <w:rPr>
          <w:rFonts w:asciiTheme="minorHAnsi" w:hAnsiTheme="minorHAnsi" w:cstheme="minorHAnsi"/>
          <w:b/>
          <w:i/>
          <w:color w:val="000000" w:themeColor="text1"/>
          <w:sz w:val="22"/>
          <w:szCs w:val="22"/>
          <w:lang w:val="es-MX"/>
        </w:rPr>
        <w:t>local</w:t>
      </w:r>
      <w:r w:rsidR="0084340A">
        <w:rPr>
          <w:rFonts w:asciiTheme="minorHAnsi" w:hAnsiTheme="minorHAnsi" w:cstheme="minorHAnsi"/>
          <w:b/>
          <w:i/>
          <w:color w:val="000000" w:themeColor="text1"/>
          <w:sz w:val="22"/>
          <w:szCs w:val="22"/>
          <w:lang w:val="es-MX"/>
        </w:rPr>
        <w:t xml:space="preserve"> e institucional</w:t>
      </w:r>
      <w:r w:rsidRPr="00CC3E02">
        <w:rPr>
          <w:rFonts w:asciiTheme="minorHAnsi" w:hAnsiTheme="minorHAnsi" w:cstheme="minorHAnsi"/>
          <w:b/>
          <w:i/>
          <w:color w:val="000000" w:themeColor="text1"/>
          <w:sz w:val="22"/>
          <w:szCs w:val="22"/>
          <w:lang w:val="es-MX"/>
        </w:rPr>
        <w:t>:</w:t>
      </w:r>
    </w:p>
    <w:p w14:paraId="62DEF0BB" w14:textId="77777777" w:rsidR="0084340A" w:rsidRDefault="0084340A" w:rsidP="0084340A">
      <w:pPr>
        <w:pStyle w:val="Prrafodelista"/>
        <w:numPr>
          <w:ilvl w:val="0"/>
          <w:numId w:val="5"/>
        </w:numPr>
        <w:spacing w:after="120" w:line="276" w:lineRule="auto"/>
        <w:contextualSpacing w:val="0"/>
        <w:jc w:val="both"/>
        <w:rPr>
          <w:rFonts w:asciiTheme="minorHAnsi" w:hAnsiTheme="minorHAnsi" w:cstheme="minorHAnsi"/>
          <w:bCs/>
          <w:iCs/>
          <w:color w:val="000000" w:themeColor="text1"/>
          <w:sz w:val="22"/>
          <w:szCs w:val="22"/>
          <w:lang w:val="es-MX"/>
        </w:rPr>
      </w:pPr>
      <w:r w:rsidRPr="00104C05">
        <w:rPr>
          <w:rFonts w:asciiTheme="minorHAnsi" w:hAnsiTheme="minorHAnsi" w:cstheme="minorHAnsi"/>
          <w:bCs/>
          <w:iCs/>
          <w:color w:val="000000" w:themeColor="text1"/>
          <w:sz w:val="22"/>
          <w:szCs w:val="22"/>
          <w:lang w:val="es-MX"/>
        </w:rPr>
        <w:t>Realiza eventos de socialización para presentar el avance de la estrategia de acompañamiento con los tres niveles de la SED, haciendo enfásis en los 152 colegios priorizados</w:t>
      </w:r>
      <w:r>
        <w:rPr>
          <w:rFonts w:asciiTheme="minorHAnsi" w:hAnsiTheme="minorHAnsi" w:cstheme="minorHAnsi"/>
          <w:bCs/>
          <w:iCs/>
          <w:color w:val="000000" w:themeColor="text1"/>
          <w:sz w:val="22"/>
          <w:szCs w:val="22"/>
          <w:lang w:val="es-MX"/>
        </w:rPr>
        <w:t>.</w:t>
      </w:r>
    </w:p>
    <w:p w14:paraId="5A4A0DC8" w14:textId="56B98D27" w:rsidR="001364FE" w:rsidRDefault="001364FE" w:rsidP="008F3408">
      <w:pPr>
        <w:pStyle w:val="Prrafodelista"/>
        <w:numPr>
          <w:ilvl w:val="0"/>
          <w:numId w:val="5"/>
        </w:numPr>
        <w:spacing w:after="120" w:line="276" w:lineRule="auto"/>
        <w:contextualSpacing w:val="0"/>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t xml:space="preserve">Identificar nuevos requerimientos de información para apoyar el seguimiento y valoración de los proyectos y programas que se adelantan </w:t>
      </w:r>
      <w:r w:rsidR="006B2104">
        <w:rPr>
          <w:rFonts w:asciiTheme="minorHAnsi" w:hAnsiTheme="minorHAnsi" w:cstheme="minorHAnsi"/>
          <w:bCs/>
          <w:iCs/>
          <w:color w:val="000000" w:themeColor="text1"/>
          <w:sz w:val="22"/>
          <w:szCs w:val="22"/>
          <w:lang w:val="es-MX"/>
        </w:rPr>
        <w:t xml:space="preserve">para el cumplimiento de la meta. </w:t>
      </w:r>
    </w:p>
    <w:p w14:paraId="4A38B2C1" w14:textId="52F71A87" w:rsidR="001364FE" w:rsidRPr="00CC3E02" w:rsidRDefault="0084340A" w:rsidP="00CC3E02">
      <w:pPr>
        <w:pStyle w:val="Prrafodelista"/>
        <w:numPr>
          <w:ilvl w:val="0"/>
          <w:numId w:val="5"/>
        </w:numPr>
        <w:spacing w:after="120" w:line="276" w:lineRule="auto"/>
        <w:contextualSpacing w:val="0"/>
        <w:jc w:val="both"/>
        <w:rPr>
          <w:rFonts w:asciiTheme="minorHAnsi" w:hAnsiTheme="minorHAnsi" w:cstheme="minorHAnsi"/>
          <w:bCs/>
          <w:iCs/>
          <w:color w:val="000000" w:themeColor="text1"/>
          <w:sz w:val="22"/>
          <w:szCs w:val="22"/>
          <w:lang w:val="es-MX"/>
        </w:rPr>
      </w:pPr>
      <w:r>
        <w:rPr>
          <w:rFonts w:asciiTheme="minorHAnsi" w:hAnsiTheme="minorHAnsi" w:cstheme="minorHAnsi"/>
          <w:bCs/>
          <w:iCs/>
          <w:color w:val="000000" w:themeColor="text1"/>
          <w:sz w:val="22"/>
          <w:szCs w:val="22"/>
          <w:lang w:val="es-MX"/>
        </w:rPr>
        <w:t>Definir nuevas acciones que permitan avanzar en el logro de los objetivos de los subsistemas del SMECE, con el fin consolidar la información que aporte a la comprensión de los desafíos a asumir para garantizar el derecho a la educación de los niños, las niñas y los jóvenes.</w:t>
      </w:r>
    </w:p>
    <w:p w14:paraId="79592359" w14:textId="77777777" w:rsidR="005C602A" w:rsidRDefault="005C602A" w:rsidP="00765402">
      <w:pPr>
        <w:spacing w:after="120"/>
        <w:rPr>
          <w:rFonts w:asciiTheme="minorHAnsi" w:hAnsiTheme="minorHAnsi" w:cstheme="minorHAnsi"/>
          <w:b/>
          <w:bCs/>
        </w:rPr>
      </w:pPr>
    </w:p>
    <w:p w14:paraId="158477C7" w14:textId="77777777" w:rsidR="00740DD3" w:rsidRDefault="00740DD3">
      <w:pPr>
        <w:spacing w:after="160" w:line="259" w:lineRule="auto"/>
        <w:rPr>
          <w:rFonts w:asciiTheme="minorHAnsi" w:hAnsiTheme="minorHAnsi" w:cstheme="minorHAnsi"/>
          <w:b/>
          <w:bCs/>
        </w:rPr>
      </w:pPr>
      <w:r>
        <w:rPr>
          <w:rFonts w:asciiTheme="minorHAnsi" w:hAnsiTheme="minorHAnsi" w:cstheme="minorHAnsi"/>
          <w:b/>
          <w:bCs/>
        </w:rPr>
        <w:br w:type="page"/>
      </w:r>
    </w:p>
    <w:p w14:paraId="38FBE355" w14:textId="167EB222" w:rsidR="009133E1" w:rsidRDefault="001E70B5" w:rsidP="001F68D9">
      <w:pPr>
        <w:spacing w:after="240"/>
        <w:rPr>
          <w:rFonts w:asciiTheme="minorHAnsi" w:hAnsiTheme="minorHAnsi" w:cstheme="minorHAnsi"/>
          <w:b/>
          <w:bCs/>
        </w:rPr>
      </w:pPr>
      <w:r w:rsidRPr="002210A7">
        <w:rPr>
          <w:rFonts w:asciiTheme="minorHAnsi" w:hAnsiTheme="minorHAnsi" w:cstheme="minorHAnsi"/>
          <w:b/>
          <w:bCs/>
        </w:rPr>
        <w:lastRenderedPageBreak/>
        <w:t>Bibliografía</w:t>
      </w:r>
      <w:bookmarkEnd w:id="0"/>
      <w:bookmarkEnd w:id="1"/>
    </w:p>
    <w:p w14:paraId="114E3341" w14:textId="0A242DFA" w:rsidR="00361FB2" w:rsidRPr="00361FB2" w:rsidRDefault="00361FB2" w:rsidP="00361FB2">
      <w:pPr>
        <w:rPr>
          <w:rFonts w:asciiTheme="minorHAnsi" w:hAnsiTheme="minorHAnsi" w:cstheme="majorHAnsi"/>
          <w:sz w:val="22"/>
          <w:szCs w:val="22"/>
        </w:rPr>
      </w:pPr>
      <w:r w:rsidRPr="00F63670">
        <w:rPr>
          <w:rFonts w:asciiTheme="minorHAnsi" w:hAnsiTheme="minorHAnsi" w:cstheme="majorHAnsi"/>
          <w:sz w:val="22"/>
          <w:szCs w:val="22"/>
        </w:rPr>
        <w:t>Concejo de Bogotá, D.C., Acuerdo No. 761 de 2020</w:t>
      </w:r>
      <w:r>
        <w:rPr>
          <w:rFonts w:asciiTheme="minorHAnsi" w:hAnsiTheme="minorHAnsi" w:cstheme="majorHAnsi"/>
          <w:sz w:val="22"/>
          <w:szCs w:val="22"/>
        </w:rPr>
        <w:t xml:space="preserve">. Plan de </w:t>
      </w:r>
      <w:r w:rsidRPr="00361FB2">
        <w:rPr>
          <w:rFonts w:asciiTheme="minorHAnsi" w:hAnsiTheme="minorHAnsi" w:cstheme="majorHAnsi"/>
          <w:sz w:val="22"/>
          <w:szCs w:val="22"/>
        </w:rPr>
        <w:t xml:space="preserve">Desarrollo </w:t>
      </w:r>
      <w:r>
        <w:rPr>
          <w:rFonts w:asciiTheme="minorHAnsi" w:hAnsiTheme="minorHAnsi" w:cstheme="majorHAnsi"/>
          <w:sz w:val="22"/>
          <w:szCs w:val="22"/>
        </w:rPr>
        <w:t>E</w:t>
      </w:r>
      <w:r w:rsidRPr="00361FB2">
        <w:rPr>
          <w:rFonts w:asciiTheme="minorHAnsi" w:hAnsiTheme="minorHAnsi" w:cstheme="majorHAnsi"/>
          <w:sz w:val="22"/>
          <w:szCs w:val="22"/>
        </w:rPr>
        <w:t xml:space="preserve">conómico, </w:t>
      </w:r>
      <w:r>
        <w:rPr>
          <w:rFonts w:asciiTheme="minorHAnsi" w:hAnsiTheme="minorHAnsi" w:cstheme="majorHAnsi"/>
          <w:sz w:val="22"/>
          <w:szCs w:val="22"/>
        </w:rPr>
        <w:t>S</w:t>
      </w:r>
      <w:r w:rsidRPr="00361FB2">
        <w:rPr>
          <w:rFonts w:asciiTheme="minorHAnsi" w:hAnsiTheme="minorHAnsi" w:cstheme="majorHAnsi"/>
          <w:sz w:val="22"/>
          <w:szCs w:val="22"/>
        </w:rPr>
        <w:t xml:space="preserve">ocial, </w:t>
      </w:r>
      <w:r>
        <w:rPr>
          <w:rFonts w:asciiTheme="minorHAnsi" w:hAnsiTheme="minorHAnsi" w:cstheme="majorHAnsi"/>
          <w:sz w:val="22"/>
          <w:szCs w:val="22"/>
        </w:rPr>
        <w:t>A</w:t>
      </w:r>
      <w:r w:rsidRPr="00361FB2">
        <w:rPr>
          <w:rFonts w:asciiTheme="minorHAnsi" w:hAnsiTheme="minorHAnsi" w:cstheme="majorHAnsi"/>
          <w:sz w:val="22"/>
          <w:szCs w:val="22"/>
        </w:rPr>
        <w:t xml:space="preserve">mbiental y de </w:t>
      </w:r>
      <w:r>
        <w:rPr>
          <w:rFonts w:asciiTheme="minorHAnsi" w:hAnsiTheme="minorHAnsi" w:cstheme="majorHAnsi"/>
          <w:sz w:val="22"/>
          <w:szCs w:val="22"/>
        </w:rPr>
        <w:t>O</w:t>
      </w:r>
      <w:r w:rsidRPr="00361FB2">
        <w:rPr>
          <w:rFonts w:asciiTheme="minorHAnsi" w:hAnsiTheme="minorHAnsi" w:cstheme="majorHAnsi"/>
          <w:sz w:val="22"/>
          <w:szCs w:val="22"/>
        </w:rPr>
        <w:t xml:space="preserve">bras </w:t>
      </w:r>
      <w:r>
        <w:rPr>
          <w:rFonts w:asciiTheme="minorHAnsi" w:hAnsiTheme="minorHAnsi" w:cstheme="majorHAnsi"/>
          <w:sz w:val="22"/>
          <w:szCs w:val="22"/>
        </w:rPr>
        <w:t>P</w:t>
      </w:r>
      <w:r w:rsidRPr="00361FB2">
        <w:rPr>
          <w:rFonts w:asciiTheme="minorHAnsi" w:hAnsiTheme="minorHAnsi" w:cstheme="majorHAnsi"/>
          <w:sz w:val="22"/>
          <w:szCs w:val="22"/>
        </w:rPr>
        <w:t xml:space="preserve">úblicas del </w:t>
      </w:r>
      <w:r>
        <w:rPr>
          <w:rFonts w:asciiTheme="minorHAnsi" w:hAnsiTheme="minorHAnsi" w:cstheme="majorHAnsi"/>
          <w:sz w:val="22"/>
          <w:szCs w:val="22"/>
        </w:rPr>
        <w:t>D</w:t>
      </w:r>
      <w:r w:rsidRPr="00361FB2">
        <w:rPr>
          <w:rFonts w:asciiTheme="minorHAnsi" w:hAnsiTheme="minorHAnsi" w:cstheme="majorHAnsi"/>
          <w:sz w:val="22"/>
          <w:szCs w:val="22"/>
        </w:rPr>
        <w:t xml:space="preserve">istrito </w:t>
      </w:r>
      <w:r>
        <w:rPr>
          <w:rFonts w:asciiTheme="minorHAnsi" w:hAnsiTheme="minorHAnsi" w:cstheme="majorHAnsi"/>
          <w:sz w:val="22"/>
          <w:szCs w:val="22"/>
        </w:rPr>
        <w:t>C</w:t>
      </w:r>
      <w:r w:rsidRPr="00361FB2">
        <w:rPr>
          <w:rFonts w:asciiTheme="minorHAnsi" w:hAnsiTheme="minorHAnsi" w:cstheme="majorHAnsi"/>
          <w:sz w:val="22"/>
          <w:szCs w:val="22"/>
        </w:rPr>
        <w:t>apital</w:t>
      </w:r>
      <w:r w:rsidR="00CA2AC2">
        <w:rPr>
          <w:rFonts w:asciiTheme="minorHAnsi" w:hAnsiTheme="minorHAnsi" w:cstheme="majorHAnsi"/>
          <w:sz w:val="22"/>
          <w:szCs w:val="22"/>
        </w:rPr>
        <w:t>,</w:t>
      </w:r>
      <w:r w:rsidRPr="00361FB2">
        <w:rPr>
          <w:rFonts w:asciiTheme="minorHAnsi" w:hAnsiTheme="minorHAnsi" w:cstheme="majorHAnsi"/>
          <w:sz w:val="22"/>
          <w:szCs w:val="22"/>
        </w:rPr>
        <w:t xml:space="preserve"> 2020-2024</w:t>
      </w:r>
      <w:r w:rsidR="00CA2AC2">
        <w:rPr>
          <w:rFonts w:asciiTheme="minorHAnsi" w:hAnsiTheme="minorHAnsi" w:cstheme="majorHAnsi"/>
          <w:sz w:val="22"/>
          <w:szCs w:val="22"/>
        </w:rPr>
        <w:t xml:space="preserve">. </w:t>
      </w:r>
      <w:r w:rsidRPr="00361FB2">
        <w:rPr>
          <w:rFonts w:asciiTheme="minorHAnsi" w:hAnsiTheme="minorHAnsi" w:cstheme="majorHAnsi"/>
          <w:sz w:val="22"/>
          <w:szCs w:val="22"/>
        </w:rPr>
        <w:t xml:space="preserve"> </w:t>
      </w:r>
    </w:p>
    <w:sectPr w:rsidR="00361FB2" w:rsidRPr="00361FB2" w:rsidSect="003C0AC6">
      <w:headerReference w:type="even" r:id="rId70"/>
      <w:headerReference w:type="default" r:id="rId71"/>
      <w:footerReference w:type="even" r:id="rId72"/>
      <w:footerReference w:type="default" r:id="rId73"/>
      <w:headerReference w:type="first" r:id="rId74"/>
      <w:footerReference w:type="first" r:id="rId75"/>
      <w:pgSz w:w="12242" w:h="15842" w:code="1"/>
      <w:pgMar w:top="1418" w:right="1418" w:bottom="1843"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CB202" w14:textId="77777777" w:rsidR="00563373" w:rsidRDefault="00563373">
      <w:r>
        <w:separator/>
      </w:r>
    </w:p>
    <w:p w14:paraId="7685C420" w14:textId="77777777" w:rsidR="00563373" w:rsidRDefault="00563373"/>
  </w:endnote>
  <w:endnote w:type="continuationSeparator" w:id="0">
    <w:p w14:paraId="1F66B1E0" w14:textId="77777777" w:rsidR="00563373" w:rsidRDefault="00563373">
      <w:r>
        <w:continuationSeparator/>
      </w:r>
    </w:p>
    <w:p w14:paraId="41C294C6" w14:textId="77777777" w:rsidR="00563373" w:rsidRDefault="005633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89C61" w14:textId="77777777" w:rsidR="00C70D11" w:rsidRDefault="00C70D11" w:rsidP="006B718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5B884C" w14:textId="77777777" w:rsidR="00C70D11" w:rsidRDefault="00C70D11" w:rsidP="00A87E08">
    <w:pPr>
      <w:pStyle w:val="Piedepgina"/>
      <w:ind w:right="360"/>
    </w:pPr>
  </w:p>
  <w:p w14:paraId="7E731524" w14:textId="77777777" w:rsidR="00C70D11" w:rsidRDefault="00C70D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3DF42" w14:textId="6113E82A" w:rsidR="00C70D11" w:rsidRDefault="00C70D11" w:rsidP="005750CE">
    <w:pPr>
      <w:pStyle w:val="Piedepgina"/>
      <w:framePr w:h="1692" w:hRule="exact" w:wrap="around" w:vAnchor="text" w:hAnchor="page" w:x="11061" w:y="120"/>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614C72D1" w14:textId="77777777" w:rsidR="00C70D11" w:rsidRDefault="00C70D11" w:rsidP="006B7180">
    <w:pPr>
      <w:ind w:right="360"/>
      <w:rPr>
        <w:rFonts w:ascii="Arial" w:hAnsi="Arial" w:cs="Arial"/>
        <w:sz w:val="18"/>
        <w:szCs w:val="18"/>
        <w:lang w:val="es-ES"/>
      </w:rPr>
    </w:pPr>
  </w:p>
  <w:p w14:paraId="61BED4A7" w14:textId="221D838D" w:rsidR="00C70D11" w:rsidRDefault="00C70D11" w:rsidP="00E80578">
    <w:pPr>
      <w:rPr>
        <w:rFonts w:ascii="Arial" w:hAnsi="Arial" w:cs="Arial"/>
        <w:sz w:val="18"/>
        <w:szCs w:val="18"/>
        <w:lang w:val="es-ES"/>
      </w:rPr>
    </w:pPr>
    <w:r w:rsidRPr="001761A7">
      <w:rPr>
        <w:rStyle w:val="Hipervnculo"/>
        <w:rFonts w:ascii="Arial" w:hAnsi="Arial" w:cs="Arial"/>
        <w:noProof/>
        <w:sz w:val="18"/>
        <w:szCs w:val="18"/>
        <w:lang w:val="es-ES" w:eastAsia="es-ES"/>
      </w:rPr>
      <w:drawing>
        <wp:anchor distT="0" distB="0" distL="114300" distR="114300" simplePos="0" relativeHeight="251646464" behindDoc="0" locked="0" layoutInCell="1" allowOverlap="1" wp14:anchorId="57C778B5" wp14:editId="5482B2F0">
          <wp:simplePos x="0" y="0"/>
          <wp:positionH relativeFrom="column">
            <wp:posOffset>5430520</wp:posOffset>
          </wp:positionH>
          <wp:positionV relativeFrom="paragraph">
            <wp:posOffset>74930</wp:posOffset>
          </wp:positionV>
          <wp:extent cx="552450" cy="552450"/>
          <wp:effectExtent l="0" t="0" r="6350" b="6350"/>
          <wp:wrapThrough wrapText="bothSides">
            <wp:wrapPolygon edited="0">
              <wp:start x="1986" y="0"/>
              <wp:lineTo x="1986" y="9931"/>
              <wp:lineTo x="3972" y="15890"/>
              <wp:lineTo x="0" y="15890"/>
              <wp:lineTo x="0" y="20855"/>
              <wp:lineTo x="20855" y="20855"/>
              <wp:lineTo x="20855" y="15890"/>
              <wp:lineTo x="15890" y="15890"/>
              <wp:lineTo x="19862" y="7945"/>
              <wp:lineTo x="18869" y="0"/>
              <wp:lineTo x="198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lang w:val="es-ES"/>
      </w:rPr>
      <w:t>Av. Eldorado No. 66 – 63</w:t>
    </w:r>
  </w:p>
  <w:p w14:paraId="70F0FD61" w14:textId="71BA6924" w:rsidR="00C70D11" w:rsidRDefault="00C70D11" w:rsidP="00E80578">
    <w:pPr>
      <w:rPr>
        <w:rFonts w:ascii="Arial" w:hAnsi="Arial" w:cs="Arial"/>
        <w:sz w:val="18"/>
        <w:szCs w:val="18"/>
        <w:lang w:val="es-ES"/>
      </w:rPr>
    </w:pPr>
    <w:r>
      <w:rPr>
        <w:rFonts w:ascii="Arial" w:hAnsi="Arial" w:cs="Arial"/>
        <w:sz w:val="18"/>
        <w:szCs w:val="18"/>
        <w:lang w:val="es-ES"/>
      </w:rPr>
      <w:t>PBX: 324 10 00 Fax: 315 34 48</w:t>
    </w:r>
  </w:p>
  <w:p w14:paraId="683575F6" w14:textId="66E36594" w:rsidR="00C70D11" w:rsidRDefault="00C70D11" w:rsidP="00E80578">
    <w:pPr>
      <w:rPr>
        <w:rFonts w:ascii="Arial" w:hAnsi="Arial" w:cs="Arial"/>
        <w:sz w:val="18"/>
        <w:szCs w:val="18"/>
        <w:lang w:val="es-ES"/>
      </w:rPr>
    </w:pPr>
    <w:r>
      <w:rPr>
        <w:rFonts w:ascii="Arial" w:hAnsi="Arial" w:cs="Arial"/>
        <w:sz w:val="18"/>
        <w:szCs w:val="18"/>
        <w:lang w:val="es-ES"/>
      </w:rPr>
      <w:t>Código postal: 111321</w:t>
    </w:r>
  </w:p>
  <w:p w14:paraId="65FB44CB" w14:textId="177440CA" w:rsidR="00C70D11" w:rsidRDefault="00563373" w:rsidP="00E80578">
    <w:pPr>
      <w:rPr>
        <w:rFonts w:ascii="Arial" w:hAnsi="Arial" w:cs="Arial"/>
        <w:sz w:val="18"/>
        <w:szCs w:val="18"/>
        <w:lang w:val="es-ES"/>
      </w:rPr>
    </w:pPr>
    <w:hyperlink r:id="rId2" w:history="1">
      <w:r w:rsidR="00C70D11" w:rsidRPr="00A54832">
        <w:rPr>
          <w:rStyle w:val="Hipervnculo"/>
          <w:rFonts w:ascii="Arial" w:hAnsi="Arial" w:cs="Arial"/>
          <w:sz w:val="18"/>
          <w:szCs w:val="18"/>
          <w:lang w:val="es-ES"/>
        </w:rPr>
        <w:t>www.educacionbogota.edu.co</w:t>
      </w:r>
    </w:hyperlink>
    <w:r w:rsidR="00C70D11" w:rsidRPr="001761A7">
      <w:rPr>
        <w:noProof/>
      </w:rPr>
      <w:t xml:space="preserve"> </w:t>
    </w:r>
  </w:p>
  <w:p w14:paraId="37534D1F" w14:textId="34B4438D" w:rsidR="00C70D11" w:rsidRPr="00800D54" w:rsidRDefault="00C70D11" w:rsidP="00800D54">
    <w:pPr>
      <w:rPr>
        <w:rFonts w:ascii="Arial" w:hAnsi="Arial" w:cs="Arial"/>
        <w:sz w:val="18"/>
        <w:szCs w:val="18"/>
        <w:lang w:val="es-ES"/>
      </w:rPr>
    </w:pPr>
    <w:r>
      <w:rPr>
        <w:rFonts w:ascii="Arial" w:hAnsi="Arial" w:cs="Arial"/>
        <w:sz w:val="18"/>
        <w:szCs w:val="18"/>
        <w:lang w:val="es-ES"/>
      </w:rPr>
      <w:t>Información: Línea 195</w:t>
    </w:r>
    <w:r>
      <w:rPr>
        <w:rFonts w:ascii="Arial" w:hAnsi="Arial" w:cs="Arial"/>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7FF7B" w14:textId="16701629" w:rsidR="00C70D11" w:rsidRDefault="00C70D11" w:rsidP="00800D54">
    <w:pPr>
      <w:rPr>
        <w:rFonts w:ascii="Arial" w:hAnsi="Arial" w:cs="Arial"/>
        <w:sz w:val="18"/>
        <w:szCs w:val="18"/>
        <w:lang w:val="es-ES"/>
      </w:rPr>
    </w:pPr>
    <w:r w:rsidRPr="001761A7">
      <w:rPr>
        <w:rStyle w:val="Hipervnculo"/>
        <w:rFonts w:ascii="Arial" w:hAnsi="Arial" w:cs="Arial"/>
        <w:noProof/>
        <w:sz w:val="18"/>
        <w:szCs w:val="18"/>
        <w:lang w:val="es-ES" w:eastAsia="es-ES"/>
      </w:rPr>
      <w:drawing>
        <wp:anchor distT="0" distB="0" distL="114300" distR="114300" simplePos="0" relativeHeight="251659264" behindDoc="0" locked="0" layoutInCell="1" allowOverlap="1" wp14:anchorId="430BF9C1" wp14:editId="569911BD">
          <wp:simplePos x="0" y="0"/>
          <wp:positionH relativeFrom="column">
            <wp:posOffset>5970270</wp:posOffset>
          </wp:positionH>
          <wp:positionV relativeFrom="paragraph">
            <wp:posOffset>-56515</wp:posOffset>
          </wp:positionV>
          <wp:extent cx="571500" cy="571500"/>
          <wp:effectExtent l="0" t="0" r="12700" b="12700"/>
          <wp:wrapThrough wrapText="bothSides">
            <wp:wrapPolygon edited="0">
              <wp:start x="1920" y="0"/>
              <wp:lineTo x="1920" y="9600"/>
              <wp:lineTo x="4800" y="15360"/>
              <wp:lineTo x="0" y="15360"/>
              <wp:lineTo x="0" y="21120"/>
              <wp:lineTo x="21120" y="21120"/>
              <wp:lineTo x="21120" y="15360"/>
              <wp:lineTo x="16320" y="15360"/>
              <wp:lineTo x="20160" y="7680"/>
              <wp:lineTo x="19200" y="0"/>
              <wp:lineTo x="192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lang w:val="es-ES"/>
      </w:rPr>
      <w:t>Av. Eldorado No. 66 – 63</w:t>
    </w:r>
  </w:p>
  <w:p w14:paraId="1740D3B3" w14:textId="77777777" w:rsidR="00C70D11" w:rsidRDefault="00C70D11" w:rsidP="00800D54">
    <w:pPr>
      <w:rPr>
        <w:rFonts w:ascii="Arial" w:hAnsi="Arial" w:cs="Arial"/>
        <w:sz w:val="18"/>
        <w:szCs w:val="18"/>
        <w:lang w:val="es-ES"/>
      </w:rPr>
    </w:pPr>
    <w:r>
      <w:rPr>
        <w:rFonts w:ascii="Arial" w:hAnsi="Arial" w:cs="Arial"/>
        <w:sz w:val="18"/>
        <w:szCs w:val="18"/>
        <w:lang w:val="es-ES"/>
      </w:rPr>
      <w:t>PBX: 324 10 00 Fax: 315 34 48</w:t>
    </w:r>
  </w:p>
  <w:p w14:paraId="2D062E7B" w14:textId="77777777" w:rsidR="00C70D11" w:rsidRDefault="00C70D11" w:rsidP="00800D54">
    <w:pPr>
      <w:rPr>
        <w:rFonts w:ascii="Arial" w:hAnsi="Arial" w:cs="Arial"/>
        <w:sz w:val="18"/>
        <w:szCs w:val="18"/>
        <w:lang w:val="es-ES"/>
      </w:rPr>
    </w:pPr>
    <w:r>
      <w:rPr>
        <w:rFonts w:ascii="Arial" w:hAnsi="Arial" w:cs="Arial"/>
        <w:sz w:val="18"/>
        <w:szCs w:val="18"/>
        <w:lang w:val="es-ES"/>
      </w:rPr>
      <w:t>Código postal: 111321</w:t>
    </w:r>
  </w:p>
  <w:p w14:paraId="6131DDDA" w14:textId="77777777" w:rsidR="00C70D11" w:rsidRDefault="00563373" w:rsidP="00800D54">
    <w:pPr>
      <w:rPr>
        <w:rFonts w:ascii="Arial" w:hAnsi="Arial" w:cs="Arial"/>
        <w:sz w:val="18"/>
        <w:szCs w:val="18"/>
        <w:lang w:val="es-ES"/>
      </w:rPr>
    </w:pPr>
    <w:hyperlink r:id="rId2" w:history="1">
      <w:r w:rsidR="00C70D11" w:rsidRPr="00A54832">
        <w:rPr>
          <w:rStyle w:val="Hipervnculo"/>
          <w:rFonts w:ascii="Arial" w:hAnsi="Arial" w:cs="Arial"/>
          <w:sz w:val="18"/>
          <w:szCs w:val="18"/>
          <w:lang w:val="es-ES"/>
        </w:rPr>
        <w:t>www.educacionbogota.edu.co</w:t>
      </w:r>
    </w:hyperlink>
    <w:r w:rsidR="00C70D11" w:rsidRPr="001761A7">
      <w:rPr>
        <w:noProof/>
      </w:rPr>
      <w:t xml:space="preserve"> </w:t>
    </w:r>
  </w:p>
  <w:p w14:paraId="3B32FCFA" w14:textId="715E3736" w:rsidR="00C70D11" w:rsidRPr="00800D54" w:rsidRDefault="00C70D11" w:rsidP="00800D54">
    <w:pPr>
      <w:rPr>
        <w:rFonts w:ascii="Arial" w:hAnsi="Arial" w:cs="Arial"/>
        <w:sz w:val="18"/>
        <w:szCs w:val="18"/>
        <w:lang w:val="es-ES"/>
      </w:rPr>
    </w:pPr>
    <w:r>
      <w:rPr>
        <w:rFonts w:ascii="Arial" w:hAnsi="Arial" w:cs="Arial"/>
        <w:sz w:val="18"/>
        <w:szCs w:val="18"/>
        <w:lang w:val="es-ES"/>
      </w:rPr>
      <w:t>Información: Línea 195</w:t>
    </w:r>
    <w:r>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C7360" w14:textId="77777777" w:rsidR="00563373" w:rsidRDefault="00563373">
      <w:r>
        <w:separator/>
      </w:r>
    </w:p>
    <w:p w14:paraId="7063341D" w14:textId="77777777" w:rsidR="00563373" w:rsidRDefault="00563373"/>
  </w:footnote>
  <w:footnote w:type="continuationSeparator" w:id="0">
    <w:p w14:paraId="77BE53CD" w14:textId="77777777" w:rsidR="00563373" w:rsidRDefault="00563373">
      <w:r>
        <w:continuationSeparator/>
      </w:r>
    </w:p>
    <w:p w14:paraId="5BA1D0FD" w14:textId="77777777" w:rsidR="00563373" w:rsidRDefault="00563373"/>
  </w:footnote>
  <w:footnote w:id="1">
    <w:p w14:paraId="1904E4C7" w14:textId="4BDB2A54" w:rsidR="00C70D11" w:rsidRPr="00CA543B" w:rsidRDefault="00C70D11" w:rsidP="00CA543B">
      <w:pPr>
        <w:pStyle w:val="Textonotapie"/>
        <w:spacing w:line="240" w:lineRule="auto"/>
        <w:jc w:val="both"/>
        <w:rPr>
          <w:lang w:val="es-ES"/>
        </w:rPr>
      </w:pPr>
      <w:r>
        <w:rPr>
          <w:rStyle w:val="Refdenotaalpie"/>
        </w:rPr>
        <w:footnoteRef/>
      </w:r>
      <w:r w:rsidRPr="00CA543B">
        <w:rPr>
          <w:lang w:val="es-CO"/>
        </w:rPr>
        <w:t xml:space="preserve"> </w:t>
      </w:r>
      <w:r w:rsidRPr="00CA543B">
        <w:rPr>
          <w:rFonts w:cstheme="minorHAnsi"/>
          <w:bCs/>
          <w:iCs/>
          <w:color w:val="000000" w:themeColor="text1"/>
          <w:sz w:val="18"/>
          <w:szCs w:val="18"/>
          <w:lang w:val="es-MX"/>
        </w:rPr>
        <w:t>“Por la cual se incorporan, modifican y eliminan del Manual de Procesos y Procedimientos de la SED, documentos de diferentes áreas y se dictan otras disposiciones”</w:t>
      </w:r>
      <w:r>
        <w:rPr>
          <w:rFonts w:cstheme="minorHAnsi"/>
          <w:bCs/>
          <w:iCs/>
          <w:color w:val="000000" w:themeColor="text1"/>
          <w:sz w:val="22"/>
          <w:szCs w:val="22"/>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404B3" w14:textId="74B60D74" w:rsidR="00B1372F" w:rsidRDefault="00563373">
    <w:pPr>
      <w:pStyle w:val="Encabezado"/>
    </w:pPr>
    <w:r>
      <w:rPr>
        <w:noProof/>
      </w:rPr>
      <w:pict w14:anchorId="072F1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3648" o:spid="_x0000_s2051" type="#_x0000_t136" alt="" style="position:absolute;margin-left:0;margin-top:0;width:589.4pt;height:73.65pt;rotation:315;z-index:-251649024;mso-wrap-edited:f;mso-width-percent:0;mso-height-percent:0;mso-position-horizontal:center;mso-position-horizontal-relative:margin;mso-position-vertical:center;mso-position-vertical-relative:margin;mso-width-percent:0;mso-height-percent:0" o:allowincell="f" fillcolor="#f2f2f2 [3052]" stroked="f">
          <v:fill opacity="59637f"/>
          <v:textpath style="font-family:&quot;Calibri&quot;;font-size:1pt" string="PRIMERA VERSIÓ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7EC4A" w14:textId="402C83B9" w:rsidR="00C70D11" w:rsidRPr="0011206B" w:rsidRDefault="00563373" w:rsidP="0011206B">
    <w:pPr>
      <w:pStyle w:val="Encabezado"/>
      <w:jc w:val="right"/>
      <w:rPr>
        <w:rFonts w:asciiTheme="majorHAnsi" w:hAnsiTheme="majorHAnsi" w:cstheme="majorHAnsi"/>
      </w:rPr>
    </w:pPr>
    <w:r>
      <w:rPr>
        <w:noProof/>
      </w:rPr>
      <w:pict w14:anchorId="06C63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3649" o:spid="_x0000_s2050" type="#_x0000_t136" alt="" style="position:absolute;left:0;text-align:left;margin-left:0;margin-top:0;width:589.4pt;height:73.65pt;rotation:315;z-index:-251644928;mso-wrap-edited:f;mso-width-percent:0;mso-height-percent:0;mso-position-horizontal:center;mso-position-horizontal-relative:margin;mso-position-vertical:center;mso-position-vertical-relative:margin;mso-width-percent:0;mso-height-percent:0" o:allowincell="f" fillcolor="#f2f2f2 [3052]" stroked="f">
          <v:fill opacity="59637f"/>
          <v:textpath style="font-family:&quot;Calibri&quot;;font-size:1pt" string="PRIMERA VERSIÓ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4E3B" w14:textId="77B1E8F0" w:rsidR="00C70D11" w:rsidRDefault="00563373" w:rsidP="00800D54">
    <w:pPr>
      <w:pStyle w:val="Encabezado"/>
      <w:jc w:val="center"/>
    </w:pPr>
    <w:r>
      <w:rPr>
        <w:noProof/>
      </w:rPr>
      <w:pict w14:anchorId="7F423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3647" o:spid="_x0000_s2049" type="#_x0000_t136" alt="" style="position:absolute;left:0;text-align:left;margin-left:0;margin-top:0;width:589.4pt;height:73.65pt;rotation:315;z-index:-251653120;mso-wrap-edited:f;mso-width-percent:0;mso-height-percent:0;mso-position-horizontal:center;mso-position-horizontal-relative:margin;mso-position-vertical:center;mso-position-vertical-relative:margin;mso-width-percent:0;mso-height-percent:0" o:allowincell="f" fillcolor="#f2f2f2 [3052]" stroked="f">
          <v:fill opacity="59637f"/>
          <v:textpath style="font-family:&quot;Calibri&quot;;font-size:1pt" string="PRIMERA VERSIÓN"/>
        </v:shape>
      </w:pict>
    </w:r>
    <w:r w:rsidR="00C70D11" w:rsidRPr="001761A7">
      <w:rPr>
        <w:noProof/>
        <w:lang w:val="es-ES" w:eastAsia="es-ES"/>
      </w:rPr>
      <w:drawing>
        <wp:inline distT="0" distB="0" distL="0" distR="0" wp14:anchorId="091A0BE6" wp14:editId="47471F51">
          <wp:extent cx="2537749" cy="619332"/>
          <wp:effectExtent l="0" t="0" r="254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2039" cy="625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6929"/>
    <w:multiLevelType w:val="hybridMultilevel"/>
    <w:tmpl w:val="2DB8733A"/>
    <w:lvl w:ilvl="0" w:tplc="040A0017">
      <w:start w:val="1"/>
      <w:numFmt w:val="lowerLetter"/>
      <w:lvlText w:val="%1)"/>
      <w:lvlJc w:val="left"/>
      <w:pPr>
        <w:ind w:left="1440" w:hanging="360"/>
      </w:pPr>
      <w:rPr>
        <w:rFonts w:hint="default"/>
      </w:rPr>
    </w:lvl>
    <w:lvl w:ilvl="1" w:tplc="674E938A" w:tentative="1">
      <w:start w:val="1"/>
      <w:numFmt w:val="decimal"/>
      <w:lvlText w:val="%2."/>
      <w:lvlJc w:val="left"/>
      <w:pPr>
        <w:tabs>
          <w:tab w:val="num" w:pos="1797"/>
        </w:tabs>
        <w:ind w:left="1797" w:hanging="360"/>
      </w:pPr>
    </w:lvl>
    <w:lvl w:ilvl="2" w:tplc="8B9C8A3E" w:tentative="1">
      <w:start w:val="1"/>
      <w:numFmt w:val="decimal"/>
      <w:lvlText w:val="%3."/>
      <w:lvlJc w:val="left"/>
      <w:pPr>
        <w:tabs>
          <w:tab w:val="num" w:pos="2517"/>
        </w:tabs>
        <w:ind w:left="2517" w:hanging="360"/>
      </w:pPr>
    </w:lvl>
    <w:lvl w:ilvl="3" w:tplc="0F48AF1E" w:tentative="1">
      <w:start w:val="1"/>
      <w:numFmt w:val="decimal"/>
      <w:lvlText w:val="%4."/>
      <w:lvlJc w:val="left"/>
      <w:pPr>
        <w:tabs>
          <w:tab w:val="num" w:pos="3237"/>
        </w:tabs>
        <w:ind w:left="3237" w:hanging="360"/>
      </w:pPr>
    </w:lvl>
    <w:lvl w:ilvl="4" w:tplc="BAF254F8" w:tentative="1">
      <w:start w:val="1"/>
      <w:numFmt w:val="decimal"/>
      <w:lvlText w:val="%5."/>
      <w:lvlJc w:val="left"/>
      <w:pPr>
        <w:tabs>
          <w:tab w:val="num" w:pos="3957"/>
        </w:tabs>
        <w:ind w:left="3957" w:hanging="360"/>
      </w:pPr>
    </w:lvl>
    <w:lvl w:ilvl="5" w:tplc="0CAC873A" w:tentative="1">
      <w:start w:val="1"/>
      <w:numFmt w:val="decimal"/>
      <w:lvlText w:val="%6."/>
      <w:lvlJc w:val="left"/>
      <w:pPr>
        <w:tabs>
          <w:tab w:val="num" w:pos="4677"/>
        </w:tabs>
        <w:ind w:left="4677" w:hanging="360"/>
      </w:pPr>
    </w:lvl>
    <w:lvl w:ilvl="6" w:tplc="43405224" w:tentative="1">
      <w:start w:val="1"/>
      <w:numFmt w:val="decimal"/>
      <w:lvlText w:val="%7."/>
      <w:lvlJc w:val="left"/>
      <w:pPr>
        <w:tabs>
          <w:tab w:val="num" w:pos="5397"/>
        </w:tabs>
        <w:ind w:left="5397" w:hanging="360"/>
      </w:pPr>
    </w:lvl>
    <w:lvl w:ilvl="7" w:tplc="A4BAECC6" w:tentative="1">
      <w:start w:val="1"/>
      <w:numFmt w:val="decimal"/>
      <w:lvlText w:val="%8."/>
      <w:lvlJc w:val="left"/>
      <w:pPr>
        <w:tabs>
          <w:tab w:val="num" w:pos="6117"/>
        </w:tabs>
        <w:ind w:left="6117" w:hanging="360"/>
      </w:pPr>
    </w:lvl>
    <w:lvl w:ilvl="8" w:tplc="FC920F7C" w:tentative="1">
      <w:start w:val="1"/>
      <w:numFmt w:val="decimal"/>
      <w:lvlText w:val="%9."/>
      <w:lvlJc w:val="left"/>
      <w:pPr>
        <w:tabs>
          <w:tab w:val="num" w:pos="6837"/>
        </w:tabs>
        <w:ind w:left="6837" w:hanging="360"/>
      </w:pPr>
    </w:lvl>
  </w:abstractNum>
  <w:abstractNum w:abstractNumId="1" w15:restartNumberingAfterBreak="0">
    <w:nsid w:val="0CD035DE"/>
    <w:multiLevelType w:val="hybridMultilevel"/>
    <w:tmpl w:val="755E248A"/>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7A2DB9"/>
    <w:multiLevelType w:val="multilevel"/>
    <w:tmpl w:val="AB8488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952681F"/>
    <w:multiLevelType w:val="hybridMultilevel"/>
    <w:tmpl w:val="96C8E0F2"/>
    <w:lvl w:ilvl="0" w:tplc="040A0005">
      <w:start w:val="1"/>
      <w:numFmt w:val="bullet"/>
      <w:lvlText w:val=""/>
      <w:lvlJc w:val="left"/>
      <w:pPr>
        <w:ind w:left="720" w:hanging="360"/>
      </w:pPr>
      <w:rPr>
        <w:rFonts w:ascii="Wingdings" w:hAnsi="Wingdings" w:hint="default"/>
      </w:rPr>
    </w:lvl>
    <w:lvl w:ilvl="1" w:tplc="0C0A0003">
      <w:start w:val="1"/>
      <w:numFmt w:val="bullet"/>
      <w:lvlText w:val="o"/>
      <w:lvlJc w:val="left"/>
      <w:pPr>
        <w:ind w:left="1429" w:hanging="360"/>
      </w:pPr>
      <w:rPr>
        <w:rFonts w:ascii="Courier New" w:hAnsi="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4" w15:restartNumberingAfterBreak="0">
    <w:nsid w:val="2A511AFE"/>
    <w:multiLevelType w:val="hybridMultilevel"/>
    <w:tmpl w:val="7D3C014C"/>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406565"/>
    <w:multiLevelType w:val="hybridMultilevel"/>
    <w:tmpl w:val="CD0AB626"/>
    <w:lvl w:ilvl="0" w:tplc="6F8E21F6">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0C52A7"/>
    <w:multiLevelType w:val="hybridMultilevel"/>
    <w:tmpl w:val="43D23FCC"/>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9747F2"/>
    <w:multiLevelType w:val="hybridMultilevel"/>
    <w:tmpl w:val="AD4CD744"/>
    <w:lvl w:ilvl="0" w:tplc="040A0005">
      <w:start w:val="1"/>
      <w:numFmt w:val="bullet"/>
      <w:lvlText w:val=""/>
      <w:lvlJc w:val="left"/>
      <w:pPr>
        <w:ind w:left="770" w:hanging="360"/>
      </w:pPr>
      <w:rPr>
        <w:rFonts w:ascii="Wingdings" w:hAnsi="Wingdings"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8" w15:restartNumberingAfterBreak="0">
    <w:nsid w:val="3A661231"/>
    <w:multiLevelType w:val="hybridMultilevel"/>
    <w:tmpl w:val="3B1E65F8"/>
    <w:lvl w:ilvl="0" w:tplc="040A0005">
      <w:start w:val="1"/>
      <w:numFmt w:val="bullet"/>
      <w:lvlText w:val=""/>
      <w:lvlJc w:val="left"/>
      <w:pPr>
        <w:ind w:left="-1756" w:hanging="360"/>
      </w:pPr>
      <w:rPr>
        <w:rFonts w:ascii="Wingdings" w:hAnsi="Wingdings" w:hint="default"/>
      </w:rPr>
    </w:lvl>
    <w:lvl w:ilvl="1" w:tplc="080A0003" w:tentative="1">
      <w:start w:val="1"/>
      <w:numFmt w:val="bullet"/>
      <w:lvlText w:val="o"/>
      <w:lvlJc w:val="left"/>
      <w:pPr>
        <w:ind w:left="-1036" w:hanging="360"/>
      </w:pPr>
      <w:rPr>
        <w:rFonts w:ascii="Courier New" w:hAnsi="Courier New" w:cs="Courier New" w:hint="default"/>
      </w:rPr>
    </w:lvl>
    <w:lvl w:ilvl="2" w:tplc="080A0005" w:tentative="1">
      <w:start w:val="1"/>
      <w:numFmt w:val="bullet"/>
      <w:lvlText w:val=""/>
      <w:lvlJc w:val="left"/>
      <w:pPr>
        <w:ind w:left="-316" w:hanging="360"/>
      </w:pPr>
      <w:rPr>
        <w:rFonts w:ascii="Wingdings" w:hAnsi="Wingdings" w:hint="default"/>
      </w:rPr>
    </w:lvl>
    <w:lvl w:ilvl="3" w:tplc="080A0001" w:tentative="1">
      <w:start w:val="1"/>
      <w:numFmt w:val="bullet"/>
      <w:lvlText w:val=""/>
      <w:lvlJc w:val="left"/>
      <w:pPr>
        <w:ind w:left="404" w:hanging="360"/>
      </w:pPr>
      <w:rPr>
        <w:rFonts w:ascii="Symbol" w:hAnsi="Symbol" w:hint="default"/>
      </w:rPr>
    </w:lvl>
    <w:lvl w:ilvl="4" w:tplc="080A0003" w:tentative="1">
      <w:start w:val="1"/>
      <w:numFmt w:val="bullet"/>
      <w:lvlText w:val="o"/>
      <w:lvlJc w:val="left"/>
      <w:pPr>
        <w:ind w:left="1124" w:hanging="360"/>
      </w:pPr>
      <w:rPr>
        <w:rFonts w:ascii="Courier New" w:hAnsi="Courier New" w:cs="Courier New" w:hint="default"/>
      </w:rPr>
    </w:lvl>
    <w:lvl w:ilvl="5" w:tplc="080A0005" w:tentative="1">
      <w:start w:val="1"/>
      <w:numFmt w:val="bullet"/>
      <w:lvlText w:val=""/>
      <w:lvlJc w:val="left"/>
      <w:pPr>
        <w:ind w:left="1844" w:hanging="360"/>
      </w:pPr>
      <w:rPr>
        <w:rFonts w:ascii="Wingdings" w:hAnsi="Wingdings" w:hint="default"/>
      </w:rPr>
    </w:lvl>
    <w:lvl w:ilvl="6" w:tplc="080A0001" w:tentative="1">
      <w:start w:val="1"/>
      <w:numFmt w:val="bullet"/>
      <w:lvlText w:val=""/>
      <w:lvlJc w:val="left"/>
      <w:pPr>
        <w:ind w:left="2564" w:hanging="360"/>
      </w:pPr>
      <w:rPr>
        <w:rFonts w:ascii="Symbol" w:hAnsi="Symbol" w:hint="default"/>
      </w:rPr>
    </w:lvl>
    <w:lvl w:ilvl="7" w:tplc="080A0003" w:tentative="1">
      <w:start w:val="1"/>
      <w:numFmt w:val="bullet"/>
      <w:lvlText w:val="o"/>
      <w:lvlJc w:val="left"/>
      <w:pPr>
        <w:ind w:left="3284" w:hanging="360"/>
      </w:pPr>
      <w:rPr>
        <w:rFonts w:ascii="Courier New" w:hAnsi="Courier New" w:cs="Courier New" w:hint="default"/>
      </w:rPr>
    </w:lvl>
    <w:lvl w:ilvl="8" w:tplc="080A0005" w:tentative="1">
      <w:start w:val="1"/>
      <w:numFmt w:val="bullet"/>
      <w:lvlText w:val=""/>
      <w:lvlJc w:val="left"/>
      <w:pPr>
        <w:ind w:left="4004" w:hanging="360"/>
      </w:pPr>
      <w:rPr>
        <w:rFonts w:ascii="Wingdings" w:hAnsi="Wingdings" w:hint="default"/>
      </w:rPr>
    </w:lvl>
  </w:abstractNum>
  <w:abstractNum w:abstractNumId="9" w15:restartNumberingAfterBreak="0">
    <w:nsid w:val="487F67F4"/>
    <w:multiLevelType w:val="hybridMultilevel"/>
    <w:tmpl w:val="6F64DD8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1B2B17"/>
    <w:multiLevelType w:val="hybridMultilevel"/>
    <w:tmpl w:val="A56CB5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9C75ECF"/>
    <w:multiLevelType w:val="multilevel"/>
    <w:tmpl w:val="EA0092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B4C4993"/>
    <w:multiLevelType w:val="hybridMultilevel"/>
    <w:tmpl w:val="BA18D4B0"/>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4E79B1"/>
    <w:multiLevelType w:val="hybridMultilevel"/>
    <w:tmpl w:val="8102BD06"/>
    <w:lvl w:ilvl="0" w:tplc="040A0017">
      <w:start w:val="1"/>
      <w:numFmt w:val="lowerLetter"/>
      <w:lvlText w:val="%1)"/>
      <w:lvlJc w:val="left"/>
      <w:pPr>
        <w:ind w:left="144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603630D6"/>
    <w:multiLevelType w:val="hybridMultilevel"/>
    <w:tmpl w:val="3C58588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5E962EB"/>
    <w:multiLevelType w:val="hybridMultilevel"/>
    <w:tmpl w:val="3D0C4784"/>
    <w:lvl w:ilvl="0" w:tplc="15106B3C">
      <w:start w:val="1"/>
      <w:numFmt w:val="bullet"/>
      <w:lvlText w:val="§"/>
      <w:lvlJc w:val="left"/>
      <w:pPr>
        <w:tabs>
          <w:tab w:val="num" w:pos="720"/>
        </w:tabs>
        <w:ind w:left="720" w:hanging="360"/>
      </w:pPr>
      <w:rPr>
        <w:rFonts w:ascii="Wingdings" w:hAnsi="Wingdings" w:hint="default"/>
      </w:rPr>
    </w:lvl>
    <w:lvl w:ilvl="1" w:tplc="4B789074" w:tentative="1">
      <w:start w:val="1"/>
      <w:numFmt w:val="bullet"/>
      <w:lvlText w:val="§"/>
      <w:lvlJc w:val="left"/>
      <w:pPr>
        <w:tabs>
          <w:tab w:val="num" w:pos="1440"/>
        </w:tabs>
        <w:ind w:left="1440" w:hanging="360"/>
      </w:pPr>
      <w:rPr>
        <w:rFonts w:ascii="Wingdings" w:hAnsi="Wingdings" w:hint="default"/>
      </w:rPr>
    </w:lvl>
    <w:lvl w:ilvl="2" w:tplc="3BF6C07E" w:tentative="1">
      <w:start w:val="1"/>
      <w:numFmt w:val="bullet"/>
      <w:lvlText w:val="§"/>
      <w:lvlJc w:val="left"/>
      <w:pPr>
        <w:tabs>
          <w:tab w:val="num" w:pos="2160"/>
        </w:tabs>
        <w:ind w:left="2160" w:hanging="360"/>
      </w:pPr>
      <w:rPr>
        <w:rFonts w:ascii="Wingdings" w:hAnsi="Wingdings" w:hint="default"/>
      </w:rPr>
    </w:lvl>
    <w:lvl w:ilvl="3" w:tplc="3DA8BDB8" w:tentative="1">
      <w:start w:val="1"/>
      <w:numFmt w:val="bullet"/>
      <w:lvlText w:val="§"/>
      <w:lvlJc w:val="left"/>
      <w:pPr>
        <w:tabs>
          <w:tab w:val="num" w:pos="2880"/>
        </w:tabs>
        <w:ind w:left="2880" w:hanging="360"/>
      </w:pPr>
      <w:rPr>
        <w:rFonts w:ascii="Wingdings" w:hAnsi="Wingdings" w:hint="default"/>
      </w:rPr>
    </w:lvl>
    <w:lvl w:ilvl="4" w:tplc="B3901DB4" w:tentative="1">
      <w:start w:val="1"/>
      <w:numFmt w:val="bullet"/>
      <w:lvlText w:val="§"/>
      <w:lvlJc w:val="left"/>
      <w:pPr>
        <w:tabs>
          <w:tab w:val="num" w:pos="3600"/>
        </w:tabs>
        <w:ind w:left="3600" w:hanging="360"/>
      </w:pPr>
      <w:rPr>
        <w:rFonts w:ascii="Wingdings" w:hAnsi="Wingdings" w:hint="default"/>
      </w:rPr>
    </w:lvl>
    <w:lvl w:ilvl="5" w:tplc="E95AD7DC" w:tentative="1">
      <w:start w:val="1"/>
      <w:numFmt w:val="bullet"/>
      <w:lvlText w:val="§"/>
      <w:lvlJc w:val="left"/>
      <w:pPr>
        <w:tabs>
          <w:tab w:val="num" w:pos="4320"/>
        </w:tabs>
        <w:ind w:left="4320" w:hanging="360"/>
      </w:pPr>
      <w:rPr>
        <w:rFonts w:ascii="Wingdings" w:hAnsi="Wingdings" w:hint="default"/>
      </w:rPr>
    </w:lvl>
    <w:lvl w:ilvl="6" w:tplc="BABC30FE" w:tentative="1">
      <w:start w:val="1"/>
      <w:numFmt w:val="bullet"/>
      <w:lvlText w:val="§"/>
      <w:lvlJc w:val="left"/>
      <w:pPr>
        <w:tabs>
          <w:tab w:val="num" w:pos="5040"/>
        </w:tabs>
        <w:ind w:left="5040" w:hanging="360"/>
      </w:pPr>
      <w:rPr>
        <w:rFonts w:ascii="Wingdings" w:hAnsi="Wingdings" w:hint="default"/>
      </w:rPr>
    </w:lvl>
    <w:lvl w:ilvl="7" w:tplc="0DB2A1D0" w:tentative="1">
      <w:start w:val="1"/>
      <w:numFmt w:val="bullet"/>
      <w:lvlText w:val="§"/>
      <w:lvlJc w:val="left"/>
      <w:pPr>
        <w:tabs>
          <w:tab w:val="num" w:pos="5760"/>
        </w:tabs>
        <w:ind w:left="5760" w:hanging="360"/>
      </w:pPr>
      <w:rPr>
        <w:rFonts w:ascii="Wingdings" w:hAnsi="Wingdings" w:hint="default"/>
      </w:rPr>
    </w:lvl>
    <w:lvl w:ilvl="8" w:tplc="23DE88D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D71A35"/>
    <w:multiLevelType w:val="hybridMultilevel"/>
    <w:tmpl w:val="4B0C951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64D3B74"/>
    <w:multiLevelType w:val="hybridMultilevel"/>
    <w:tmpl w:val="33C2F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71522A5"/>
    <w:multiLevelType w:val="hybridMultilevel"/>
    <w:tmpl w:val="A218EE16"/>
    <w:lvl w:ilvl="0" w:tplc="040A0017">
      <w:start w:val="1"/>
      <w:numFmt w:val="lowerLetter"/>
      <w:lvlText w:val="%1)"/>
      <w:lvlJc w:val="left"/>
      <w:pPr>
        <w:ind w:left="1440" w:hanging="360"/>
      </w:pPr>
      <w:rPr>
        <w:rFonts w:hint="default"/>
      </w:rPr>
    </w:lvl>
    <w:lvl w:ilvl="1" w:tplc="630AEEF0" w:tentative="1">
      <w:start w:val="1"/>
      <w:numFmt w:val="decimal"/>
      <w:lvlText w:val="%2."/>
      <w:lvlJc w:val="left"/>
      <w:pPr>
        <w:tabs>
          <w:tab w:val="num" w:pos="2160"/>
        </w:tabs>
        <w:ind w:left="2160" w:hanging="360"/>
      </w:pPr>
    </w:lvl>
    <w:lvl w:ilvl="2" w:tplc="F13C22B8" w:tentative="1">
      <w:start w:val="1"/>
      <w:numFmt w:val="decimal"/>
      <w:lvlText w:val="%3."/>
      <w:lvlJc w:val="left"/>
      <w:pPr>
        <w:tabs>
          <w:tab w:val="num" w:pos="2880"/>
        </w:tabs>
        <w:ind w:left="2880" w:hanging="360"/>
      </w:pPr>
    </w:lvl>
    <w:lvl w:ilvl="3" w:tplc="38A0D030" w:tentative="1">
      <w:start w:val="1"/>
      <w:numFmt w:val="decimal"/>
      <w:lvlText w:val="%4."/>
      <w:lvlJc w:val="left"/>
      <w:pPr>
        <w:tabs>
          <w:tab w:val="num" w:pos="3600"/>
        </w:tabs>
        <w:ind w:left="3600" w:hanging="360"/>
      </w:pPr>
    </w:lvl>
    <w:lvl w:ilvl="4" w:tplc="39480AE0" w:tentative="1">
      <w:start w:val="1"/>
      <w:numFmt w:val="decimal"/>
      <w:lvlText w:val="%5."/>
      <w:lvlJc w:val="left"/>
      <w:pPr>
        <w:tabs>
          <w:tab w:val="num" w:pos="4320"/>
        </w:tabs>
        <w:ind w:left="4320" w:hanging="360"/>
      </w:pPr>
    </w:lvl>
    <w:lvl w:ilvl="5" w:tplc="9E1E70FE" w:tentative="1">
      <w:start w:val="1"/>
      <w:numFmt w:val="decimal"/>
      <w:lvlText w:val="%6."/>
      <w:lvlJc w:val="left"/>
      <w:pPr>
        <w:tabs>
          <w:tab w:val="num" w:pos="5040"/>
        </w:tabs>
        <w:ind w:left="5040" w:hanging="360"/>
      </w:pPr>
    </w:lvl>
    <w:lvl w:ilvl="6" w:tplc="3D1A73D4" w:tentative="1">
      <w:start w:val="1"/>
      <w:numFmt w:val="decimal"/>
      <w:lvlText w:val="%7."/>
      <w:lvlJc w:val="left"/>
      <w:pPr>
        <w:tabs>
          <w:tab w:val="num" w:pos="5760"/>
        </w:tabs>
        <w:ind w:left="5760" w:hanging="360"/>
      </w:pPr>
    </w:lvl>
    <w:lvl w:ilvl="7" w:tplc="045EFB9C" w:tentative="1">
      <w:start w:val="1"/>
      <w:numFmt w:val="decimal"/>
      <w:lvlText w:val="%8."/>
      <w:lvlJc w:val="left"/>
      <w:pPr>
        <w:tabs>
          <w:tab w:val="num" w:pos="6480"/>
        </w:tabs>
        <w:ind w:left="6480" w:hanging="360"/>
      </w:pPr>
    </w:lvl>
    <w:lvl w:ilvl="8" w:tplc="2C5C13E6" w:tentative="1">
      <w:start w:val="1"/>
      <w:numFmt w:val="decimal"/>
      <w:lvlText w:val="%9."/>
      <w:lvlJc w:val="left"/>
      <w:pPr>
        <w:tabs>
          <w:tab w:val="num" w:pos="7200"/>
        </w:tabs>
        <w:ind w:left="7200" w:hanging="360"/>
      </w:pPr>
    </w:lvl>
  </w:abstractNum>
  <w:num w:numId="1">
    <w:abstractNumId w:val="11"/>
  </w:num>
  <w:num w:numId="2">
    <w:abstractNumId w:val="3"/>
  </w:num>
  <w:num w:numId="3">
    <w:abstractNumId w:val="2"/>
  </w:num>
  <w:num w:numId="4">
    <w:abstractNumId w:val="4"/>
  </w:num>
  <w:num w:numId="5">
    <w:abstractNumId w:val="12"/>
  </w:num>
  <w:num w:numId="6">
    <w:abstractNumId w:val="8"/>
  </w:num>
  <w:num w:numId="7">
    <w:abstractNumId w:val="6"/>
  </w:num>
  <w:num w:numId="8">
    <w:abstractNumId w:val="15"/>
  </w:num>
  <w:num w:numId="9">
    <w:abstractNumId w:val="13"/>
  </w:num>
  <w:num w:numId="10">
    <w:abstractNumId w:val="18"/>
  </w:num>
  <w:num w:numId="11">
    <w:abstractNumId w:val="5"/>
  </w:num>
  <w:num w:numId="12">
    <w:abstractNumId w:val="0"/>
  </w:num>
  <w:num w:numId="13">
    <w:abstractNumId w:val="17"/>
  </w:num>
  <w:num w:numId="14">
    <w:abstractNumId w:val="14"/>
  </w:num>
  <w:num w:numId="15">
    <w:abstractNumId w:val="9"/>
  </w:num>
  <w:num w:numId="16">
    <w:abstractNumId w:val="7"/>
  </w:num>
  <w:num w:numId="17">
    <w:abstractNumId w:val="16"/>
  </w:num>
  <w:num w:numId="18">
    <w:abstractNumId w:val="10"/>
  </w:num>
  <w:num w:numId="1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9"/>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77"/>
    <w:rsid w:val="000007B0"/>
    <w:rsid w:val="00001255"/>
    <w:rsid w:val="00001A69"/>
    <w:rsid w:val="00001C05"/>
    <w:rsid w:val="00002B3E"/>
    <w:rsid w:val="00002B54"/>
    <w:rsid w:val="00002E71"/>
    <w:rsid w:val="00002F9D"/>
    <w:rsid w:val="000032AD"/>
    <w:rsid w:val="000033B5"/>
    <w:rsid w:val="00003607"/>
    <w:rsid w:val="00004161"/>
    <w:rsid w:val="00004796"/>
    <w:rsid w:val="00004A2B"/>
    <w:rsid w:val="00004D80"/>
    <w:rsid w:val="00004FF0"/>
    <w:rsid w:val="00005406"/>
    <w:rsid w:val="00005626"/>
    <w:rsid w:val="000056B2"/>
    <w:rsid w:val="000067AB"/>
    <w:rsid w:val="00006BE3"/>
    <w:rsid w:val="00006D3B"/>
    <w:rsid w:val="00007190"/>
    <w:rsid w:val="0000794B"/>
    <w:rsid w:val="00007BFD"/>
    <w:rsid w:val="00010202"/>
    <w:rsid w:val="000103F5"/>
    <w:rsid w:val="00010D08"/>
    <w:rsid w:val="0001110B"/>
    <w:rsid w:val="000115EC"/>
    <w:rsid w:val="000116FE"/>
    <w:rsid w:val="0001175F"/>
    <w:rsid w:val="0001177C"/>
    <w:rsid w:val="0001189E"/>
    <w:rsid w:val="00011E76"/>
    <w:rsid w:val="00011FFA"/>
    <w:rsid w:val="0001219F"/>
    <w:rsid w:val="000122FD"/>
    <w:rsid w:val="00012773"/>
    <w:rsid w:val="00012CC5"/>
    <w:rsid w:val="0001311A"/>
    <w:rsid w:val="0001312B"/>
    <w:rsid w:val="00013C3C"/>
    <w:rsid w:val="000140D6"/>
    <w:rsid w:val="00014364"/>
    <w:rsid w:val="000149BD"/>
    <w:rsid w:val="00014BAB"/>
    <w:rsid w:val="00014EA3"/>
    <w:rsid w:val="000153C8"/>
    <w:rsid w:val="00015932"/>
    <w:rsid w:val="00015D9B"/>
    <w:rsid w:val="000160EB"/>
    <w:rsid w:val="00016991"/>
    <w:rsid w:val="00017278"/>
    <w:rsid w:val="00017E58"/>
    <w:rsid w:val="00017E7C"/>
    <w:rsid w:val="00017FD7"/>
    <w:rsid w:val="000200C5"/>
    <w:rsid w:val="0002047E"/>
    <w:rsid w:val="0002089E"/>
    <w:rsid w:val="00020C0B"/>
    <w:rsid w:val="00020D2C"/>
    <w:rsid w:val="00020DCF"/>
    <w:rsid w:val="00021650"/>
    <w:rsid w:val="00022109"/>
    <w:rsid w:val="000224AB"/>
    <w:rsid w:val="00022C5B"/>
    <w:rsid w:val="00023185"/>
    <w:rsid w:val="0002363B"/>
    <w:rsid w:val="00023DD0"/>
    <w:rsid w:val="00024552"/>
    <w:rsid w:val="00024A87"/>
    <w:rsid w:val="00025906"/>
    <w:rsid w:val="00025BEA"/>
    <w:rsid w:val="00025CE6"/>
    <w:rsid w:val="00025EC5"/>
    <w:rsid w:val="00026072"/>
    <w:rsid w:val="00026235"/>
    <w:rsid w:val="000264D5"/>
    <w:rsid w:val="00026C41"/>
    <w:rsid w:val="00026CA9"/>
    <w:rsid w:val="00026F28"/>
    <w:rsid w:val="00027129"/>
    <w:rsid w:val="000274D9"/>
    <w:rsid w:val="0003013E"/>
    <w:rsid w:val="00030CF6"/>
    <w:rsid w:val="00030D01"/>
    <w:rsid w:val="0003104F"/>
    <w:rsid w:val="000314AA"/>
    <w:rsid w:val="000317C9"/>
    <w:rsid w:val="00031974"/>
    <w:rsid w:val="00031CB0"/>
    <w:rsid w:val="00031D18"/>
    <w:rsid w:val="00032293"/>
    <w:rsid w:val="00032E51"/>
    <w:rsid w:val="00033633"/>
    <w:rsid w:val="00033E26"/>
    <w:rsid w:val="00033E44"/>
    <w:rsid w:val="00034159"/>
    <w:rsid w:val="000348DB"/>
    <w:rsid w:val="00034A34"/>
    <w:rsid w:val="00035527"/>
    <w:rsid w:val="0003576D"/>
    <w:rsid w:val="00035E26"/>
    <w:rsid w:val="000361DA"/>
    <w:rsid w:val="00036389"/>
    <w:rsid w:val="000367E0"/>
    <w:rsid w:val="0003758E"/>
    <w:rsid w:val="00037A48"/>
    <w:rsid w:val="00037B80"/>
    <w:rsid w:val="000401FA"/>
    <w:rsid w:val="00040C2A"/>
    <w:rsid w:val="00040E1E"/>
    <w:rsid w:val="00041AE0"/>
    <w:rsid w:val="00041C27"/>
    <w:rsid w:val="000426CE"/>
    <w:rsid w:val="00042832"/>
    <w:rsid w:val="0004313B"/>
    <w:rsid w:val="000435F0"/>
    <w:rsid w:val="00043E16"/>
    <w:rsid w:val="000440C9"/>
    <w:rsid w:val="000441D3"/>
    <w:rsid w:val="00044229"/>
    <w:rsid w:val="0004501B"/>
    <w:rsid w:val="000455AD"/>
    <w:rsid w:val="0004577B"/>
    <w:rsid w:val="000458F8"/>
    <w:rsid w:val="00045933"/>
    <w:rsid w:val="00045C1C"/>
    <w:rsid w:val="00045FDC"/>
    <w:rsid w:val="00046693"/>
    <w:rsid w:val="000469B1"/>
    <w:rsid w:val="00046B2C"/>
    <w:rsid w:val="00046C84"/>
    <w:rsid w:val="000470C6"/>
    <w:rsid w:val="000471B8"/>
    <w:rsid w:val="0004737C"/>
    <w:rsid w:val="0004760F"/>
    <w:rsid w:val="00047B0E"/>
    <w:rsid w:val="00050105"/>
    <w:rsid w:val="00050D47"/>
    <w:rsid w:val="0005106C"/>
    <w:rsid w:val="00051A02"/>
    <w:rsid w:val="00051A8A"/>
    <w:rsid w:val="00052000"/>
    <w:rsid w:val="00052DDD"/>
    <w:rsid w:val="00053301"/>
    <w:rsid w:val="00053CEB"/>
    <w:rsid w:val="00053EEB"/>
    <w:rsid w:val="000540B5"/>
    <w:rsid w:val="00054114"/>
    <w:rsid w:val="00054142"/>
    <w:rsid w:val="00054154"/>
    <w:rsid w:val="000559FE"/>
    <w:rsid w:val="0005679A"/>
    <w:rsid w:val="00056841"/>
    <w:rsid w:val="0005754B"/>
    <w:rsid w:val="000578EC"/>
    <w:rsid w:val="00057BB0"/>
    <w:rsid w:val="00057E0D"/>
    <w:rsid w:val="00060207"/>
    <w:rsid w:val="00060AD8"/>
    <w:rsid w:val="00060B16"/>
    <w:rsid w:val="00060E3F"/>
    <w:rsid w:val="000611D5"/>
    <w:rsid w:val="00061331"/>
    <w:rsid w:val="00061353"/>
    <w:rsid w:val="0006137B"/>
    <w:rsid w:val="00061C78"/>
    <w:rsid w:val="00061F68"/>
    <w:rsid w:val="00062592"/>
    <w:rsid w:val="000628A8"/>
    <w:rsid w:val="0006293B"/>
    <w:rsid w:val="000641FB"/>
    <w:rsid w:val="0006497A"/>
    <w:rsid w:val="00064BBB"/>
    <w:rsid w:val="00064D25"/>
    <w:rsid w:val="00065D16"/>
    <w:rsid w:val="000660AE"/>
    <w:rsid w:val="000664E9"/>
    <w:rsid w:val="00066731"/>
    <w:rsid w:val="0006693D"/>
    <w:rsid w:val="000676F9"/>
    <w:rsid w:val="00067848"/>
    <w:rsid w:val="0006793D"/>
    <w:rsid w:val="000679DB"/>
    <w:rsid w:val="000702C8"/>
    <w:rsid w:val="00070DB6"/>
    <w:rsid w:val="00070F5E"/>
    <w:rsid w:val="0007103B"/>
    <w:rsid w:val="0007204E"/>
    <w:rsid w:val="000729C0"/>
    <w:rsid w:val="000730BE"/>
    <w:rsid w:val="000730F9"/>
    <w:rsid w:val="00073175"/>
    <w:rsid w:val="00073A0B"/>
    <w:rsid w:val="00073CDB"/>
    <w:rsid w:val="00074439"/>
    <w:rsid w:val="0007461C"/>
    <w:rsid w:val="00074951"/>
    <w:rsid w:val="00074AB7"/>
    <w:rsid w:val="00074C54"/>
    <w:rsid w:val="00075235"/>
    <w:rsid w:val="00075708"/>
    <w:rsid w:val="00075CF7"/>
    <w:rsid w:val="0007605D"/>
    <w:rsid w:val="00076D88"/>
    <w:rsid w:val="000771F7"/>
    <w:rsid w:val="00077862"/>
    <w:rsid w:val="000778CF"/>
    <w:rsid w:val="00077D46"/>
    <w:rsid w:val="00080924"/>
    <w:rsid w:val="00080947"/>
    <w:rsid w:val="00081DC9"/>
    <w:rsid w:val="00081F6A"/>
    <w:rsid w:val="0008200C"/>
    <w:rsid w:val="000820E3"/>
    <w:rsid w:val="00082D90"/>
    <w:rsid w:val="000830F2"/>
    <w:rsid w:val="00083DEC"/>
    <w:rsid w:val="000840E6"/>
    <w:rsid w:val="000849EF"/>
    <w:rsid w:val="00084C1A"/>
    <w:rsid w:val="00084CD0"/>
    <w:rsid w:val="00084F57"/>
    <w:rsid w:val="0008514C"/>
    <w:rsid w:val="00085168"/>
    <w:rsid w:val="000853C0"/>
    <w:rsid w:val="00085639"/>
    <w:rsid w:val="0008593D"/>
    <w:rsid w:val="00085C96"/>
    <w:rsid w:val="000867F9"/>
    <w:rsid w:val="0008696C"/>
    <w:rsid w:val="00086E76"/>
    <w:rsid w:val="00086E95"/>
    <w:rsid w:val="0008711B"/>
    <w:rsid w:val="00087E51"/>
    <w:rsid w:val="00090336"/>
    <w:rsid w:val="00090852"/>
    <w:rsid w:val="00091764"/>
    <w:rsid w:val="0009190C"/>
    <w:rsid w:val="00091AC1"/>
    <w:rsid w:val="000922F8"/>
    <w:rsid w:val="000925F6"/>
    <w:rsid w:val="00092C5B"/>
    <w:rsid w:val="00092CBF"/>
    <w:rsid w:val="00092D84"/>
    <w:rsid w:val="0009337A"/>
    <w:rsid w:val="000934E3"/>
    <w:rsid w:val="000934F3"/>
    <w:rsid w:val="00093550"/>
    <w:rsid w:val="000938B0"/>
    <w:rsid w:val="00093F5D"/>
    <w:rsid w:val="00093FBE"/>
    <w:rsid w:val="00094197"/>
    <w:rsid w:val="0009421C"/>
    <w:rsid w:val="000946DD"/>
    <w:rsid w:val="00094F8E"/>
    <w:rsid w:val="00094FDC"/>
    <w:rsid w:val="00095E4A"/>
    <w:rsid w:val="00096DE4"/>
    <w:rsid w:val="00097A7A"/>
    <w:rsid w:val="00097B21"/>
    <w:rsid w:val="00097C81"/>
    <w:rsid w:val="00097FCF"/>
    <w:rsid w:val="000A0E9F"/>
    <w:rsid w:val="000A0F6F"/>
    <w:rsid w:val="000A11DF"/>
    <w:rsid w:val="000A14D0"/>
    <w:rsid w:val="000A17A2"/>
    <w:rsid w:val="000A18AD"/>
    <w:rsid w:val="000A1BD7"/>
    <w:rsid w:val="000A1C09"/>
    <w:rsid w:val="000A1E25"/>
    <w:rsid w:val="000A2F3A"/>
    <w:rsid w:val="000A312B"/>
    <w:rsid w:val="000A4057"/>
    <w:rsid w:val="000A4214"/>
    <w:rsid w:val="000A4232"/>
    <w:rsid w:val="000A4B24"/>
    <w:rsid w:val="000A5049"/>
    <w:rsid w:val="000A55C4"/>
    <w:rsid w:val="000A5B69"/>
    <w:rsid w:val="000A65CD"/>
    <w:rsid w:val="000A79CF"/>
    <w:rsid w:val="000A7C31"/>
    <w:rsid w:val="000A7C90"/>
    <w:rsid w:val="000B0219"/>
    <w:rsid w:val="000B0551"/>
    <w:rsid w:val="000B08B5"/>
    <w:rsid w:val="000B0DC4"/>
    <w:rsid w:val="000B14EF"/>
    <w:rsid w:val="000B18BB"/>
    <w:rsid w:val="000B1C3F"/>
    <w:rsid w:val="000B40AD"/>
    <w:rsid w:val="000B4402"/>
    <w:rsid w:val="000B4429"/>
    <w:rsid w:val="000B4A6B"/>
    <w:rsid w:val="000B5015"/>
    <w:rsid w:val="000B577D"/>
    <w:rsid w:val="000B676F"/>
    <w:rsid w:val="000B6819"/>
    <w:rsid w:val="000B6E3A"/>
    <w:rsid w:val="000B7376"/>
    <w:rsid w:val="000B74FC"/>
    <w:rsid w:val="000B760E"/>
    <w:rsid w:val="000B7761"/>
    <w:rsid w:val="000B7B26"/>
    <w:rsid w:val="000B7CC9"/>
    <w:rsid w:val="000C0155"/>
    <w:rsid w:val="000C0290"/>
    <w:rsid w:val="000C0D91"/>
    <w:rsid w:val="000C1921"/>
    <w:rsid w:val="000C1C58"/>
    <w:rsid w:val="000C1C87"/>
    <w:rsid w:val="000C1D4A"/>
    <w:rsid w:val="000C29BD"/>
    <w:rsid w:val="000C2BB6"/>
    <w:rsid w:val="000C2BB7"/>
    <w:rsid w:val="000C30C7"/>
    <w:rsid w:val="000C352E"/>
    <w:rsid w:val="000C3658"/>
    <w:rsid w:val="000C3A2C"/>
    <w:rsid w:val="000C4068"/>
    <w:rsid w:val="000C41EB"/>
    <w:rsid w:val="000C44CB"/>
    <w:rsid w:val="000C45D1"/>
    <w:rsid w:val="000C46DA"/>
    <w:rsid w:val="000C4CD8"/>
    <w:rsid w:val="000C4DF7"/>
    <w:rsid w:val="000C54B1"/>
    <w:rsid w:val="000C562E"/>
    <w:rsid w:val="000C5E9E"/>
    <w:rsid w:val="000C63C0"/>
    <w:rsid w:val="000C6C46"/>
    <w:rsid w:val="000C7697"/>
    <w:rsid w:val="000C78B1"/>
    <w:rsid w:val="000D0D6A"/>
    <w:rsid w:val="000D22E9"/>
    <w:rsid w:val="000D23A1"/>
    <w:rsid w:val="000D2671"/>
    <w:rsid w:val="000D274F"/>
    <w:rsid w:val="000D2EFC"/>
    <w:rsid w:val="000D36A8"/>
    <w:rsid w:val="000D39B9"/>
    <w:rsid w:val="000D3C9B"/>
    <w:rsid w:val="000D3DD7"/>
    <w:rsid w:val="000D41D1"/>
    <w:rsid w:val="000D4757"/>
    <w:rsid w:val="000D4F06"/>
    <w:rsid w:val="000D5321"/>
    <w:rsid w:val="000D540E"/>
    <w:rsid w:val="000D5648"/>
    <w:rsid w:val="000D59FD"/>
    <w:rsid w:val="000D63A4"/>
    <w:rsid w:val="000D6465"/>
    <w:rsid w:val="000D6743"/>
    <w:rsid w:val="000D67C6"/>
    <w:rsid w:val="000D7735"/>
    <w:rsid w:val="000D7BF4"/>
    <w:rsid w:val="000D7E75"/>
    <w:rsid w:val="000D7EC0"/>
    <w:rsid w:val="000E03CA"/>
    <w:rsid w:val="000E0942"/>
    <w:rsid w:val="000E0D3B"/>
    <w:rsid w:val="000E141C"/>
    <w:rsid w:val="000E14C9"/>
    <w:rsid w:val="000E1567"/>
    <w:rsid w:val="000E18E8"/>
    <w:rsid w:val="000E1A72"/>
    <w:rsid w:val="000E25F7"/>
    <w:rsid w:val="000E2720"/>
    <w:rsid w:val="000E2A9F"/>
    <w:rsid w:val="000E3129"/>
    <w:rsid w:val="000E4524"/>
    <w:rsid w:val="000E4C1C"/>
    <w:rsid w:val="000E4C67"/>
    <w:rsid w:val="000E4CF2"/>
    <w:rsid w:val="000E63F0"/>
    <w:rsid w:val="000E6797"/>
    <w:rsid w:val="000E7007"/>
    <w:rsid w:val="000E7307"/>
    <w:rsid w:val="000E7C20"/>
    <w:rsid w:val="000E7FCA"/>
    <w:rsid w:val="000F072A"/>
    <w:rsid w:val="000F0B2F"/>
    <w:rsid w:val="000F0D74"/>
    <w:rsid w:val="000F0F7F"/>
    <w:rsid w:val="000F1695"/>
    <w:rsid w:val="000F1ABC"/>
    <w:rsid w:val="000F2585"/>
    <w:rsid w:val="000F304D"/>
    <w:rsid w:val="000F3170"/>
    <w:rsid w:val="000F3B5F"/>
    <w:rsid w:val="000F3EE8"/>
    <w:rsid w:val="000F48FD"/>
    <w:rsid w:val="000F498A"/>
    <w:rsid w:val="000F4CE4"/>
    <w:rsid w:val="000F4DFE"/>
    <w:rsid w:val="000F4E02"/>
    <w:rsid w:val="000F50D1"/>
    <w:rsid w:val="000F5918"/>
    <w:rsid w:val="000F5ADA"/>
    <w:rsid w:val="000F64DA"/>
    <w:rsid w:val="000F668C"/>
    <w:rsid w:val="000F66B1"/>
    <w:rsid w:val="000F702F"/>
    <w:rsid w:val="000F7341"/>
    <w:rsid w:val="000F7BDA"/>
    <w:rsid w:val="000F7F43"/>
    <w:rsid w:val="00100116"/>
    <w:rsid w:val="00100662"/>
    <w:rsid w:val="00100B1C"/>
    <w:rsid w:val="0010188A"/>
    <w:rsid w:val="001020C3"/>
    <w:rsid w:val="00102210"/>
    <w:rsid w:val="00102790"/>
    <w:rsid w:val="0010355C"/>
    <w:rsid w:val="00104C05"/>
    <w:rsid w:val="00104DAF"/>
    <w:rsid w:val="00104E5D"/>
    <w:rsid w:val="00104F30"/>
    <w:rsid w:val="00104F53"/>
    <w:rsid w:val="0010501A"/>
    <w:rsid w:val="001064D7"/>
    <w:rsid w:val="00106D39"/>
    <w:rsid w:val="00106E72"/>
    <w:rsid w:val="0010745C"/>
    <w:rsid w:val="00107AA0"/>
    <w:rsid w:val="0011096B"/>
    <w:rsid w:val="001109DE"/>
    <w:rsid w:val="00110E94"/>
    <w:rsid w:val="0011185E"/>
    <w:rsid w:val="00111BCD"/>
    <w:rsid w:val="0011206B"/>
    <w:rsid w:val="00112873"/>
    <w:rsid w:val="001128C8"/>
    <w:rsid w:val="00112B66"/>
    <w:rsid w:val="00113025"/>
    <w:rsid w:val="00113190"/>
    <w:rsid w:val="00113230"/>
    <w:rsid w:val="001133D3"/>
    <w:rsid w:val="00113471"/>
    <w:rsid w:val="001136BC"/>
    <w:rsid w:val="00113800"/>
    <w:rsid w:val="00113B5A"/>
    <w:rsid w:val="00114454"/>
    <w:rsid w:val="0011465D"/>
    <w:rsid w:val="00114B87"/>
    <w:rsid w:val="00114CE9"/>
    <w:rsid w:val="00114DC5"/>
    <w:rsid w:val="00115043"/>
    <w:rsid w:val="001152D4"/>
    <w:rsid w:val="001152EB"/>
    <w:rsid w:val="00115619"/>
    <w:rsid w:val="00115AB3"/>
    <w:rsid w:val="0011601E"/>
    <w:rsid w:val="0011617F"/>
    <w:rsid w:val="00116510"/>
    <w:rsid w:val="00116673"/>
    <w:rsid w:val="00116F33"/>
    <w:rsid w:val="00117648"/>
    <w:rsid w:val="0011769F"/>
    <w:rsid w:val="0011779B"/>
    <w:rsid w:val="001177D5"/>
    <w:rsid w:val="00117B78"/>
    <w:rsid w:val="00117E3E"/>
    <w:rsid w:val="00117FE6"/>
    <w:rsid w:val="00120782"/>
    <w:rsid w:val="00120E60"/>
    <w:rsid w:val="001211F8"/>
    <w:rsid w:val="00121DD4"/>
    <w:rsid w:val="001225FF"/>
    <w:rsid w:val="00122857"/>
    <w:rsid w:val="00122CA5"/>
    <w:rsid w:val="001239D2"/>
    <w:rsid w:val="00123B3B"/>
    <w:rsid w:val="00123EAD"/>
    <w:rsid w:val="0012421B"/>
    <w:rsid w:val="00124541"/>
    <w:rsid w:val="001246AE"/>
    <w:rsid w:val="001246F8"/>
    <w:rsid w:val="00124B63"/>
    <w:rsid w:val="00124C74"/>
    <w:rsid w:val="00125359"/>
    <w:rsid w:val="00125CCD"/>
    <w:rsid w:val="00126932"/>
    <w:rsid w:val="00126BE4"/>
    <w:rsid w:val="00126C6D"/>
    <w:rsid w:val="00126FAA"/>
    <w:rsid w:val="00127018"/>
    <w:rsid w:val="00127323"/>
    <w:rsid w:val="001278EB"/>
    <w:rsid w:val="00127A95"/>
    <w:rsid w:val="00130074"/>
    <w:rsid w:val="00130201"/>
    <w:rsid w:val="001316F4"/>
    <w:rsid w:val="00131759"/>
    <w:rsid w:val="001317AE"/>
    <w:rsid w:val="0013190D"/>
    <w:rsid w:val="0013221C"/>
    <w:rsid w:val="00132DC3"/>
    <w:rsid w:val="0013304B"/>
    <w:rsid w:val="00133213"/>
    <w:rsid w:val="00133E3B"/>
    <w:rsid w:val="00133FAA"/>
    <w:rsid w:val="00134356"/>
    <w:rsid w:val="0013450F"/>
    <w:rsid w:val="00134EAC"/>
    <w:rsid w:val="00134F25"/>
    <w:rsid w:val="00135132"/>
    <w:rsid w:val="001358C2"/>
    <w:rsid w:val="00135C2A"/>
    <w:rsid w:val="00136202"/>
    <w:rsid w:val="001364FE"/>
    <w:rsid w:val="00136835"/>
    <w:rsid w:val="00136951"/>
    <w:rsid w:val="00136D5F"/>
    <w:rsid w:val="00137347"/>
    <w:rsid w:val="001378A9"/>
    <w:rsid w:val="001379D3"/>
    <w:rsid w:val="00137A6E"/>
    <w:rsid w:val="00140682"/>
    <w:rsid w:val="001407AB"/>
    <w:rsid w:val="001414EE"/>
    <w:rsid w:val="0014152A"/>
    <w:rsid w:val="001415D6"/>
    <w:rsid w:val="00141633"/>
    <w:rsid w:val="001416A2"/>
    <w:rsid w:val="00141D7A"/>
    <w:rsid w:val="00142377"/>
    <w:rsid w:val="00142398"/>
    <w:rsid w:val="00142782"/>
    <w:rsid w:val="00142F79"/>
    <w:rsid w:val="001432F6"/>
    <w:rsid w:val="001438ED"/>
    <w:rsid w:val="00143DFB"/>
    <w:rsid w:val="00143F4D"/>
    <w:rsid w:val="0014422B"/>
    <w:rsid w:val="001444E0"/>
    <w:rsid w:val="001447B1"/>
    <w:rsid w:val="00144B45"/>
    <w:rsid w:val="00144B4D"/>
    <w:rsid w:val="00144CF0"/>
    <w:rsid w:val="001452A3"/>
    <w:rsid w:val="001454F3"/>
    <w:rsid w:val="00145718"/>
    <w:rsid w:val="00145B5D"/>
    <w:rsid w:val="00145C34"/>
    <w:rsid w:val="00145E07"/>
    <w:rsid w:val="00146100"/>
    <w:rsid w:val="00146335"/>
    <w:rsid w:val="001464DF"/>
    <w:rsid w:val="001465A7"/>
    <w:rsid w:val="00146D6F"/>
    <w:rsid w:val="0015009D"/>
    <w:rsid w:val="00150885"/>
    <w:rsid w:val="00150A2C"/>
    <w:rsid w:val="00150A91"/>
    <w:rsid w:val="00151070"/>
    <w:rsid w:val="0015139B"/>
    <w:rsid w:val="00151576"/>
    <w:rsid w:val="00151B7E"/>
    <w:rsid w:val="00152576"/>
    <w:rsid w:val="00152584"/>
    <w:rsid w:val="001526E5"/>
    <w:rsid w:val="00152902"/>
    <w:rsid w:val="00152E8E"/>
    <w:rsid w:val="00153101"/>
    <w:rsid w:val="00153173"/>
    <w:rsid w:val="001533CF"/>
    <w:rsid w:val="00153428"/>
    <w:rsid w:val="001535C2"/>
    <w:rsid w:val="0015387D"/>
    <w:rsid w:val="001546A8"/>
    <w:rsid w:val="00154DF1"/>
    <w:rsid w:val="00154FA0"/>
    <w:rsid w:val="00155A7D"/>
    <w:rsid w:val="00155AA6"/>
    <w:rsid w:val="00155EFF"/>
    <w:rsid w:val="00156384"/>
    <w:rsid w:val="00156433"/>
    <w:rsid w:val="00156AAF"/>
    <w:rsid w:val="00156DB2"/>
    <w:rsid w:val="0015703C"/>
    <w:rsid w:val="001575FF"/>
    <w:rsid w:val="00157873"/>
    <w:rsid w:val="00157A92"/>
    <w:rsid w:val="00157F33"/>
    <w:rsid w:val="00157F60"/>
    <w:rsid w:val="00160679"/>
    <w:rsid w:val="001619B8"/>
    <w:rsid w:val="00161B39"/>
    <w:rsid w:val="00162334"/>
    <w:rsid w:val="00162602"/>
    <w:rsid w:val="001628EA"/>
    <w:rsid w:val="00162990"/>
    <w:rsid w:val="00162FE0"/>
    <w:rsid w:val="001635C8"/>
    <w:rsid w:val="0016387A"/>
    <w:rsid w:val="00163A8D"/>
    <w:rsid w:val="0016406D"/>
    <w:rsid w:val="001647C1"/>
    <w:rsid w:val="001649E6"/>
    <w:rsid w:val="001650F1"/>
    <w:rsid w:val="00165435"/>
    <w:rsid w:val="0016566F"/>
    <w:rsid w:val="00165716"/>
    <w:rsid w:val="00166075"/>
    <w:rsid w:val="00166627"/>
    <w:rsid w:val="00166DDE"/>
    <w:rsid w:val="00166E4B"/>
    <w:rsid w:val="001670A4"/>
    <w:rsid w:val="001672BD"/>
    <w:rsid w:val="00167B2B"/>
    <w:rsid w:val="00167B81"/>
    <w:rsid w:val="00170112"/>
    <w:rsid w:val="00170574"/>
    <w:rsid w:val="00170F89"/>
    <w:rsid w:val="001712D4"/>
    <w:rsid w:val="00171BB5"/>
    <w:rsid w:val="001722CB"/>
    <w:rsid w:val="00172335"/>
    <w:rsid w:val="00172D9B"/>
    <w:rsid w:val="00173444"/>
    <w:rsid w:val="00173667"/>
    <w:rsid w:val="00173A5E"/>
    <w:rsid w:val="00173E1D"/>
    <w:rsid w:val="0017401A"/>
    <w:rsid w:val="00174245"/>
    <w:rsid w:val="00174FD9"/>
    <w:rsid w:val="0017544B"/>
    <w:rsid w:val="00175A33"/>
    <w:rsid w:val="001761A7"/>
    <w:rsid w:val="00176715"/>
    <w:rsid w:val="001770E8"/>
    <w:rsid w:val="00177614"/>
    <w:rsid w:val="001777A0"/>
    <w:rsid w:val="00177993"/>
    <w:rsid w:val="00177A67"/>
    <w:rsid w:val="00177C18"/>
    <w:rsid w:val="0018029E"/>
    <w:rsid w:val="001802F9"/>
    <w:rsid w:val="0018036A"/>
    <w:rsid w:val="00180682"/>
    <w:rsid w:val="00180B7F"/>
    <w:rsid w:val="00180BB7"/>
    <w:rsid w:val="00180E21"/>
    <w:rsid w:val="00180E43"/>
    <w:rsid w:val="00181070"/>
    <w:rsid w:val="001810C1"/>
    <w:rsid w:val="00181899"/>
    <w:rsid w:val="00181BF3"/>
    <w:rsid w:val="00181CED"/>
    <w:rsid w:val="0018206B"/>
    <w:rsid w:val="001820C5"/>
    <w:rsid w:val="001826DC"/>
    <w:rsid w:val="00183164"/>
    <w:rsid w:val="00183202"/>
    <w:rsid w:val="0018346B"/>
    <w:rsid w:val="00183AF7"/>
    <w:rsid w:val="00183ED0"/>
    <w:rsid w:val="0018450A"/>
    <w:rsid w:val="00184669"/>
    <w:rsid w:val="001846FA"/>
    <w:rsid w:val="00184E0F"/>
    <w:rsid w:val="00184EB0"/>
    <w:rsid w:val="0018511A"/>
    <w:rsid w:val="0018516A"/>
    <w:rsid w:val="001851F8"/>
    <w:rsid w:val="00185622"/>
    <w:rsid w:val="00185667"/>
    <w:rsid w:val="00185D69"/>
    <w:rsid w:val="001862F8"/>
    <w:rsid w:val="001864DE"/>
    <w:rsid w:val="00186C53"/>
    <w:rsid w:val="00187015"/>
    <w:rsid w:val="0018763C"/>
    <w:rsid w:val="001876F6"/>
    <w:rsid w:val="00190163"/>
    <w:rsid w:val="00190369"/>
    <w:rsid w:val="00190B2A"/>
    <w:rsid w:val="00190B3A"/>
    <w:rsid w:val="00190C11"/>
    <w:rsid w:val="00190F1D"/>
    <w:rsid w:val="00191454"/>
    <w:rsid w:val="00191606"/>
    <w:rsid w:val="00191682"/>
    <w:rsid w:val="001918E4"/>
    <w:rsid w:val="001918F2"/>
    <w:rsid w:val="00191AD4"/>
    <w:rsid w:val="00193279"/>
    <w:rsid w:val="0019392E"/>
    <w:rsid w:val="00193E4A"/>
    <w:rsid w:val="001949D7"/>
    <w:rsid w:val="00195259"/>
    <w:rsid w:val="0019543B"/>
    <w:rsid w:val="0019549E"/>
    <w:rsid w:val="0019595F"/>
    <w:rsid w:val="00195AFF"/>
    <w:rsid w:val="001967AD"/>
    <w:rsid w:val="00196A2C"/>
    <w:rsid w:val="00196DFB"/>
    <w:rsid w:val="001973DC"/>
    <w:rsid w:val="00197766"/>
    <w:rsid w:val="00197AD7"/>
    <w:rsid w:val="00197EB8"/>
    <w:rsid w:val="001A00EB"/>
    <w:rsid w:val="001A0693"/>
    <w:rsid w:val="001A0CAB"/>
    <w:rsid w:val="001A1A5E"/>
    <w:rsid w:val="001A1B76"/>
    <w:rsid w:val="001A287F"/>
    <w:rsid w:val="001A2D8C"/>
    <w:rsid w:val="001A37E3"/>
    <w:rsid w:val="001A3887"/>
    <w:rsid w:val="001A3A12"/>
    <w:rsid w:val="001A4283"/>
    <w:rsid w:val="001A487B"/>
    <w:rsid w:val="001A4A73"/>
    <w:rsid w:val="001A4FE1"/>
    <w:rsid w:val="001A613C"/>
    <w:rsid w:val="001A62B5"/>
    <w:rsid w:val="001B0190"/>
    <w:rsid w:val="001B04F9"/>
    <w:rsid w:val="001B0A84"/>
    <w:rsid w:val="001B0F0F"/>
    <w:rsid w:val="001B16FB"/>
    <w:rsid w:val="001B1C2E"/>
    <w:rsid w:val="001B259F"/>
    <w:rsid w:val="001B27BA"/>
    <w:rsid w:val="001B2A9A"/>
    <w:rsid w:val="001B2F3C"/>
    <w:rsid w:val="001B3163"/>
    <w:rsid w:val="001B3E44"/>
    <w:rsid w:val="001B4636"/>
    <w:rsid w:val="001B4E01"/>
    <w:rsid w:val="001B5ACF"/>
    <w:rsid w:val="001B5D6E"/>
    <w:rsid w:val="001B5F9C"/>
    <w:rsid w:val="001B6243"/>
    <w:rsid w:val="001B6D2D"/>
    <w:rsid w:val="001B72BD"/>
    <w:rsid w:val="001B75EA"/>
    <w:rsid w:val="001B7890"/>
    <w:rsid w:val="001B7B62"/>
    <w:rsid w:val="001B7B6C"/>
    <w:rsid w:val="001C01B4"/>
    <w:rsid w:val="001C0452"/>
    <w:rsid w:val="001C0696"/>
    <w:rsid w:val="001C06FE"/>
    <w:rsid w:val="001C0760"/>
    <w:rsid w:val="001C127B"/>
    <w:rsid w:val="001C1840"/>
    <w:rsid w:val="001C1942"/>
    <w:rsid w:val="001C1ACD"/>
    <w:rsid w:val="001C1EB3"/>
    <w:rsid w:val="001C239B"/>
    <w:rsid w:val="001C25C0"/>
    <w:rsid w:val="001C26AE"/>
    <w:rsid w:val="001C2B55"/>
    <w:rsid w:val="001C2E6C"/>
    <w:rsid w:val="001C30D3"/>
    <w:rsid w:val="001C31BA"/>
    <w:rsid w:val="001C392C"/>
    <w:rsid w:val="001C3DD6"/>
    <w:rsid w:val="001C4224"/>
    <w:rsid w:val="001C4A1C"/>
    <w:rsid w:val="001C4CCF"/>
    <w:rsid w:val="001C4DF6"/>
    <w:rsid w:val="001C5247"/>
    <w:rsid w:val="001C55A2"/>
    <w:rsid w:val="001C56BC"/>
    <w:rsid w:val="001C5898"/>
    <w:rsid w:val="001C59CA"/>
    <w:rsid w:val="001C5A96"/>
    <w:rsid w:val="001C5F9B"/>
    <w:rsid w:val="001C6A34"/>
    <w:rsid w:val="001C6BDC"/>
    <w:rsid w:val="001C72BB"/>
    <w:rsid w:val="001C735D"/>
    <w:rsid w:val="001C79A0"/>
    <w:rsid w:val="001C7C91"/>
    <w:rsid w:val="001D0009"/>
    <w:rsid w:val="001D0167"/>
    <w:rsid w:val="001D0534"/>
    <w:rsid w:val="001D0AB5"/>
    <w:rsid w:val="001D0ABB"/>
    <w:rsid w:val="001D13FF"/>
    <w:rsid w:val="001D148A"/>
    <w:rsid w:val="001D1897"/>
    <w:rsid w:val="001D1ACF"/>
    <w:rsid w:val="001D1F75"/>
    <w:rsid w:val="001D37B6"/>
    <w:rsid w:val="001D4A53"/>
    <w:rsid w:val="001D529D"/>
    <w:rsid w:val="001D549C"/>
    <w:rsid w:val="001D5F10"/>
    <w:rsid w:val="001D6C2D"/>
    <w:rsid w:val="001D7A7F"/>
    <w:rsid w:val="001E041C"/>
    <w:rsid w:val="001E0859"/>
    <w:rsid w:val="001E0CE8"/>
    <w:rsid w:val="001E0D0C"/>
    <w:rsid w:val="001E0FCD"/>
    <w:rsid w:val="001E1F0D"/>
    <w:rsid w:val="001E22F4"/>
    <w:rsid w:val="001E2B58"/>
    <w:rsid w:val="001E3124"/>
    <w:rsid w:val="001E3A00"/>
    <w:rsid w:val="001E3C96"/>
    <w:rsid w:val="001E3EB8"/>
    <w:rsid w:val="001E43C4"/>
    <w:rsid w:val="001E4468"/>
    <w:rsid w:val="001E44F4"/>
    <w:rsid w:val="001E49A4"/>
    <w:rsid w:val="001E5799"/>
    <w:rsid w:val="001E63FA"/>
    <w:rsid w:val="001E6431"/>
    <w:rsid w:val="001E64AB"/>
    <w:rsid w:val="001E6616"/>
    <w:rsid w:val="001E6802"/>
    <w:rsid w:val="001E6BC0"/>
    <w:rsid w:val="001E6F52"/>
    <w:rsid w:val="001E70B5"/>
    <w:rsid w:val="001E7506"/>
    <w:rsid w:val="001E7572"/>
    <w:rsid w:val="001E7F93"/>
    <w:rsid w:val="001F0DF2"/>
    <w:rsid w:val="001F17ED"/>
    <w:rsid w:val="001F1E0D"/>
    <w:rsid w:val="001F1F46"/>
    <w:rsid w:val="001F205F"/>
    <w:rsid w:val="001F2408"/>
    <w:rsid w:val="001F2669"/>
    <w:rsid w:val="001F273B"/>
    <w:rsid w:val="001F2757"/>
    <w:rsid w:val="001F2907"/>
    <w:rsid w:val="001F2921"/>
    <w:rsid w:val="001F2FDD"/>
    <w:rsid w:val="001F338F"/>
    <w:rsid w:val="001F3892"/>
    <w:rsid w:val="001F3E2F"/>
    <w:rsid w:val="001F40E1"/>
    <w:rsid w:val="001F4E8A"/>
    <w:rsid w:val="001F58B3"/>
    <w:rsid w:val="001F5A4A"/>
    <w:rsid w:val="001F63AE"/>
    <w:rsid w:val="001F67DC"/>
    <w:rsid w:val="001F68AA"/>
    <w:rsid w:val="001F68D9"/>
    <w:rsid w:val="001F7449"/>
    <w:rsid w:val="001F7E70"/>
    <w:rsid w:val="0020091D"/>
    <w:rsid w:val="00200B5D"/>
    <w:rsid w:val="00200BFE"/>
    <w:rsid w:val="00202518"/>
    <w:rsid w:val="002025E4"/>
    <w:rsid w:val="00202AD5"/>
    <w:rsid w:val="00202DC7"/>
    <w:rsid w:val="00202F4B"/>
    <w:rsid w:val="00203325"/>
    <w:rsid w:val="00203356"/>
    <w:rsid w:val="0020336A"/>
    <w:rsid w:val="0020362C"/>
    <w:rsid w:val="00203E7F"/>
    <w:rsid w:val="0020548C"/>
    <w:rsid w:val="002057A2"/>
    <w:rsid w:val="00205E81"/>
    <w:rsid w:val="00206298"/>
    <w:rsid w:val="002065E8"/>
    <w:rsid w:val="002067B3"/>
    <w:rsid w:val="0020684C"/>
    <w:rsid w:val="00206FBB"/>
    <w:rsid w:val="002077D4"/>
    <w:rsid w:val="00207B5A"/>
    <w:rsid w:val="00210926"/>
    <w:rsid w:val="00210AD8"/>
    <w:rsid w:val="00211073"/>
    <w:rsid w:val="00211EDD"/>
    <w:rsid w:val="00212251"/>
    <w:rsid w:val="00212E12"/>
    <w:rsid w:val="0021392B"/>
    <w:rsid w:val="00214096"/>
    <w:rsid w:val="00214225"/>
    <w:rsid w:val="0021442D"/>
    <w:rsid w:val="002146AF"/>
    <w:rsid w:val="002148B5"/>
    <w:rsid w:val="00214A3A"/>
    <w:rsid w:val="00214B5E"/>
    <w:rsid w:val="00215675"/>
    <w:rsid w:val="00215928"/>
    <w:rsid w:val="002159FD"/>
    <w:rsid w:val="00215EB7"/>
    <w:rsid w:val="00216A31"/>
    <w:rsid w:val="002173CE"/>
    <w:rsid w:val="00217977"/>
    <w:rsid w:val="00217A3E"/>
    <w:rsid w:val="00217C1A"/>
    <w:rsid w:val="00217E9D"/>
    <w:rsid w:val="00220C4F"/>
    <w:rsid w:val="0022109C"/>
    <w:rsid w:val="002210A7"/>
    <w:rsid w:val="0022134E"/>
    <w:rsid w:val="00221776"/>
    <w:rsid w:val="00221ED5"/>
    <w:rsid w:val="00222165"/>
    <w:rsid w:val="00222932"/>
    <w:rsid w:val="00222AA5"/>
    <w:rsid w:val="0022341C"/>
    <w:rsid w:val="002238D6"/>
    <w:rsid w:val="00223C24"/>
    <w:rsid w:val="00223CEA"/>
    <w:rsid w:val="0022405C"/>
    <w:rsid w:val="00224371"/>
    <w:rsid w:val="0022463F"/>
    <w:rsid w:val="00224C8A"/>
    <w:rsid w:val="002255D7"/>
    <w:rsid w:val="00225A78"/>
    <w:rsid w:val="00226A76"/>
    <w:rsid w:val="00226C7C"/>
    <w:rsid w:val="00226C94"/>
    <w:rsid w:val="00230D18"/>
    <w:rsid w:val="00231175"/>
    <w:rsid w:val="00231238"/>
    <w:rsid w:val="00231442"/>
    <w:rsid w:val="00231AAC"/>
    <w:rsid w:val="00231FD3"/>
    <w:rsid w:val="00232878"/>
    <w:rsid w:val="00232881"/>
    <w:rsid w:val="002334AC"/>
    <w:rsid w:val="0023358E"/>
    <w:rsid w:val="00234221"/>
    <w:rsid w:val="002347CD"/>
    <w:rsid w:val="002348C1"/>
    <w:rsid w:val="00234EFF"/>
    <w:rsid w:val="002358A7"/>
    <w:rsid w:val="00235DAD"/>
    <w:rsid w:val="00235EC4"/>
    <w:rsid w:val="002360BA"/>
    <w:rsid w:val="00236FA2"/>
    <w:rsid w:val="00237174"/>
    <w:rsid w:val="00237437"/>
    <w:rsid w:val="002379E5"/>
    <w:rsid w:val="0024087A"/>
    <w:rsid w:val="00240BD8"/>
    <w:rsid w:val="00240CE7"/>
    <w:rsid w:val="002412F7"/>
    <w:rsid w:val="00241A47"/>
    <w:rsid w:val="00242AF2"/>
    <w:rsid w:val="002431B8"/>
    <w:rsid w:val="00243377"/>
    <w:rsid w:val="00243C34"/>
    <w:rsid w:val="00243CA5"/>
    <w:rsid w:val="00243CEE"/>
    <w:rsid w:val="00243E84"/>
    <w:rsid w:val="00244A7E"/>
    <w:rsid w:val="00244C19"/>
    <w:rsid w:val="0024543B"/>
    <w:rsid w:val="00245941"/>
    <w:rsid w:val="00245D8D"/>
    <w:rsid w:val="002461B7"/>
    <w:rsid w:val="00246358"/>
    <w:rsid w:val="0024675C"/>
    <w:rsid w:val="00246A61"/>
    <w:rsid w:val="0024741A"/>
    <w:rsid w:val="00247667"/>
    <w:rsid w:val="00250100"/>
    <w:rsid w:val="00250483"/>
    <w:rsid w:val="002509B3"/>
    <w:rsid w:val="00250EDD"/>
    <w:rsid w:val="00251DD4"/>
    <w:rsid w:val="00253909"/>
    <w:rsid w:val="002539BB"/>
    <w:rsid w:val="002540DB"/>
    <w:rsid w:val="00254299"/>
    <w:rsid w:val="002547F7"/>
    <w:rsid w:val="00254900"/>
    <w:rsid w:val="0025495B"/>
    <w:rsid w:val="00254CB0"/>
    <w:rsid w:val="002556CF"/>
    <w:rsid w:val="002558BD"/>
    <w:rsid w:val="00255949"/>
    <w:rsid w:val="00255BE4"/>
    <w:rsid w:val="00256A9E"/>
    <w:rsid w:val="00256AFE"/>
    <w:rsid w:val="00256BE7"/>
    <w:rsid w:val="00256D10"/>
    <w:rsid w:val="0025731A"/>
    <w:rsid w:val="0025736D"/>
    <w:rsid w:val="002573E3"/>
    <w:rsid w:val="002575C7"/>
    <w:rsid w:val="00257764"/>
    <w:rsid w:val="00260360"/>
    <w:rsid w:val="00260971"/>
    <w:rsid w:val="00260B8E"/>
    <w:rsid w:val="002612BF"/>
    <w:rsid w:val="00261833"/>
    <w:rsid w:val="00262531"/>
    <w:rsid w:val="00263B5B"/>
    <w:rsid w:val="00264353"/>
    <w:rsid w:val="002643E6"/>
    <w:rsid w:val="00264681"/>
    <w:rsid w:val="00264B47"/>
    <w:rsid w:val="002654B1"/>
    <w:rsid w:val="00265797"/>
    <w:rsid w:val="0026597D"/>
    <w:rsid w:val="00265B0C"/>
    <w:rsid w:val="00265B62"/>
    <w:rsid w:val="0026636E"/>
    <w:rsid w:val="0026724E"/>
    <w:rsid w:val="002676A1"/>
    <w:rsid w:val="002676E5"/>
    <w:rsid w:val="002704EE"/>
    <w:rsid w:val="00270836"/>
    <w:rsid w:val="00270BF6"/>
    <w:rsid w:val="00271593"/>
    <w:rsid w:val="002716D4"/>
    <w:rsid w:val="00273282"/>
    <w:rsid w:val="0027351A"/>
    <w:rsid w:val="0027358F"/>
    <w:rsid w:val="00273CFA"/>
    <w:rsid w:val="00273F9D"/>
    <w:rsid w:val="002746B4"/>
    <w:rsid w:val="00274C43"/>
    <w:rsid w:val="00274F2E"/>
    <w:rsid w:val="00275161"/>
    <w:rsid w:val="0027563F"/>
    <w:rsid w:val="002758BF"/>
    <w:rsid w:val="00275C19"/>
    <w:rsid w:val="00275E06"/>
    <w:rsid w:val="0027626D"/>
    <w:rsid w:val="00276585"/>
    <w:rsid w:val="00276891"/>
    <w:rsid w:val="00276954"/>
    <w:rsid w:val="00276AC1"/>
    <w:rsid w:val="00276F15"/>
    <w:rsid w:val="00276FD9"/>
    <w:rsid w:val="002776E4"/>
    <w:rsid w:val="00280030"/>
    <w:rsid w:val="00281249"/>
    <w:rsid w:val="00281305"/>
    <w:rsid w:val="00281B2C"/>
    <w:rsid w:val="00281BA8"/>
    <w:rsid w:val="00281D1F"/>
    <w:rsid w:val="00281E3C"/>
    <w:rsid w:val="0028249F"/>
    <w:rsid w:val="002831C2"/>
    <w:rsid w:val="00283560"/>
    <w:rsid w:val="0028389D"/>
    <w:rsid w:val="00283F19"/>
    <w:rsid w:val="00283FD5"/>
    <w:rsid w:val="00284111"/>
    <w:rsid w:val="0028433F"/>
    <w:rsid w:val="00284B00"/>
    <w:rsid w:val="0028511C"/>
    <w:rsid w:val="002851EC"/>
    <w:rsid w:val="00285859"/>
    <w:rsid w:val="00286E05"/>
    <w:rsid w:val="00287321"/>
    <w:rsid w:val="00287921"/>
    <w:rsid w:val="00287ABC"/>
    <w:rsid w:val="00287C8E"/>
    <w:rsid w:val="00290F78"/>
    <w:rsid w:val="00291F10"/>
    <w:rsid w:val="0029214E"/>
    <w:rsid w:val="002925E4"/>
    <w:rsid w:val="0029326F"/>
    <w:rsid w:val="002936AE"/>
    <w:rsid w:val="00294170"/>
    <w:rsid w:val="00294303"/>
    <w:rsid w:val="00294370"/>
    <w:rsid w:val="00294569"/>
    <w:rsid w:val="00294632"/>
    <w:rsid w:val="00294890"/>
    <w:rsid w:val="00295343"/>
    <w:rsid w:val="00295799"/>
    <w:rsid w:val="00295A8B"/>
    <w:rsid w:val="00295D38"/>
    <w:rsid w:val="00295DDA"/>
    <w:rsid w:val="00296017"/>
    <w:rsid w:val="00296302"/>
    <w:rsid w:val="00296400"/>
    <w:rsid w:val="0029657A"/>
    <w:rsid w:val="00296940"/>
    <w:rsid w:val="00296CC4"/>
    <w:rsid w:val="00297CA3"/>
    <w:rsid w:val="002A00A4"/>
    <w:rsid w:val="002A114D"/>
    <w:rsid w:val="002A127E"/>
    <w:rsid w:val="002A1D0D"/>
    <w:rsid w:val="002A23B6"/>
    <w:rsid w:val="002A2757"/>
    <w:rsid w:val="002A2A92"/>
    <w:rsid w:val="002A2F25"/>
    <w:rsid w:val="002A3440"/>
    <w:rsid w:val="002A34F5"/>
    <w:rsid w:val="002A36C0"/>
    <w:rsid w:val="002A3A12"/>
    <w:rsid w:val="002A3B48"/>
    <w:rsid w:val="002A3F90"/>
    <w:rsid w:val="002A4398"/>
    <w:rsid w:val="002A467F"/>
    <w:rsid w:val="002A4AB8"/>
    <w:rsid w:val="002A4E48"/>
    <w:rsid w:val="002A51A8"/>
    <w:rsid w:val="002A5B90"/>
    <w:rsid w:val="002A5DAC"/>
    <w:rsid w:val="002A60B2"/>
    <w:rsid w:val="002A656D"/>
    <w:rsid w:val="002A6857"/>
    <w:rsid w:val="002A7313"/>
    <w:rsid w:val="002A7492"/>
    <w:rsid w:val="002B0137"/>
    <w:rsid w:val="002B01FD"/>
    <w:rsid w:val="002B02FE"/>
    <w:rsid w:val="002B052B"/>
    <w:rsid w:val="002B071D"/>
    <w:rsid w:val="002B18F0"/>
    <w:rsid w:val="002B1C0F"/>
    <w:rsid w:val="002B312D"/>
    <w:rsid w:val="002B3D5D"/>
    <w:rsid w:val="002B403F"/>
    <w:rsid w:val="002B4061"/>
    <w:rsid w:val="002B4775"/>
    <w:rsid w:val="002B4EA6"/>
    <w:rsid w:val="002B4F70"/>
    <w:rsid w:val="002B5833"/>
    <w:rsid w:val="002B5B59"/>
    <w:rsid w:val="002B6A10"/>
    <w:rsid w:val="002B6D4F"/>
    <w:rsid w:val="002B731A"/>
    <w:rsid w:val="002B7499"/>
    <w:rsid w:val="002B77F4"/>
    <w:rsid w:val="002B7878"/>
    <w:rsid w:val="002B7BED"/>
    <w:rsid w:val="002B7DD1"/>
    <w:rsid w:val="002C05EC"/>
    <w:rsid w:val="002C074B"/>
    <w:rsid w:val="002C0B63"/>
    <w:rsid w:val="002C0CDF"/>
    <w:rsid w:val="002C0F34"/>
    <w:rsid w:val="002C13AB"/>
    <w:rsid w:val="002C13D4"/>
    <w:rsid w:val="002C1478"/>
    <w:rsid w:val="002C1555"/>
    <w:rsid w:val="002C20A6"/>
    <w:rsid w:val="002C40D0"/>
    <w:rsid w:val="002C485B"/>
    <w:rsid w:val="002C4BE2"/>
    <w:rsid w:val="002C6119"/>
    <w:rsid w:val="002C629A"/>
    <w:rsid w:val="002C6A9F"/>
    <w:rsid w:val="002C7584"/>
    <w:rsid w:val="002C7764"/>
    <w:rsid w:val="002C77C0"/>
    <w:rsid w:val="002C7FD9"/>
    <w:rsid w:val="002D00E2"/>
    <w:rsid w:val="002D0130"/>
    <w:rsid w:val="002D019F"/>
    <w:rsid w:val="002D04CA"/>
    <w:rsid w:val="002D04F8"/>
    <w:rsid w:val="002D0C78"/>
    <w:rsid w:val="002D0C7B"/>
    <w:rsid w:val="002D0CA7"/>
    <w:rsid w:val="002D0F73"/>
    <w:rsid w:val="002D135F"/>
    <w:rsid w:val="002D1586"/>
    <w:rsid w:val="002D15A7"/>
    <w:rsid w:val="002D15DF"/>
    <w:rsid w:val="002D18C2"/>
    <w:rsid w:val="002D1D12"/>
    <w:rsid w:val="002D2089"/>
    <w:rsid w:val="002D21B8"/>
    <w:rsid w:val="002D39F5"/>
    <w:rsid w:val="002D3ABD"/>
    <w:rsid w:val="002D436C"/>
    <w:rsid w:val="002D458D"/>
    <w:rsid w:val="002D4619"/>
    <w:rsid w:val="002D48A9"/>
    <w:rsid w:val="002D48D7"/>
    <w:rsid w:val="002D4A65"/>
    <w:rsid w:val="002D4C71"/>
    <w:rsid w:val="002D5879"/>
    <w:rsid w:val="002D5F6C"/>
    <w:rsid w:val="002D656D"/>
    <w:rsid w:val="002D661D"/>
    <w:rsid w:val="002D6AB9"/>
    <w:rsid w:val="002D7628"/>
    <w:rsid w:val="002D7BB5"/>
    <w:rsid w:val="002E0272"/>
    <w:rsid w:val="002E049E"/>
    <w:rsid w:val="002E069B"/>
    <w:rsid w:val="002E0741"/>
    <w:rsid w:val="002E0A3C"/>
    <w:rsid w:val="002E0A71"/>
    <w:rsid w:val="002E19A1"/>
    <w:rsid w:val="002E19A6"/>
    <w:rsid w:val="002E1B98"/>
    <w:rsid w:val="002E29DE"/>
    <w:rsid w:val="002E2B57"/>
    <w:rsid w:val="002E2C03"/>
    <w:rsid w:val="002E3187"/>
    <w:rsid w:val="002E3640"/>
    <w:rsid w:val="002E398B"/>
    <w:rsid w:val="002E3E62"/>
    <w:rsid w:val="002E406F"/>
    <w:rsid w:val="002E43CF"/>
    <w:rsid w:val="002E43EE"/>
    <w:rsid w:val="002E4901"/>
    <w:rsid w:val="002E4D41"/>
    <w:rsid w:val="002E5019"/>
    <w:rsid w:val="002E52F6"/>
    <w:rsid w:val="002E5E5D"/>
    <w:rsid w:val="002E6033"/>
    <w:rsid w:val="002E677F"/>
    <w:rsid w:val="002E7093"/>
    <w:rsid w:val="002E72D6"/>
    <w:rsid w:val="002F008B"/>
    <w:rsid w:val="002F00EF"/>
    <w:rsid w:val="002F0444"/>
    <w:rsid w:val="002F08F8"/>
    <w:rsid w:val="002F0EA6"/>
    <w:rsid w:val="002F143D"/>
    <w:rsid w:val="002F1A2F"/>
    <w:rsid w:val="002F1E39"/>
    <w:rsid w:val="002F1EDD"/>
    <w:rsid w:val="002F217B"/>
    <w:rsid w:val="002F2261"/>
    <w:rsid w:val="002F270B"/>
    <w:rsid w:val="002F2F75"/>
    <w:rsid w:val="002F33EB"/>
    <w:rsid w:val="002F3D98"/>
    <w:rsid w:val="002F3ED9"/>
    <w:rsid w:val="002F5019"/>
    <w:rsid w:val="002F5501"/>
    <w:rsid w:val="002F57E3"/>
    <w:rsid w:val="002F5832"/>
    <w:rsid w:val="002F5948"/>
    <w:rsid w:val="002F7CCD"/>
    <w:rsid w:val="002F7FEC"/>
    <w:rsid w:val="003001F8"/>
    <w:rsid w:val="0030079B"/>
    <w:rsid w:val="00300E38"/>
    <w:rsid w:val="00301A0D"/>
    <w:rsid w:val="00301AEA"/>
    <w:rsid w:val="0030266D"/>
    <w:rsid w:val="003044D2"/>
    <w:rsid w:val="00304702"/>
    <w:rsid w:val="003049E3"/>
    <w:rsid w:val="00305AB6"/>
    <w:rsid w:val="00305CE9"/>
    <w:rsid w:val="00305DA5"/>
    <w:rsid w:val="00306E1C"/>
    <w:rsid w:val="0030749F"/>
    <w:rsid w:val="00307AE0"/>
    <w:rsid w:val="003103BB"/>
    <w:rsid w:val="0031049A"/>
    <w:rsid w:val="00310564"/>
    <w:rsid w:val="00310E0D"/>
    <w:rsid w:val="0031124F"/>
    <w:rsid w:val="003118B8"/>
    <w:rsid w:val="00311A31"/>
    <w:rsid w:val="00311D69"/>
    <w:rsid w:val="00312816"/>
    <w:rsid w:val="00312A56"/>
    <w:rsid w:val="0031321D"/>
    <w:rsid w:val="00313828"/>
    <w:rsid w:val="0031427F"/>
    <w:rsid w:val="00314405"/>
    <w:rsid w:val="0031485E"/>
    <w:rsid w:val="0031503F"/>
    <w:rsid w:val="00315AEA"/>
    <w:rsid w:val="00316320"/>
    <w:rsid w:val="00316D3D"/>
    <w:rsid w:val="00316F81"/>
    <w:rsid w:val="003170B7"/>
    <w:rsid w:val="00317A6D"/>
    <w:rsid w:val="003205C9"/>
    <w:rsid w:val="00320621"/>
    <w:rsid w:val="00320A1B"/>
    <w:rsid w:val="00320B12"/>
    <w:rsid w:val="00321737"/>
    <w:rsid w:val="00321FB4"/>
    <w:rsid w:val="003220ED"/>
    <w:rsid w:val="003228FC"/>
    <w:rsid w:val="003238FA"/>
    <w:rsid w:val="00323924"/>
    <w:rsid w:val="00324763"/>
    <w:rsid w:val="003249EC"/>
    <w:rsid w:val="00324CA3"/>
    <w:rsid w:val="00325257"/>
    <w:rsid w:val="003259D7"/>
    <w:rsid w:val="00325C72"/>
    <w:rsid w:val="00327018"/>
    <w:rsid w:val="00327790"/>
    <w:rsid w:val="0032790E"/>
    <w:rsid w:val="00327E58"/>
    <w:rsid w:val="003308DD"/>
    <w:rsid w:val="00330EC7"/>
    <w:rsid w:val="0033137F"/>
    <w:rsid w:val="00331AC5"/>
    <w:rsid w:val="00331DB9"/>
    <w:rsid w:val="00332046"/>
    <w:rsid w:val="003322CA"/>
    <w:rsid w:val="003328A3"/>
    <w:rsid w:val="00332BBB"/>
    <w:rsid w:val="00332CD1"/>
    <w:rsid w:val="00333420"/>
    <w:rsid w:val="00333C47"/>
    <w:rsid w:val="00334695"/>
    <w:rsid w:val="00334A4D"/>
    <w:rsid w:val="0033644E"/>
    <w:rsid w:val="00336785"/>
    <w:rsid w:val="0033706A"/>
    <w:rsid w:val="0033708A"/>
    <w:rsid w:val="003373EA"/>
    <w:rsid w:val="0033742B"/>
    <w:rsid w:val="00337C8A"/>
    <w:rsid w:val="00337DFF"/>
    <w:rsid w:val="00337F0C"/>
    <w:rsid w:val="00340638"/>
    <w:rsid w:val="003406CA"/>
    <w:rsid w:val="00340E8E"/>
    <w:rsid w:val="00341C91"/>
    <w:rsid w:val="00341DA4"/>
    <w:rsid w:val="00341E51"/>
    <w:rsid w:val="003422B8"/>
    <w:rsid w:val="003424E0"/>
    <w:rsid w:val="00342513"/>
    <w:rsid w:val="00342632"/>
    <w:rsid w:val="00342925"/>
    <w:rsid w:val="00342B6C"/>
    <w:rsid w:val="003439AE"/>
    <w:rsid w:val="003439DF"/>
    <w:rsid w:val="00344519"/>
    <w:rsid w:val="003446FD"/>
    <w:rsid w:val="00344974"/>
    <w:rsid w:val="00344FBB"/>
    <w:rsid w:val="0034514F"/>
    <w:rsid w:val="0034518B"/>
    <w:rsid w:val="00345E20"/>
    <w:rsid w:val="003464FA"/>
    <w:rsid w:val="00347020"/>
    <w:rsid w:val="003477B7"/>
    <w:rsid w:val="003478A3"/>
    <w:rsid w:val="00347E73"/>
    <w:rsid w:val="0035003E"/>
    <w:rsid w:val="0035024A"/>
    <w:rsid w:val="003503FE"/>
    <w:rsid w:val="003505CD"/>
    <w:rsid w:val="003515A0"/>
    <w:rsid w:val="00351A52"/>
    <w:rsid w:val="00351A7D"/>
    <w:rsid w:val="0035256C"/>
    <w:rsid w:val="00352695"/>
    <w:rsid w:val="00352745"/>
    <w:rsid w:val="00352898"/>
    <w:rsid w:val="0035298C"/>
    <w:rsid w:val="003529A7"/>
    <w:rsid w:val="00352B8E"/>
    <w:rsid w:val="00353124"/>
    <w:rsid w:val="00353323"/>
    <w:rsid w:val="00353620"/>
    <w:rsid w:val="00353D4C"/>
    <w:rsid w:val="003542CD"/>
    <w:rsid w:val="003549BC"/>
    <w:rsid w:val="00354D03"/>
    <w:rsid w:val="00355861"/>
    <w:rsid w:val="00355C85"/>
    <w:rsid w:val="00355D09"/>
    <w:rsid w:val="00355E92"/>
    <w:rsid w:val="00356BD4"/>
    <w:rsid w:val="003574E5"/>
    <w:rsid w:val="0035755D"/>
    <w:rsid w:val="003577B3"/>
    <w:rsid w:val="003602C3"/>
    <w:rsid w:val="00360AB5"/>
    <w:rsid w:val="0036153C"/>
    <w:rsid w:val="00361FB2"/>
    <w:rsid w:val="00362152"/>
    <w:rsid w:val="0036216C"/>
    <w:rsid w:val="00362206"/>
    <w:rsid w:val="00362236"/>
    <w:rsid w:val="0036239F"/>
    <w:rsid w:val="003623FF"/>
    <w:rsid w:val="003625B6"/>
    <w:rsid w:val="0036365C"/>
    <w:rsid w:val="00364444"/>
    <w:rsid w:val="00364E17"/>
    <w:rsid w:val="0036584F"/>
    <w:rsid w:val="00365BDA"/>
    <w:rsid w:val="003660C7"/>
    <w:rsid w:val="00366389"/>
    <w:rsid w:val="003663EF"/>
    <w:rsid w:val="00366D29"/>
    <w:rsid w:val="00366ED1"/>
    <w:rsid w:val="00366FA9"/>
    <w:rsid w:val="0037057D"/>
    <w:rsid w:val="0037064E"/>
    <w:rsid w:val="00370828"/>
    <w:rsid w:val="003716F6"/>
    <w:rsid w:val="00371761"/>
    <w:rsid w:val="00372133"/>
    <w:rsid w:val="0037250C"/>
    <w:rsid w:val="00372D0F"/>
    <w:rsid w:val="00372D83"/>
    <w:rsid w:val="0037323A"/>
    <w:rsid w:val="0037323F"/>
    <w:rsid w:val="00373877"/>
    <w:rsid w:val="00373A6A"/>
    <w:rsid w:val="003742DC"/>
    <w:rsid w:val="00374413"/>
    <w:rsid w:val="00374D7A"/>
    <w:rsid w:val="003755FF"/>
    <w:rsid w:val="0037584A"/>
    <w:rsid w:val="00375AA4"/>
    <w:rsid w:val="00375DE2"/>
    <w:rsid w:val="003762BC"/>
    <w:rsid w:val="003775FC"/>
    <w:rsid w:val="0037786E"/>
    <w:rsid w:val="003779D6"/>
    <w:rsid w:val="0038000B"/>
    <w:rsid w:val="003801EA"/>
    <w:rsid w:val="00380BE5"/>
    <w:rsid w:val="00380CC8"/>
    <w:rsid w:val="00381029"/>
    <w:rsid w:val="003812C4"/>
    <w:rsid w:val="0038131B"/>
    <w:rsid w:val="00381AE9"/>
    <w:rsid w:val="00381D03"/>
    <w:rsid w:val="00381E0A"/>
    <w:rsid w:val="00382066"/>
    <w:rsid w:val="00382293"/>
    <w:rsid w:val="00382B8A"/>
    <w:rsid w:val="003830A0"/>
    <w:rsid w:val="003853D7"/>
    <w:rsid w:val="00385477"/>
    <w:rsid w:val="003858D4"/>
    <w:rsid w:val="00385C50"/>
    <w:rsid w:val="00385C53"/>
    <w:rsid w:val="00385DDA"/>
    <w:rsid w:val="00386131"/>
    <w:rsid w:val="0038626F"/>
    <w:rsid w:val="003867A0"/>
    <w:rsid w:val="00387294"/>
    <w:rsid w:val="003877E3"/>
    <w:rsid w:val="00387AD0"/>
    <w:rsid w:val="0039077C"/>
    <w:rsid w:val="00390D87"/>
    <w:rsid w:val="0039133E"/>
    <w:rsid w:val="00391434"/>
    <w:rsid w:val="00391924"/>
    <w:rsid w:val="003919A3"/>
    <w:rsid w:val="00392430"/>
    <w:rsid w:val="003929E7"/>
    <w:rsid w:val="00393659"/>
    <w:rsid w:val="003938AE"/>
    <w:rsid w:val="00393E24"/>
    <w:rsid w:val="0039423E"/>
    <w:rsid w:val="003946EF"/>
    <w:rsid w:val="00394713"/>
    <w:rsid w:val="003948E4"/>
    <w:rsid w:val="00394D54"/>
    <w:rsid w:val="00394F42"/>
    <w:rsid w:val="003950A0"/>
    <w:rsid w:val="003950D4"/>
    <w:rsid w:val="00395357"/>
    <w:rsid w:val="00395BC9"/>
    <w:rsid w:val="00395BE7"/>
    <w:rsid w:val="0039611B"/>
    <w:rsid w:val="00396B4D"/>
    <w:rsid w:val="00396E90"/>
    <w:rsid w:val="00396F81"/>
    <w:rsid w:val="003970B4"/>
    <w:rsid w:val="00397237"/>
    <w:rsid w:val="0039740F"/>
    <w:rsid w:val="003A0680"/>
    <w:rsid w:val="003A08CA"/>
    <w:rsid w:val="003A0D36"/>
    <w:rsid w:val="003A18E5"/>
    <w:rsid w:val="003A1947"/>
    <w:rsid w:val="003A1A48"/>
    <w:rsid w:val="003A2255"/>
    <w:rsid w:val="003A251D"/>
    <w:rsid w:val="003A2A92"/>
    <w:rsid w:val="003A2D6E"/>
    <w:rsid w:val="003A345D"/>
    <w:rsid w:val="003A35B1"/>
    <w:rsid w:val="003A3777"/>
    <w:rsid w:val="003A38F4"/>
    <w:rsid w:val="003A3BD8"/>
    <w:rsid w:val="003A461F"/>
    <w:rsid w:val="003A4D31"/>
    <w:rsid w:val="003A5276"/>
    <w:rsid w:val="003A5309"/>
    <w:rsid w:val="003A540B"/>
    <w:rsid w:val="003A56F9"/>
    <w:rsid w:val="003A5CE3"/>
    <w:rsid w:val="003A6396"/>
    <w:rsid w:val="003A678D"/>
    <w:rsid w:val="003A697E"/>
    <w:rsid w:val="003A74E2"/>
    <w:rsid w:val="003B01D5"/>
    <w:rsid w:val="003B09BE"/>
    <w:rsid w:val="003B152E"/>
    <w:rsid w:val="003B16A3"/>
    <w:rsid w:val="003B1A01"/>
    <w:rsid w:val="003B1D9E"/>
    <w:rsid w:val="003B20C8"/>
    <w:rsid w:val="003B2300"/>
    <w:rsid w:val="003B23D7"/>
    <w:rsid w:val="003B25F3"/>
    <w:rsid w:val="003B2739"/>
    <w:rsid w:val="003B2974"/>
    <w:rsid w:val="003B2C10"/>
    <w:rsid w:val="003B2C5E"/>
    <w:rsid w:val="003B2DA8"/>
    <w:rsid w:val="003B30C6"/>
    <w:rsid w:val="003B31FF"/>
    <w:rsid w:val="003B37E3"/>
    <w:rsid w:val="003B3809"/>
    <w:rsid w:val="003B3D56"/>
    <w:rsid w:val="003B400D"/>
    <w:rsid w:val="003B4DEF"/>
    <w:rsid w:val="003B4ECD"/>
    <w:rsid w:val="003B50D6"/>
    <w:rsid w:val="003B547F"/>
    <w:rsid w:val="003B5539"/>
    <w:rsid w:val="003B56BB"/>
    <w:rsid w:val="003B56ED"/>
    <w:rsid w:val="003B62C3"/>
    <w:rsid w:val="003B6384"/>
    <w:rsid w:val="003B646B"/>
    <w:rsid w:val="003B727F"/>
    <w:rsid w:val="003B7654"/>
    <w:rsid w:val="003B78F1"/>
    <w:rsid w:val="003B7F70"/>
    <w:rsid w:val="003C0142"/>
    <w:rsid w:val="003C0425"/>
    <w:rsid w:val="003C085E"/>
    <w:rsid w:val="003C0AC6"/>
    <w:rsid w:val="003C0EEF"/>
    <w:rsid w:val="003C11E6"/>
    <w:rsid w:val="003C121D"/>
    <w:rsid w:val="003C1719"/>
    <w:rsid w:val="003C1771"/>
    <w:rsid w:val="003C1A46"/>
    <w:rsid w:val="003C1A65"/>
    <w:rsid w:val="003C1B2E"/>
    <w:rsid w:val="003C25F9"/>
    <w:rsid w:val="003C2702"/>
    <w:rsid w:val="003C35EE"/>
    <w:rsid w:val="003C43F0"/>
    <w:rsid w:val="003C480B"/>
    <w:rsid w:val="003C4CB8"/>
    <w:rsid w:val="003C511D"/>
    <w:rsid w:val="003C6079"/>
    <w:rsid w:val="003C61AB"/>
    <w:rsid w:val="003C64B9"/>
    <w:rsid w:val="003C6B41"/>
    <w:rsid w:val="003C71EA"/>
    <w:rsid w:val="003C779E"/>
    <w:rsid w:val="003C7938"/>
    <w:rsid w:val="003C79AE"/>
    <w:rsid w:val="003C7C54"/>
    <w:rsid w:val="003C7E2B"/>
    <w:rsid w:val="003D0E3F"/>
    <w:rsid w:val="003D18A2"/>
    <w:rsid w:val="003D196B"/>
    <w:rsid w:val="003D1B3B"/>
    <w:rsid w:val="003D22E3"/>
    <w:rsid w:val="003D2599"/>
    <w:rsid w:val="003D2B3F"/>
    <w:rsid w:val="003D2CD9"/>
    <w:rsid w:val="003D3080"/>
    <w:rsid w:val="003D3245"/>
    <w:rsid w:val="003D3F51"/>
    <w:rsid w:val="003D4571"/>
    <w:rsid w:val="003D4B70"/>
    <w:rsid w:val="003D4DE6"/>
    <w:rsid w:val="003D5056"/>
    <w:rsid w:val="003D513D"/>
    <w:rsid w:val="003D52F3"/>
    <w:rsid w:val="003D5406"/>
    <w:rsid w:val="003D5533"/>
    <w:rsid w:val="003D5641"/>
    <w:rsid w:val="003D59FF"/>
    <w:rsid w:val="003D5E15"/>
    <w:rsid w:val="003D5EB0"/>
    <w:rsid w:val="003D5EB6"/>
    <w:rsid w:val="003D5FEB"/>
    <w:rsid w:val="003D609E"/>
    <w:rsid w:val="003D680A"/>
    <w:rsid w:val="003D76D6"/>
    <w:rsid w:val="003D7973"/>
    <w:rsid w:val="003D7DCA"/>
    <w:rsid w:val="003E0B8E"/>
    <w:rsid w:val="003E0C45"/>
    <w:rsid w:val="003E2020"/>
    <w:rsid w:val="003E208F"/>
    <w:rsid w:val="003E2308"/>
    <w:rsid w:val="003E24A4"/>
    <w:rsid w:val="003E2593"/>
    <w:rsid w:val="003E2DAA"/>
    <w:rsid w:val="003E34B5"/>
    <w:rsid w:val="003E37E1"/>
    <w:rsid w:val="003E3E6B"/>
    <w:rsid w:val="003E4199"/>
    <w:rsid w:val="003E46FB"/>
    <w:rsid w:val="003E4FAC"/>
    <w:rsid w:val="003E5469"/>
    <w:rsid w:val="003E580A"/>
    <w:rsid w:val="003E5DEC"/>
    <w:rsid w:val="003E6078"/>
    <w:rsid w:val="003E6339"/>
    <w:rsid w:val="003E6913"/>
    <w:rsid w:val="003E6C7C"/>
    <w:rsid w:val="003E6CA5"/>
    <w:rsid w:val="003E70DC"/>
    <w:rsid w:val="003E76D0"/>
    <w:rsid w:val="003E7773"/>
    <w:rsid w:val="003E77BC"/>
    <w:rsid w:val="003E7995"/>
    <w:rsid w:val="003E7A21"/>
    <w:rsid w:val="003E7B67"/>
    <w:rsid w:val="003E7CD1"/>
    <w:rsid w:val="003E7D65"/>
    <w:rsid w:val="003F0081"/>
    <w:rsid w:val="003F01EF"/>
    <w:rsid w:val="003F0701"/>
    <w:rsid w:val="003F07FB"/>
    <w:rsid w:val="003F1174"/>
    <w:rsid w:val="003F1678"/>
    <w:rsid w:val="003F1964"/>
    <w:rsid w:val="003F19C7"/>
    <w:rsid w:val="003F1BFF"/>
    <w:rsid w:val="003F1C2D"/>
    <w:rsid w:val="003F2236"/>
    <w:rsid w:val="003F230B"/>
    <w:rsid w:val="003F3042"/>
    <w:rsid w:val="003F30C2"/>
    <w:rsid w:val="003F353F"/>
    <w:rsid w:val="003F37A5"/>
    <w:rsid w:val="003F45CF"/>
    <w:rsid w:val="003F4B2A"/>
    <w:rsid w:val="003F56D0"/>
    <w:rsid w:val="003F58EA"/>
    <w:rsid w:val="003F5E22"/>
    <w:rsid w:val="003F5F4F"/>
    <w:rsid w:val="003F6A0F"/>
    <w:rsid w:val="003F6C67"/>
    <w:rsid w:val="003F71DD"/>
    <w:rsid w:val="003F7629"/>
    <w:rsid w:val="00400A12"/>
    <w:rsid w:val="00400EE6"/>
    <w:rsid w:val="00401447"/>
    <w:rsid w:val="004014FA"/>
    <w:rsid w:val="004016F4"/>
    <w:rsid w:val="00401E95"/>
    <w:rsid w:val="004029BE"/>
    <w:rsid w:val="00402B1D"/>
    <w:rsid w:val="004030CA"/>
    <w:rsid w:val="0040312B"/>
    <w:rsid w:val="0040324C"/>
    <w:rsid w:val="00403392"/>
    <w:rsid w:val="00403BD7"/>
    <w:rsid w:val="00403F43"/>
    <w:rsid w:val="004043A2"/>
    <w:rsid w:val="004046F2"/>
    <w:rsid w:val="00405047"/>
    <w:rsid w:val="004052A2"/>
    <w:rsid w:val="00405966"/>
    <w:rsid w:val="00405DDA"/>
    <w:rsid w:val="00405DF1"/>
    <w:rsid w:val="00406041"/>
    <w:rsid w:val="0040744A"/>
    <w:rsid w:val="0040758D"/>
    <w:rsid w:val="00407CF2"/>
    <w:rsid w:val="004101C0"/>
    <w:rsid w:val="004109E1"/>
    <w:rsid w:val="00411302"/>
    <w:rsid w:val="00412CD2"/>
    <w:rsid w:val="00412E49"/>
    <w:rsid w:val="00413084"/>
    <w:rsid w:val="00413453"/>
    <w:rsid w:val="004135C7"/>
    <w:rsid w:val="00413ABD"/>
    <w:rsid w:val="00413EDF"/>
    <w:rsid w:val="004146D5"/>
    <w:rsid w:val="0041478A"/>
    <w:rsid w:val="00414E62"/>
    <w:rsid w:val="00415272"/>
    <w:rsid w:val="00415504"/>
    <w:rsid w:val="00415734"/>
    <w:rsid w:val="004167B4"/>
    <w:rsid w:val="00416CB4"/>
    <w:rsid w:val="00417DEE"/>
    <w:rsid w:val="00417F42"/>
    <w:rsid w:val="00420697"/>
    <w:rsid w:val="00420E9C"/>
    <w:rsid w:val="004211B4"/>
    <w:rsid w:val="00421577"/>
    <w:rsid w:val="004217EC"/>
    <w:rsid w:val="00421F8C"/>
    <w:rsid w:val="00422A6A"/>
    <w:rsid w:val="00422B45"/>
    <w:rsid w:val="00422B4C"/>
    <w:rsid w:val="00423702"/>
    <w:rsid w:val="0042393B"/>
    <w:rsid w:val="00423D3A"/>
    <w:rsid w:val="00423FE1"/>
    <w:rsid w:val="004242C4"/>
    <w:rsid w:val="0042476E"/>
    <w:rsid w:val="004248CA"/>
    <w:rsid w:val="00424E90"/>
    <w:rsid w:val="00425897"/>
    <w:rsid w:val="004258C6"/>
    <w:rsid w:val="00425BA5"/>
    <w:rsid w:val="00425CED"/>
    <w:rsid w:val="00425F48"/>
    <w:rsid w:val="004261A0"/>
    <w:rsid w:val="004265A8"/>
    <w:rsid w:val="00426D1D"/>
    <w:rsid w:val="004276EC"/>
    <w:rsid w:val="0042777E"/>
    <w:rsid w:val="004279D5"/>
    <w:rsid w:val="00427FBF"/>
    <w:rsid w:val="0043008E"/>
    <w:rsid w:val="004303FB"/>
    <w:rsid w:val="004304E6"/>
    <w:rsid w:val="00430634"/>
    <w:rsid w:val="00430C9F"/>
    <w:rsid w:val="00430F13"/>
    <w:rsid w:val="0043131C"/>
    <w:rsid w:val="004317E1"/>
    <w:rsid w:val="0043195C"/>
    <w:rsid w:val="004324EF"/>
    <w:rsid w:val="0043257E"/>
    <w:rsid w:val="004325EB"/>
    <w:rsid w:val="004328E6"/>
    <w:rsid w:val="004331A9"/>
    <w:rsid w:val="00433A7A"/>
    <w:rsid w:val="00433D88"/>
    <w:rsid w:val="0043493D"/>
    <w:rsid w:val="004359C0"/>
    <w:rsid w:val="00435AFB"/>
    <w:rsid w:val="00435FBF"/>
    <w:rsid w:val="00436461"/>
    <w:rsid w:val="004364EC"/>
    <w:rsid w:val="0043681E"/>
    <w:rsid w:val="00436BCB"/>
    <w:rsid w:val="00436CDB"/>
    <w:rsid w:val="00436F85"/>
    <w:rsid w:val="00437B08"/>
    <w:rsid w:val="00437B71"/>
    <w:rsid w:val="004409F3"/>
    <w:rsid w:val="004414FE"/>
    <w:rsid w:val="0044152C"/>
    <w:rsid w:val="00441DE1"/>
    <w:rsid w:val="0044281A"/>
    <w:rsid w:val="00442909"/>
    <w:rsid w:val="0044295B"/>
    <w:rsid w:val="00442F43"/>
    <w:rsid w:val="00443561"/>
    <w:rsid w:val="00443B13"/>
    <w:rsid w:val="00443E79"/>
    <w:rsid w:val="00443E9D"/>
    <w:rsid w:val="0044404A"/>
    <w:rsid w:val="0044434A"/>
    <w:rsid w:val="0044473B"/>
    <w:rsid w:val="00444F37"/>
    <w:rsid w:val="00445626"/>
    <w:rsid w:val="00445EFC"/>
    <w:rsid w:val="004464A0"/>
    <w:rsid w:val="00447686"/>
    <w:rsid w:val="00447A34"/>
    <w:rsid w:val="00447A36"/>
    <w:rsid w:val="00447FBF"/>
    <w:rsid w:val="0045080A"/>
    <w:rsid w:val="0045145B"/>
    <w:rsid w:val="00451674"/>
    <w:rsid w:val="0045180D"/>
    <w:rsid w:val="00451F5D"/>
    <w:rsid w:val="004523FB"/>
    <w:rsid w:val="00452BE4"/>
    <w:rsid w:val="00453464"/>
    <w:rsid w:val="004542C7"/>
    <w:rsid w:val="00454AB3"/>
    <w:rsid w:val="00455102"/>
    <w:rsid w:val="004554FE"/>
    <w:rsid w:val="00455529"/>
    <w:rsid w:val="0045680B"/>
    <w:rsid w:val="00457364"/>
    <w:rsid w:val="004576DB"/>
    <w:rsid w:val="004578C5"/>
    <w:rsid w:val="004579ED"/>
    <w:rsid w:val="00457C38"/>
    <w:rsid w:val="00457F6D"/>
    <w:rsid w:val="004603F2"/>
    <w:rsid w:val="00460486"/>
    <w:rsid w:val="00460FEC"/>
    <w:rsid w:val="00461622"/>
    <w:rsid w:val="004617A2"/>
    <w:rsid w:val="00461942"/>
    <w:rsid w:val="00463545"/>
    <w:rsid w:val="004638D6"/>
    <w:rsid w:val="00463A48"/>
    <w:rsid w:val="0046403F"/>
    <w:rsid w:val="00464850"/>
    <w:rsid w:val="00464A5D"/>
    <w:rsid w:val="00465A6E"/>
    <w:rsid w:val="004667FA"/>
    <w:rsid w:val="0046750B"/>
    <w:rsid w:val="0046773D"/>
    <w:rsid w:val="00467E0B"/>
    <w:rsid w:val="00470179"/>
    <w:rsid w:val="004704C7"/>
    <w:rsid w:val="00470819"/>
    <w:rsid w:val="0047097E"/>
    <w:rsid w:val="00471195"/>
    <w:rsid w:val="004713DF"/>
    <w:rsid w:val="00471421"/>
    <w:rsid w:val="00471754"/>
    <w:rsid w:val="004717C1"/>
    <w:rsid w:val="00472403"/>
    <w:rsid w:val="00472B68"/>
    <w:rsid w:val="004730FC"/>
    <w:rsid w:val="00473295"/>
    <w:rsid w:val="00473890"/>
    <w:rsid w:val="00473A9F"/>
    <w:rsid w:val="00473C24"/>
    <w:rsid w:val="00473F26"/>
    <w:rsid w:val="004749FE"/>
    <w:rsid w:val="00474F26"/>
    <w:rsid w:val="004755A1"/>
    <w:rsid w:val="00476777"/>
    <w:rsid w:val="004769FD"/>
    <w:rsid w:val="00476CF2"/>
    <w:rsid w:val="004779EF"/>
    <w:rsid w:val="00477DA6"/>
    <w:rsid w:val="00480054"/>
    <w:rsid w:val="00480272"/>
    <w:rsid w:val="0048038B"/>
    <w:rsid w:val="004809FA"/>
    <w:rsid w:val="0048124E"/>
    <w:rsid w:val="00481866"/>
    <w:rsid w:val="00481AEB"/>
    <w:rsid w:val="00481DB9"/>
    <w:rsid w:val="00481E42"/>
    <w:rsid w:val="004826FE"/>
    <w:rsid w:val="0048334D"/>
    <w:rsid w:val="004835F1"/>
    <w:rsid w:val="00483CDB"/>
    <w:rsid w:val="00483EEF"/>
    <w:rsid w:val="00484017"/>
    <w:rsid w:val="00484205"/>
    <w:rsid w:val="0048449B"/>
    <w:rsid w:val="0048498B"/>
    <w:rsid w:val="00484B7F"/>
    <w:rsid w:val="00484D73"/>
    <w:rsid w:val="004851AF"/>
    <w:rsid w:val="00485DE5"/>
    <w:rsid w:val="004861F1"/>
    <w:rsid w:val="0048658B"/>
    <w:rsid w:val="0049009B"/>
    <w:rsid w:val="00490127"/>
    <w:rsid w:val="004902B0"/>
    <w:rsid w:val="00491889"/>
    <w:rsid w:val="0049251A"/>
    <w:rsid w:val="00492679"/>
    <w:rsid w:val="0049271B"/>
    <w:rsid w:val="004928DA"/>
    <w:rsid w:val="00492B8C"/>
    <w:rsid w:val="00492B97"/>
    <w:rsid w:val="00492F22"/>
    <w:rsid w:val="00493102"/>
    <w:rsid w:val="00494757"/>
    <w:rsid w:val="00494845"/>
    <w:rsid w:val="00494C44"/>
    <w:rsid w:val="00494C54"/>
    <w:rsid w:val="00494E74"/>
    <w:rsid w:val="004952B6"/>
    <w:rsid w:val="0049535C"/>
    <w:rsid w:val="004957EF"/>
    <w:rsid w:val="00495AA1"/>
    <w:rsid w:val="00495C4B"/>
    <w:rsid w:val="00495F85"/>
    <w:rsid w:val="00496ACC"/>
    <w:rsid w:val="004975D3"/>
    <w:rsid w:val="00497B6C"/>
    <w:rsid w:val="004A03C7"/>
    <w:rsid w:val="004A07E6"/>
    <w:rsid w:val="004A1114"/>
    <w:rsid w:val="004A127B"/>
    <w:rsid w:val="004A12F1"/>
    <w:rsid w:val="004A149A"/>
    <w:rsid w:val="004A1656"/>
    <w:rsid w:val="004A1917"/>
    <w:rsid w:val="004A1ACD"/>
    <w:rsid w:val="004A1B16"/>
    <w:rsid w:val="004A30AF"/>
    <w:rsid w:val="004A31A0"/>
    <w:rsid w:val="004A31F1"/>
    <w:rsid w:val="004A368C"/>
    <w:rsid w:val="004A45DE"/>
    <w:rsid w:val="004A45E1"/>
    <w:rsid w:val="004A4632"/>
    <w:rsid w:val="004A568E"/>
    <w:rsid w:val="004A59FD"/>
    <w:rsid w:val="004A5BFD"/>
    <w:rsid w:val="004A66D0"/>
    <w:rsid w:val="004A6B2C"/>
    <w:rsid w:val="004A6CDB"/>
    <w:rsid w:val="004A763C"/>
    <w:rsid w:val="004A7F03"/>
    <w:rsid w:val="004B0C36"/>
    <w:rsid w:val="004B0CD9"/>
    <w:rsid w:val="004B0CE5"/>
    <w:rsid w:val="004B1236"/>
    <w:rsid w:val="004B1419"/>
    <w:rsid w:val="004B1801"/>
    <w:rsid w:val="004B1C0D"/>
    <w:rsid w:val="004B1E48"/>
    <w:rsid w:val="004B23A8"/>
    <w:rsid w:val="004B2740"/>
    <w:rsid w:val="004B298C"/>
    <w:rsid w:val="004B2DC3"/>
    <w:rsid w:val="004B2FF0"/>
    <w:rsid w:val="004B31D0"/>
    <w:rsid w:val="004B34AB"/>
    <w:rsid w:val="004B382A"/>
    <w:rsid w:val="004B3E8B"/>
    <w:rsid w:val="004B3F38"/>
    <w:rsid w:val="004B4131"/>
    <w:rsid w:val="004B444B"/>
    <w:rsid w:val="004B54FA"/>
    <w:rsid w:val="004B55E8"/>
    <w:rsid w:val="004B5DAB"/>
    <w:rsid w:val="004B6365"/>
    <w:rsid w:val="004B690B"/>
    <w:rsid w:val="004B6B59"/>
    <w:rsid w:val="004B6C51"/>
    <w:rsid w:val="004B7294"/>
    <w:rsid w:val="004B7715"/>
    <w:rsid w:val="004B7CD3"/>
    <w:rsid w:val="004C05A8"/>
    <w:rsid w:val="004C0A97"/>
    <w:rsid w:val="004C1150"/>
    <w:rsid w:val="004C1166"/>
    <w:rsid w:val="004C1195"/>
    <w:rsid w:val="004C1578"/>
    <w:rsid w:val="004C19F1"/>
    <w:rsid w:val="004C1E4A"/>
    <w:rsid w:val="004C2BD6"/>
    <w:rsid w:val="004C2FC8"/>
    <w:rsid w:val="004C3EC7"/>
    <w:rsid w:val="004C41E5"/>
    <w:rsid w:val="004C49F9"/>
    <w:rsid w:val="004C4BE1"/>
    <w:rsid w:val="004C5170"/>
    <w:rsid w:val="004C5476"/>
    <w:rsid w:val="004C55C5"/>
    <w:rsid w:val="004C5751"/>
    <w:rsid w:val="004C57E0"/>
    <w:rsid w:val="004C5808"/>
    <w:rsid w:val="004C5C06"/>
    <w:rsid w:val="004C5CC9"/>
    <w:rsid w:val="004C67E4"/>
    <w:rsid w:val="004C711C"/>
    <w:rsid w:val="004C726E"/>
    <w:rsid w:val="004C7883"/>
    <w:rsid w:val="004C79CF"/>
    <w:rsid w:val="004C7E22"/>
    <w:rsid w:val="004D09C8"/>
    <w:rsid w:val="004D0E74"/>
    <w:rsid w:val="004D12B8"/>
    <w:rsid w:val="004D145D"/>
    <w:rsid w:val="004D174E"/>
    <w:rsid w:val="004D1A47"/>
    <w:rsid w:val="004D1F17"/>
    <w:rsid w:val="004D1FED"/>
    <w:rsid w:val="004D21B5"/>
    <w:rsid w:val="004D2495"/>
    <w:rsid w:val="004D325B"/>
    <w:rsid w:val="004D3261"/>
    <w:rsid w:val="004D3941"/>
    <w:rsid w:val="004D40FE"/>
    <w:rsid w:val="004D4D84"/>
    <w:rsid w:val="004D6549"/>
    <w:rsid w:val="004D724F"/>
    <w:rsid w:val="004D7C0F"/>
    <w:rsid w:val="004E04E7"/>
    <w:rsid w:val="004E0904"/>
    <w:rsid w:val="004E0DEC"/>
    <w:rsid w:val="004E0E55"/>
    <w:rsid w:val="004E1402"/>
    <w:rsid w:val="004E19CF"/>
    <w:rsid w:val="004E2B0B"/>
    <w:rsid w:val="004E36CC"/>
    <w:rsid w:val="004E3D96"/>
    <w:rsid w:val="004E3DD1"/>
    <w:rsid w:val="004E3FE8"/>
    <w:rsid w:val="004E4295"/>
    <w:rsid w:val="004E4338"/>
    <w:rsid w:val="004E433F"/>
    <w:rsid w:val="004E4605"/>
    <w:rsid w:val="004E477D"/>
    <w:rsid w:val="004E5912"/>
    <w:rsid w:val="004E5BBF"/>
    <w:rsid w:val="004E5CAC"/>
    <w:rsid w:val="004E689A"/>
    <w:rsid w:val="004E6A29"/>
    <w:rsid w:val="004E70C5"/>
    <w:rsid w:val="004E74CA"/>
    <w:rsid w:val="004E7CD6"/>
    <w:rsid w:val="004F016A"/>
    <w:rsid w:val="004F0302"/>
    <w:rsid w:val="004F111F"/>
    <w:rsid w:val="004F136A"/>
    <w:rsid w:val="004F1628"/>
    <w:rsid w:val="004F19D0"/>
    <w:rsid w:val="004F26DA"/>
    <w:rsid w:val="004F2C6B"/>
    <w:rsid w:val="004F2E04"/>
    <w:rsid w:val="004F2FF7"/>
    <w:rsid w:val="004F32AF"/>
    <w:rsid w:val="004F33F5"/>
    <w:rsid w:val="004F352F"/>
    <w:rsid w:val="004F3689"/>
    <w:rsid w:val="004F42D8"/>
    <w:rsid w:val="004F4E8A"/>
    <w:rsid w:val="004F4FDE"/>
    <w:rsid w:val="004F506D"/>
    <w:rsid w:val="004F5176"/>
    <w:rsid w:val="004F566D"/>
    <w:rsid w:val="004F5F27"/>
    <w:rsid w:val="004F63AD"/>
    <w:rsid w:val="004F6491"/>
    <w:rsid w:val="004F67BD"/>
    <w:rsid w:val="004F68D6"/>
    <w:rsid w:val="004F6CF0"/>
    <w:rsid w:val="004F793A"/>
    <w:rsid w:val="004F79AF"/>
    <w:rsid w:val="004F7C67"/>
    <w:rsid w:val="00500548"/>
    <w:rsid w:val="005005FD"/>
    <w:rsid w:val="00500814"/>
    <w:rsid w:val="0050154A"/>
    <w:rsid w:val="00501769"/>
    <w:rsid w:val="00501AFD"/>
    <w:rsid w:val="00501D0A"/>
    <w:rsid w:val="005025D6"/>
    <w:rsid w:val="0050310C"/>
    <w:rsid w:val="00503454"/>
    <w:rsid w:val="00503D60"/>
    <w:rsid w:val="00503E70"/>
    <w:rsid w:val="005040CD"/>
    <w:rsid w:val="00504127"/>
    <w:rsid w:val="00505088"/>
    <w:rsid w:val="00505248"/>
    <w:rsid w:val="00505324"/>
    <w:rsid w:val="005057C6"/>
    <w:rsid w:val="0050620A"/>
    <w:rsid w:val="005068AE"/>
    <w:rsid w:val="00506D2A"/>
    <w:rsid w:val="00511DEE"/>
    <w:rsid w:val="0051262A"/>
    <w:rsid w:val="0051295F"/>
    <w:rsid w:val="005137B9"/>
    <w:rsid w:val="00513866"/>
    <w:rsid w:val="00513B6C"/>
    <w:rsid w:val="00514191"/>
    <w:rsid w:val="005141D1"/>
    <w:rsid w:val="0051426B"/>
    <w:rsid w:val="00514453"/>
    <w:rsid w:val="005145E0"/>
    <w:rsid w:val="00514CF7"/>
    <w:rsid w:val="00514EEE"/>
    <w:rsid w:val="00515334"/>
    <w:rsid w:val="00515BAB"/>
    <w:rsid w:val="00515BB8"/>
    <w:rsid w:val="00515F68"/>
    <w:rsid w:val="00516942"/>
    <w:rsid w:val="00516C9C"/>
    <w:rsid w:val="005170EB"/>
    <w:rsid w:val="00517B9E"/>
    <w:rsid w:val="00517D23"/>
    <w:rsid w:val="005203C6"/>
    <w:rsid w:val="00520C6A"/>
    <w:rsid w:val="00521477"/>
    <w:rsid w:val="0052209A"/>
    <w:rsid w:val="005222D9"/>
    <w:rsid w:val="00522597"/>
    <w:rsid w:val="005225B2"/>
    <w:rsid w:val="0052290B"/>
    <w:rsid w:val="00522BD9"/>
    <w:rsid w:val="00522ED6"/>
    <w:rsid w:val="00522EFA"/>
    <w:rsid w:val="00523252"/>
    <w:rsid w:val="005238A1"/>
    <w:rsid w:val="00523C92"/>
    <w:rsid w:val="00523C99"/>
    <w:rsid w:val="00523D38"/>
    <w:rsid w:val="0052441C"/>
    <w:rsid w:val="00524896"/>
    <w:rsid w:val="00524AB9"/>
    <w:rsid w:val="00524C4E"/>
    <w:rsid w:val="00524D18"/>
    <w:rsid w:val="00524F2F"/>
    <w:rsid w:val="00525932"/>
    <w:rsid w:val="005259E5"/>
    <w:rsid w:val="00525B3C"/>
    <w:rsid w:val="00526783"/>
    <w:rsid w:val="005268EF"/>
    <w:rsid w:val="00526A9B"/>
    <w:rsid w:val="00526AB6"/>
    <w:rsid w:val="00526B18"/>
    <w:rsid w:val="005271B8"/>
    <w:rsid w:val="00527F6D"/>
    <w:rsid w:val="00530005"/>
    <w:rsid w:val="00530335"/>
    <w:rsid w:val="00530838"/>
    <w:rsid w:val="00530C11"/>
    <w:rsid w:val="00530D1D"/>
    <w:rsid w:val="00532182"/>
    <w:rsid w:val="00532817"/>
    <w:rsid w:val="00533B73"/>
    <w:rsid w:val="00533ECB"/>
    <w:rsid w:val="00534683"/>
    <w:rsid w:val="00534ABB"/>
    <w:rsid w:val="00534B62"/>
    <w:rsid w:val="00534D92"/>
    <w:rsid w:val="0053562E"/>
    <w:rsid w:val="0053564A"/>
    <w:rsid w:val="00536427"/>
    <w:rsid w:val="00536D09"/>
    <w:rsid w:val="00536DCD"/>
    <w:rsid w:val="005375D0"/>
    <w:rsid w:val="0053769D"/>
    <w:rsid w:val="0053794E"/>
    <w:rsid w:val="005401B9"/>
    <w:rsid w:val="005409F3"/>
    <w:rsid w:val="00540A63"/>
    <w:rsid w:val="00540C3E"/>
    <w:rsid w:val="005411C7"/>
    <w:rsid w:val="005425B3"/>
    <w:rsid w:val="00542A84"/>
    <w:rsid w:val="00542EDE"/>
    <w:rsid w:val="00543C76"/>
    <w:rsid w:val="00543ECF"/>
    <w:rsid w:val="00544246"/>
    <w:rsid w:val="00545120"/>
    <w:rsid w:val="00545301"/>
    <w:rsid w:val="00545AA6"/>
    <w:rsid w:val="00545CD5"/>
    <w:rsid w:val="00546B83"/>
    <w:rsid w:val="00546BB4"/>
    <w:rsid w:val="00546F8B"/>
    <w:rsid w:val="00550277"/>
    <w:rsid w:val="00551466"/>
    <w:rsid w:val="0055168C"/>
    <w:rsid w:val="005519FB"/>
    <w:rsid w:val="00551E22"/>
    <w:rsid w:val="005520DA"/>
    <w:rsid w:val="00552ACD"/>
    <w:rsid w:val="00552BAC"/>
    <w:rsid w:val="00553532"/>
    <w:rsid w:val="005540A6"/>
    <w:rsid w:val="005553D6"/>
    <w:rsid w:val="005557B8"/>
    <w:rsid w:val="00555CC7"/>
    <w:rsid w:val="00555E46"/>
    <w:rsid w:val="005565EC"/>
    <w:rsid w:val="005570D3"/>
    <w:rsid w:val="00557117"/>
    <w:rsid w:val="0055733E"/>
    <w:rsid w:val="00557369"/>
    <w:rsid w:val="00557855"/>
    <w:rsid w:val="005578CE"/>
    <w:rsid w:val="0055794E"/>
    <w:rsid w:val="005601DF"/>
    <w:rsid w:val="0056043D"/>
    <w:rsid w:val="00560996"/>
    <w:rsid w:val="00560A32"/>
    <w:rsid w:val="00561070"/>
    <w:rsid w:val="005613F7"/>
    <w:rsid w:val="005617BE"/>
    <w:rsid w:val="00561F42"/>
    <w:rsid w:val="005621FF"/>
    <w:rsid w:val="0056274D"/>
    <w:rsid w:val="005632A6"/>
    <w:rsid w:val="00563373"/>
    <w:rsid w:val="00563504"/>
    <w:rsid w:val="00563707"/>
    <w:rsid w:val="00563F9B"/>
    <w:rsid w:val="0056484A"/>
    <w:rsid w:val="00564FD7"/>
    <w:rsid w:val="00565A31"/>
    <w:rsid w:val="00565BB0"/>
    <w:rsid w:val="00565D13"/>
    <w:rsid w:val="00566408"/>
    <w:rsid w:val="005664FE"/>
    <w:rsid w:val="00566586"/>
    <w:rsid w:val="005666C4"/>
    <w:rsid w:val="00567CFE"/>
    <w:rsid w:val="0057072A"/>
    <w:rsid w:val="00570A34"/>
    <w:rsid w:val="00570A88"/>
    <w:rsid w:val="00570C97"/>
    <w:rsid w:val="00571C9E"/>
    <w:rsid w:val="00571D35"/>
    <w:rsid w:val="0057226E"/>
    <w:rsid w:val="005726B6"/>
    <w:rsid w:val="005726E3"/>
    <w:rsid w:val="0057370F"/>
    <w:rsid w:val="0057440D"/>
    <w:rsid w:val="00574E8F"/>
    <w:rsid w:val="005750CE"/>
    <w:rsid w:val="0057560A"/>
    <w:rsid w:val="00575A19"/>
    <w:rsid w:val="00575FCA"/>
    <w:rsid w:val="005760FA"/>
    <w:rsid w:val="00576D4D"/>
    <w:rsid w:val="00577003"/>
    <w:rsid w:val="00577126"/>
    <w:rsid w:val="00581CCE"/>
    <w:rsid w:val="00582093"/>
    <w:rsid w:val="00582235"/>
    <w:rsid w:val="005822BB"/>
    <w:rsid w:val="005823D7"/>
    <w:rsid w:val="00582C2C"/>
    <w:rsid w:val="00582C50"/>
    <w:rsid w:val="00583145"/>
    <w:rsid w:val="00583A83"/>
    <w:rsid w:val="00583F0B"/>
    <w:rsid w:val="005841DB"/>
    <w:rsid w:val="00584267"/>
    <w:rsid w:val="00584431"/>
    <w:rsid w:val="0058487B"/>
    <w:rsid w:val="00584A97"/>
    <w:rsid w:val="00585BA7"/>
    <w:rsid w:val="00585E1B"/>
    <w:rsid w:val="005860D7"/>
    <w:rsid w:val="00586506"/>
    <w:rsid w:val="0058696D"/>
    <w:rsid w:val="00586DDB"/>
    <w:rsid w:val="00587917"/>
    <w:rsid w:val="005879A4"/>
    <w:rsid w:val="00587A4D"/>
    <w:rsid w:val="00587B40"/>
    <w:rsid w:val="00587C16"/>
    <w:rsid w:val="00587F17"/>
    <w:rsid w:val="00590810"/>
    <w:rsid w:val="0059088F"/>
    <w:rsid w:val="005940AF"/>
    <w:rsid w:val="00594249"/>
    <w:rsid w:val="0059464D"/>
    <w:rsid w:val="00594817"/>
    <w:rsid w:val="00594B90"/>
    <w:rsid w:val="00594C73"/>
    <w:rsid w:val="0059503E"/>
    <w:rsid w:val="00595047"/>
    <w:rsid w:val="005953B0"/>
    <w:rsid w:val="0059560A"/>
    <w:rsid w:val="00595806"/>
    <w:rsid w:val="005958A7"/>
    <w:rsid w:val="005960D2"/>
    <w:rsid w:val="00596564"/>
    <w:rsid w:val="005966F1"/>
    <w:rsid w:val="0059688C"/>
    <w:rsid w:val="00596BF3"/>
    <w:rsid w:val="00597155"/>
    <w:rsid w:val="0059720D"/>
    <w:rsid w:val="005975C6"/>
    <w:rsid w:val="00597927"/>
    <w:rsid w:val="00597958"/>
    <w:rsid w:val="005A015C"/>
    <w:rsid w:val="005A050B"/>
    <w:rsid w:val="005A05AF"/>
    <w:rsid w:val="005A0ED6"/>
    <w:rsid w:val="005A1142"/>
    <w:rsid w:val="005A1159"/>
    <w:rsid w:val="005A16C2"/>
    <w:rsid w:val="005A1D7C"/>
    <w:rsid w:val="005A1E28"/>
    <w:rsid w:val="005A1F33"/>
    <w:rsid w:val="005A26F2"/>
    <w:rsid w:val="005A29D4"/>
    <w:rsid w:val="005A2FF2"/>
    <w:rsid w:val="005A35B8"/>
    <w:rsid w:val="005A367E"/>
    <w:rsid w:val="005A37D5"/>
    <w:rsid w:val="005A4485"/>
    <w:rsid w:val="005A4B4C"/>
    <w:rsid w:val="005A5627"/>
    <w:rsid w:val="005A5C06"/>
    <w:rsid w:val="005A5EEF"/>
    <w:rsid w:val="005A6695"/>
    <w:rsid w:val="005A69EF"/>
    <w:rsid w:val="005A6B0D"/>
    <w:rsid w:val="005A6D3E"/>
    <w:rsid w:val="005A6D92"/>
    <w:rsid w:val="005A6F35"/>
    <w:rsid w:val="005A6F41"/>
    <w:rsid w:val="005A72A5"/>
    <w:rsid w:val="005A7487"/>
    <w:rsid w:val="005A76A7"/>
    <w:rsid w:val="005A7EA6"/>
    <w:rsid w:val="005B059C"/>
    <w:rsid w:val="005B0E90"/>
    <w:rsid w:val="005B1BE4"/>
    <w:rsid w:val="005B1FA6"/>
    <w:rsid w:val="005B22A8"/>
    <w:rsid w:val="005B2B56"/>
    <w:rsid w:val="005B2C61"/>
    <w:rsid w:val="005B2EE5"/>
    <w:rsid w:val="005B2FC6"/>
    <w:rsid w:val="005B2FCB"/>
    <w:rsid w:val="005B301A"/>
    <w:rsid w:val="005B38A8"/>
    <w:rsid w:val="005B3ACF"/>
    <w:rsid w:val="005B568E"/>
    <w:rsid w:val="005B5D1C"/>
    <w:rsid w:val="005B61F7"/>
    <w:rsid w:val="005B62EA"/>
    <w:rsid w:val="005B6609"/>
    <w:rsid w:val="005B6B01"/>
    <w:rsid w:val="005B7198"/>
    <w:rsid w:val="005B7772"/>
    <w:rsid w:val="005B7E87"/>
    <w:rsid w:val="005B7F3B"/>
    <w:rsid w:val="005C0124"/>
    <w:rsid w:val="005C0576"/>
    <w:rsid w:val="005C1052"/>
    <w:rsid w:val="005C1BCF"/>
    <w:rsid w:val="005C1CB4"/>
    <w:rsid w:val="005C200F"/>
    <w:rsid w:val="005C3A06"/>
    <w:rsid w:val="005C3AC9"/>
    <w:rsid w:val="005C3F70"/>
    <w:rsid w:val="005C42E7"/>
    <w:rsid w:val="005C4B73"/>
    <w:rsid w:val="005C504A"/>
    <w:rsid w:val="005C5077"/>
    <w:rsid w:val="005C514A"/>
    <w:rsid w:val="005C59F2"/>
    <w:rsid w:val="005C5A08"/>
    <w:rsid w:val="005C5DA3"/>
    <w:rsid w:val="005C602A"/>
    <w:rsid w:val="005C61EB"/>
    <w:rsid w:val="005C635E"/>
    <w:rsid w:val="005C6606"/>
    <w:rsid w:val="005C6C4B"/>
    <w:rsid w:val="005C6D9C"/>
    <w:rsid w:val="005C6DF2"/>
    <w:rsid w:val="005C6EF0"/>
    <w:rsid w:val="005C6F3B"/>
    <w:rsid w:val="005C72BC"/>
    <w:rsid w:val="005D0BA6"/>
    <w:rsid w:val="005D14DB"/>
    <w:rsid w:val="005D1B59"/>
    <w:rsid w:val="005D1BF4"/>
    <w:rsid w:val="005D1F09"/>
    <w:rsid w:val="005D2FFF"/>
    <w:rsid w:val="005D3519"/>
    <w:rsid w:val="005D4EDD"/>
    <w:rsid w:val="005D510A"/>
    <w:rsid w:val="005D58E6"/>
    <w:rsid w:val="005D5E87"/>
    <w:rsid w:val="005D6343"/>
    <w:rsid w:val="005D63B8"/>
    <w:rsid w:val="005D6516"/>
    <w:rsid w:val="005D68F4"/>
    <w:rsid w:val="005D6BFB"/>
    <w:rsid w:val="005D6E97"/>
    <w:rsid w:val="005D6FE6"/>
    <w:rsid w:val="005D7697"/>
    <w:rsid w:val="005D7802"/>
    <w:rsid w:val="005D786A"/>
    <w:rsid w:val="005E116B"/>
    <w:rsid w:val="005E1831"/>
    <w:rsid w:val="005E24B1"/>
    <w:rsid w:val="005E2B68"/>
    <w:rsid w:val="005E2C84"/>
    <w:rsid w:val="005E2EC9"/>
    <w:rsid w:val="005E2F20"/>
    <w:rsid w:val="005E32B0"/>
    <w:rsid w:val="005E374C"/>
    <w:rsid w:val="005E3761"/>
    <w:rsid w:val="005E3785"/>
    <w:rsid w:val="005E44EE"/>
    <w:rsid w:val="005E4E95"/>
    <w:rsid w:val="005E53C1"/>
    <w:rsid w:val="005E554B"/>
    <w:rsid w:val="005E56FB"/>
    <w:rsid w:val="005E5BD0"/>
    <w:rsid w:val="005E5CDF"/>
    <w:rsid w:val="005E62FF"/>
    <w:rsid w:val="005E66A3"/>
    <w:rsid w:val="005E6CD0"/>
    <w:rsid w:val="005E6D16"/>
    <w:rsid w:val="005E70B0"/>
    <w:rsid w:val="005F01FD"/>
    <w:rsid w:val="005F0BBE"/>
    <w:rsid w:val="005F0F37"/>
    <w:rsid w:val="005F1E05"/>
    <w:rsid w:val="005F1EFB"/>
    <w:rsid w:val="005F2413"/>
    <w:rsid w:val="005F2CD2"/>
    <w:rsid w:val="005F3236"/>
    <w:rsid w:val="005F3558"/>
    <w:rsid w:val="005F385A"/>
    <w:rsid w:val="005F3954"/>
    <w:rsid w:val="005F39F4"/>
    <w:rsid w:val="005F3CD3"/>
    <w:rsid w:val="005F3D16"/>
    <w:rsid w:val="005F406A"/>
    <w:rsid w:val="005F43BD"/>
    <w:rsid w:val="005F4FB3"/>
    <w:rsid w:val="005F530A"/>
    <w:rsid w:val="005F59E2"/>
    <w:rsid w:val="005F5C18"/>
    <w:rsid w:val="005F5D70"/>
    <w:rsid w:val="005F610E"/>
    <w:rsid w:val="005F717A"/>
    <w:rsid w:val="005F72E1"/>
    <w:rsid w:val="005F73C9"/>
    <w:rsid w:val="006002C5"/>
    <w:rsid w:val="006004F6"/>
    <w:rsid w:val="0060053A"/>
    <w:rsid w:val="0060067D"/>
    <w:rsid w:val="006009E5"/>
    <w:rsid w:val="00600A0A"/>
    <w:rsid w:val="00600DF4"/>
    <w:rsid w:val="00600E5A"/>
    <w:rsid w:val="00601447"/>
    <w:rsid w:val="00602607"/>
    <w:rsid w:val="00602B5A"/>
    <w:rsid w:val="00602D47"/>
    <w:rsid w:val="00603073"/>
    <w:rsid w:val="006036F4"/>
    <w:rsid w:val="0060398A"/>
    <w:rsid w:val="00603D69"/>
    <w:rsid w:val="006047EA"/>
    <w:rsid w:val="00604FE7"/>
    <w:rsid w:val="006054BC"/>
    <w:rsid w:val="00606C64"/>
    <w:rsid w:val="00607493"/>
    <w:rsid w:val="00607554"/>
    <w:rsid w:val="00607BF5"/>
    <w:rsid w:val="00607E81"/>
    <w:rsid w:val="0061018E"/>
    <w:rsid w:val="006103BC"/>
    <w:rsid w:val="006104DA"/>
    <w:rsid w:val="006107E1"/>
    <w:rsid w:val="00610B8B"/>
    <w:rsid w:val="00611083"/>
    <w:rsid w:val="0061120F"/>
    <w:rsid w:val="00611356"/>
    <w:rsid w:val="0061159A"/>
    <w:rsid w:val="006118A3"/>
    <w:rsid w:val="00612297"/>
    <w:rsid w:val="006128C6"/>
    <w:rsid w:val="00613555"/>
    <w:rsid w:val="00613ADF"/>
    <w:rsid w:val="00613EEB"/>
    <w:rsid w:val="00613FC2"/>
    <w:rsid w:val="006142AD"/>
    <w:rsid w:val="00614549"/>
    <w:rsid w:val="0061464A"/>
    <w:rsid w:val="00614D16"/>
    <w:rsid w:val="006157FE"/>
    <w:rsid w:val="0061679E"/>
    <w:rsid w:val="00616975"/>
    <w:rsid w:val="00616AA8"/>
    <w:rsid w:val="006173F4"/>
    <w:rsid w:val="00617A4A"/>
    <w:rsid w:val="00617A86"/>
    <w:rsid w:val="00617E67"/>
    <w:rsid w:val="006200D1"/>
    <w:rsid w:val="006201D9"/>
    <w:rsid w:val="006201F2"/>
    <w:rsid w:val="006209FC"/>
    <w:rsid w:val="00620C6F"/>
    <w:rsid w:val="006216DC"/>
    <w:rsid w:val="006217A5"/>
    <w:rsid w:val="006219C8"/>
    <w:rsid w:val="00621A4F"/>
    <w:rsid w:val="00621DDE"/>
    <w:rsid w:val="0062202A"/>
    <w:rsid w:val="00622195"/>
    <w:rsid w:val="0062281C"/>
    <w:rsid w:val="0062287C"/>
    <w:rsid w:val="00623384"/>
    <w:rsid w:val="006245AC"/>
    <w:rsid w:val="006245AD"/>
    <w:rsid w:val="00624A8B"/>
    <w:rsid w:val="00625242"/>
    <w:rsid w:val="00625808"/>
    <w:rsid w:val="006261B4"/>
    <w:rsid w:val="006262C8"/>
    <w:rsid w:val="006265F0"/>
    <w:rsid w:val="00627CFA"/>
    <w:rsid w:val="00630421"/>
    <w:rsid w:val="00630459"/>
    <w:rsid w:val="006304BE"/>
    <w:rsid w:val="0063105F"/>
    <w:rsid w:val="006314A0"/>
    <w:rsid w:val="006317CB"/>
    <w:rsid w:val="00631DCC"/>
    <w:rsid w:val="00632BCA"/>
    <w:rsid w:val="00632D78"/>
    <w:rsid w:val="00633701"/>
    <w:rsid w:val="006338DF"/>
    <w:rsid w:val="00633A3C"/>
    <w:rsid w:val="00633F24"/>
    <w:rsid w:val="00635662"/>
    <w:rsid w:val="00635717"/>
    <w:rsid w:val="0063575B"/>
    <w:rsid w:val="006362EC"/>
    <w:rsid w:val="00636A4F"/>
    <w:rsid w:val="00637587"/>
    <w:rsid w:val="00637704"/>
    <w:rsid w:val="006379A8"/>
    <w:rsid w:val="00637A25"/>
    <w:rsid w:val="00637B5B"/>
    <w:rsid w:val="00640333"/>
    <w:rsid w:val="00640485"/>
    <w:rsid w:val="00640E5F"/>
    <w:rsid w:val="006410DC"/>
    <w:rsid w:val="00641735"/>
    <w:rsid w:val="00641986"/>
    <w:rsid w:val="00641D65"/>
    <w:rsid w:val="00642D3A"/>
    <w:rsid w:val="006430E3"/>
    <w:rsid w:val="00643935"/>
    <w:rsid w:val="00643BD5"/>
    <w:rsid w:val="00644143"/>
    <w:rsid w:val="00644C0C"/>
    <w:rsid w:val="00644FDA"/>
    <w:rsid w:val="00645213"/>
    <w:rsid w:val="0064538D"/>
    <w:rsid w:val="00645895"/>
    <w:rsid w:val="00645C39"/>
    <w:rsid w:val="00646672"/>
    <w:rsid w:val="00646704"/>
    <w:rsid w:val="00646799"/>
    <w:rsid w:val="00646CCF"/>
    <w:rsid w:val="00646D58"/>
    <w:rsid w:val="006474BB"/>
    <w:rsid w:val="006474EC"/>
    <w:rsid w:val="006476EE"/>
    <w:rsid w:val="00647B8C"/>
    <w:rsid w:val="00647C90"/>
    <w:rsid w:val="0065029F"/>
    <w:rsid w:val="00650375"/>
    <w:rsid w:val="00650763"/>
    <w:rsid w:val="006516CF"/>
    <w:rsid w:val="0065175B"/>
    <w:rsid w:val="00652678"/>
    <w:rsid w:val="00652816"/>
    <w:rsid w:val="00652A4D"/>
    <w:rsid w:val="00654752"/>
    <w:rsid w:val="00654B8F"/>
    <w:rsid w:val="00654E3E"/>
    <w:rsid w:val="0065513F"/>
    <w:rsid w:val="00655DC0"/>
    <w:rsid w:val="00655FFC"/>
    <w:rsid w:val="006572DF"/>
    <w:rsid w:val="00657737"/>
    <w:rsid w:val="00657E9E"/>
    <w:rsid w:val="00661A19"/>
    <w:rsid w:val="0066221C"/>
    <w:rsid w:val="00662F26"/>
    <w:rsid w:val="0066436D"/>
    <w:rsid w:val="00664512"/>
    <w:rsid w:val="006649F3"/>
    <w:rsid w:val="00664B41"/>
    <w:rsid w:val="0066599F"/>
    <w:rsid w:val="006659C5"/>
    <w:rsid w:val="00665C60"/>
    <w:rsid w:val="00666FE3"/>
    <w:rsid w:val="0066753F"/>
    <w:rsid w:val="00667A06"/>
    <w:rsid w:val="00667DDD"/>
    <w:rsid w:val="00667DE1"/>
    <w:rsid w:val="0067008C"/>
    <w:rsid w:val="00670148"/>
    <w:rsid w:val="0067097D"/>
    <w:rsid w:val="00670AB7"/>
    <w:rsid w:val="006712A7"/>
    <w:rsid w:val="00671AAC"/>
    <w:rsid w:val="006729BC"/>
    <w:rsid w:val="00672B27"/>
    <w:rsid w:val="00672CE4"/>
    <w:rsid w:val="00672D35"/>
    <w:rsid w:val="00672D9D"/>
    <w:rsid w:val="00673252"/>
    <w:rsid w:val="0067353F"/>
    <w:rsid w:val="006736AC"/>
    <w:rsid w:val="006738CC"/>
    <w:rsid w:val="006740B4"/>
    <w:rsid w:val="006744C1"/>
    <w:rsid w:val="00674BC7"/>
    <w:rsid w:val="00674FBD"/>
    <w:rsid w:val="00675BCE"/>
    <w:rsid w:val="0067618C"/>
    <w:rsid w:val="00676499"/>
    <w:rsid w:val="006764DF"/>
    <w:rsid w:val="00676EB2"/>
    <w:rsid w:val="0067728E"/>
    <w:rsid w:val="006774D3"/>
    <w:rsid w:val="0067773F"/>
    <w:rsid w:val="00677758"/>
    <w:rsid w:val="00677D6A"/>
    <w:rsid w:val="00677F6C"/>
    <w:rsid w:val="0068020B"/>
    <w:rsid w:val="006803B3"/>
    <w:rsid w:val="00680C63"/>
    <w:rsid w:val="00681525"/>
    <w:rsid w:val="0068168E"/>
    <w:rsid w:val="00681746"/>
    <w:rsid w:val="00681AAB"/>
    <w:rsid w:val="00681F7B"/>
    <w:rsid w:val="00682028"/>
    <w:rsid w:val="006827F8"/>
    <w:rsid w:val="006828BC"/>
    <w:rsid w:val="00682D2F"/>
    <w:rsid w:val="00682EEB"/>
    <w:rsid w:val="00682FDD"/>
    <w:rsid w:val="006831A7"/>
    <w:rsid w:val="006845AD"/>
    <w:rsid w:val="00684A0F"/>
    <w:rsid w:val="00684AC2"/>
    <w:rsid w:val="00684D87"/>
    <w:rsid w:val="00684F15"/>
    <w:rsid w:val="00685696"/>
    <w:rsid w:val="00685BAA"/>
    <w:rsid w:val="00685EBC"/>
    <w:rsid w:val="00686030"/>
    <w:rsid w:val="0068604C"/>
    <w:rsid w:val="00686D9A"/>
    <w:rsid w:val="00686DDD"/>
    <w:rsid w:val="00686E58"/>
    <w:rsid w:val="006878BC"/>
    <w:rsid w:val="00687F9A"/>
    <w:rsid w:val="00690688"/>
    <w:rsid w:val="00690F99"/>
    <w:rsid w:val="006911A6"/>
    <w:rsid w:val="0069150C"/>
    <w:rsid w:val="00691950"/>
    <w:rsid w:val="00691991"/>
    <w:rsid w:val="00691D97"/>
    <w:rsid w:val="00692AF4"/>
    <w:rsid w:val="006934D3"/>
    <w:rsid w:val="0069357F"/>
    <w:rsid w:val="00693A42"/>
    <w:rsid w:val="00694CA2"/>
    <w:rsid w:val="00694EF1"/>
    <w:rsid w:val="0069538F"/>
    <w:rsid w:val="00695673"/>
    <w:rsid w:val="00695873"/>
    <w:rsid w:val="00695EAA"/>
    <w:rsid w:val="006961C8"/>
    <w:rsid w:val="0069707C"/>
    <w:rsid w:val="006A04A9"/>
    <w:rsid w:val="006A079C"/>
    <w:rsid w:val="006A0CF9"/>
    <w:rsid w:val="006A13C5"/>
    <w:rsid w:val="006A20C8"/>
    <w:rsid w:val="006A26CA"/>
    <w:rsid w:val="006A2A07"/>
    <w:rsid w:val="006A2E39"/>
    <w:rsid w:val="006A39CD"/>
    <w:rsid w:val="006A420F"/>
    <w:rsid w:val="006A424C"/>
    <w:rsid w:val="006A46A9"/>
    <w:rsid w:val="006A475D"/>
    <w:rsid w:val="006A49CD"/>
    <w:rsid w:val="006A5424"/>
    <w:rsid w:val="006A5FF0"/>
    <w:rsid w:val="006A6203"/>
    <w:rsid w:val="006A6F42"/>
    <w:rsid w:val="006A766F"/>
    <w:rsid w:val="006A7676"/>
    <w:rsid w:val="006A7879"/>
    <w:rsid w:val="006B0063"/>
    <w:rsid w:val="006B0103"/>
    <w:rsid w:val="006B02E3"/>
    <w:rsid w:val="006B0E16"/>
    <w:rsid w:val="006B1546"/>
    <w:rsid w:val="006B164C"/>
    <w:rsid w:val="006B2104"/>
    <w:rsid w:val="006B274A"/>
    <w:rsid w:val="006B357F"/>
    <w:rsid w:val="006B4AF6"/>
    <w:rsid w:val="006B5377"/>
    <w:rsid w:val="006B53C0"/>
    <w:rsid w:val="006B53FE"/>
    <w:rsid w:val="006B5DDF"/>
    <w:rsid w:val="006B6287"/>
    <w:rsid w:val="006B6682"/>
    <w:rsid w:val="006B6B51"/>
    <w:rsid w:val="006B6F7C"/>
    <w:rsid w:val="006B7180"/>
    <w:rsid w:val="006B7AA0"/>
    <w:rsid w:val="006B7DF3"/>
    <w:rsid w:val="006C0995"/>
    <w:rsid w:val="006C0A60"/>
    <w:rsid w:val="006C0B19"/>
    <w:rsid w:val="006C1646"/>
    <w:rsid w:val="006C1811"/>
    <w:rsid w:val="006C1C3A"/>
    <w:rsid w:val="006C1F9A"/>
    <w:rsid w:val="006C1FE8"/>
    <w:rsid w:val="006C28F8"/>
    <w:rsid w:val="006C44D1"/>
    <w:rsid w:val="006C44F2"/>
    <w:rsid w:val="006C45A6"/>
    <w:rsid w:val="006C4806"/>
    <w:rsid w:val="006C492E"/>
    <w:rsid w:val="006C4AAF"/>
    <w:rsid w:val="006C523F"/>
    <w:rsid w:val="006C5475"/>
    <w:rsid w:val="006C62ED"/>
    <w:rsid w:val="006C694D"/>
    <w:rsid w:val="006C71A3"/>
    <w:rsid w:val="006C7200"/>
    <w:rsid w:val="006C7792"/>
    <w:rsid w:val="006C7FDB"/>
    <w:rsid w:val="006D0283"/>
    <w:rsid w:val="006D02A4"/>
    <w:rsid w:val="006D0408"/>
    <w:rsid w:val="006D07E9"/>
    <w:rsid w:val="006D0897"/>
    <w:rsid w:val="006D10F2"/>
    <w:rsid w:val="006D18CD"/>
    <w:rsid w:val="006D1AF0"/>
    <w:rsid w:val="006D1B88"/>
    <w:rsid w:val="006D23E9"/>
    <w:rsid w:val="006D2BB9"/>
    <w:rsid w:val="006D2E73"/>
    <w:rsid w:val="006D2E89"/>
    <w:rsid w:val="006D3B7E"/>
    <w:rsid w:val="006D3D0A"/>
    <w:rsid w:val="006D3EBB"/>
    <w:rsid w:val="006D437A"/>
    <w:rsid w:val="006D48C7"/>
    <w:rsid w:val="006D54C4"/>
    <w:rsid w:val="006D570B"/>
    <w:rsid w:val="006D5B11"/>
    <w:rsid w:val="006D5E16"/>
    <w:rsid w:val="006D6533"/>
    <w:rsid w:val="006D6A8A"/>
    <w:rsid w:val="006D7209"/>
    <w:rsid w:val="006E0512"/>
    <w:rsid w:val="006E0886"/>
    <w:rsid w:val="006E0BED"/>
    <w:rsid w:val="006E0C33"/>
    <w:rsid w:val="006E122A"/>
    <w:rsid w:val="006E1874"/>
    <w:rsid w:val="006E1886"/>
    <w:rsid w:val="006E18E0"/>
    <w:rsid w:val="006E1D9B"/>
    <w:rsid w:val="006E23A3"/>
    <w:rsid w:val="006E2790"/>
    <w:rsid w:val="006E3CAC"/>
    <w:rsid w:val="006E3E4A"/>
    <w:rsid w:val="006E3EEF"/>
    <w:rsid w:val="006E3F5A"/>
    <w:rsid w:val="006E4F72"/>
    <w:rsid w:val="006E5535"/>
    <w:rsid w:val="006E5B8C"/>
    <w:rsid w:val="006E5C31"/>
    <w:rsid w:val="006E5CDB"/>
    <w:rsid w:val="006E5CF4"/>
    <w:rsid w:val="006E60CC"/>
    <w:rsid w:val="006E6228"/>
    <w:rsid w:val="006E6311"/>
    <w:rsid w:val="006E6340"/>
    <w:rsid w:val="006E65C4"/>
    <w:rsid w:val="006E66FD"/>
    <w:rsid w:val="006E6A24"/>
    <w:rsid w:val="006E74BE"/>
    <w:rsid w:val="006E74D6"/>
    <w:rsid w:val="006E7E27"/>
    <w:rsid w:val="006F0774"/>
    <w:rsid w:val="006F07E2"/>
    <w:rsid w:val="006F0DE8"/>
    <w:rsid w:val="006F10DF"/>
    <w:rsid w:val="006F134B"/>
    <w:rsid w:val="006F1CF4"/>
    <w:rsid w:val="006F240E"/>
    <w:rsid w:val="006F241D"/>
    <w:rsid w:val="006F2767"/>
    <w:rsid w:val="006F288D"/>
    <w:rsid w:val="006F3D72"/>
    <w:rsid w:val="006F45F6"/>
    <w:rsid w:val="006F4613"/>
    <w:rsid w:val="006F4976"/>
    <w:rsid w:val="006F5056"/>
    <w:rsid w:val="006F59D2"/>
    <w:rsid w:val="006F5BEF"/>
    <w:rsid w:val="006F5C43"/>
    <w:rsid w:val="006F608F"/>
    <w:rsid w:val="006F6669"/>
    <w:rsid w:val="006F69B4"/>
    <w:rsid w:val="006F6BFE"/>
    <w:rsid w:val="006F6FC7"/>
    <w:rsid w:val="006F70B8"/>
    <w:rsid w:val="006F7453"/>
    <w:rsid w:val="006F7EF5"/>
    <w:rsid w:val="00700232"/>
    <w:rsid w:val="00700724"/>
    <w:rsid w:val="00700D4D"/>
    <w:rsid w:val="00701684"/>
    <w:rsid w:val="00701867"/>
    <w:rsid w:val="00701B79"/>
    <w:rsid w:val="00702415"/>
    <w:rsid w:val="00702595"/>
    <w:rsid w:val="00702EE8"/>
    <w:rsid w:val="007033AF"/>
    <w:rsid w:val="0070352F"/>
    <w:rsid w:val="0070356B"/>
    <w:rsid w:val="007039F3"/>
    <w:rsid w:val="007047DC"/>
    <w:rsid w:val="00704F6C"/>
    <w:rsid w:val="007055B9"/>
    <w:rsid w:val="00705A65"/>
    <w:rsid w:val="00705DB6"/>
    <w:rsid w:val="0070618E"/>
    <w:rsid w:val="00706491"/>
    <w:rsid w:val="007069A2"/>
    <w:rsid w:val="0070704D"/>
    <w:rsid w:val="007073F9"/>
    <w:rsid w:val="00707922"/>
    <w:rsid w:val="00707940"/>
    <w:rsid w:val="00707991"/>
    <w:rsid w:val="00707B58"/>
    <w:rsid w:val="00707C83"/>
    <w:rsid w:val="00710086"/>
    <w:rsid w:val="00710340"/>
    <w:rsid w:val="00710889"/>
    <w:rsid w:val="0071096F"/>
    <w:rsid w:val="00710D77"/>
    <w:rsid w:val="00710EAE"/>
    <w:rsid w:val="0071105D"/>
    <w:rsid w:val="007117A1"/>
    <w:rsid w:val="0071252E"/>
    <w:rsid w:val="00714F3C"/>
    <w:rsid w:val="00714FC3"/>
    <w:rsid w:val="00715DAE"/>
    <w:rsid w:val="00716196"/>
    <w:rsid w:val="00716564"/>
    <w:rsid w:val="00716778"/>
    <w:rsid w:val="00716902"/>
    <w:rsid w:val="00716AD3"/>
    <w:rsid w:val="00716C99"/>
    <w:rsid w:val="0071764B"/>
    <w:rsid w:val="00720358"/>
    <w:rsid w:val="00720A63"/>
    <w:rsid w:val="00720A7E"/>
    <w:rsid w:val="007210FA"/>
    <w:rsid w:val="007211EF"/>
    <w:rsid w:val="00721AC8"/>
    <w:rsid w:val="00721D98"/>
    <w:rsid w:val="007231C9"/>
    <w:rsid w:val="007232C8"/>
    <w:rsid w:val="00723472"/>
    <w:rsid w:val="007234B6"/>
    <w:rsid w:val="0072360B"/>
    <w:rsid w:val="00723E11"/>
    <w:rsid w:val="007240D2"/>
    <w:rsid w:val="00724230"/>
    <w:rsid w:val="007245CF"/>
    <w:rsid w:val="00726A59"/>
    <w:rsid w:val="00726D95"/>
    <w:rsid w:val="00726F25"/>
    <w:rsid w:val="00727208"/>
    <w:rsid w:val="007274B6"/>
    <w:rsid w:val="00727885"/>
    <w:rsid w:val="00727AD8"/>
    <w:rsid w:val="007306C4"/>
    <w:rsid w:val="007309B6"/>
    <w:rsid w:val="00731164"/>
    <w:rsid w:val="00731289"/>
    <w:rsid w:val="00731C7D"/>
    <w:rsid w:val="00731F27"/>
    <w:rsid w:val="0073235E"/>
    <w:rsid w:val="0073261B"/>
    <w:rsid w:val="007326C0"/>
    <w:rsid w:val="00732B23"/>
    <w:rsid w:val="00732BDB"/>
    <w:rsid w:val="007338FC"/>
    <w:rsid w:val="00733911"/>
    <w:rsid w:val="00734B60"/>
    <w:rsid w:val="00735D9B"/>
    <w:rsid w:val="00735E2B"/>
    <w:rsid w:val="00735EB0"/>
    <w:rsid w:val="00735F24"/>
    <w:rsid w:val="007360DC"/>
    <w:rsid w:val="0073655D"/>
    <w:rsid w:val="00736B97"/>
    <w:rsid w:val="00737493"/>
    <w:rsid w:val="00740125"/>
    <w:rsid w:val="00740DD3"/>
    <w:rsid w:val="007415B3"/>
    <w:rsid w:val="00741688"/>
    <w:rsid w:val="007419B4"/>
    <w:rsid w:val="00741A35"/>
    <w:rsid w:val="00741AAB"/>
    <w:rsid w:val="00741B03"/>
    <w:rsid w:val="00742870"/>
    <w:rsid w:val="007429C6"/>
    <w:rsid w:val="00742A99"/>
    <w:rsid w:val="00742C89"/>
    <w:rsid w:val="00742DF8"/>
    <w:rsid w:val="00743390"/>
    <w:rsid w:val="0074357C"/>
    <w:rsid w:val="00744B36"/>
    <w:rsid w:val="00744DCC"/>
    <w:rsid w:val="00744E5F"/>
    <w:rsid w:val="00745081"/>
    <w:rsid w:val="007451EA"/>
    <w:rsid w:val="00745307"/>
    <w:rsid w:val="00746246"/>
    <w:rsid w:val="00746556"/>
    <w:rsid w:val="00746A0B"/>
    <w:rsid w:val="00746F5B"/>
    <w:rsid w:val="0074727C"/>
    <w:rsid w:val="00747732"/>
    <w:rsid w:val="00747859"/>
    <w:rsid w:val="0075021F"/>
    <w:rsid w:val="00750761"/>
    <w:rsid w:val="00750989"/>
    <w:rsid w:val="007509DD"/>
    <w:rsid w:val="00750B7E"/>
    <w:rsid w:val="007513E0"/>
    <w:rsid w:val="0075175B"/>
    <w:rsid w:val="007519FD"/>
    <w:rsid w:val="00751A6D"/>
    <w:rsid w:val="00751BC9"/>
    <w:rsid w:val="00752A7F"/>
    <w:rsid w:val="0075328F"/>
    <w:rsid w:val="00754030"/>
    <w:rsid w:val="0075405D"/>
    <w:rsid w:val="007547AA"/>
    <w:rsid w:val="007550DD"/>
    <w:rsid w:val="007551D9"/>
    <w:rsid w:val="007557DD"/>
    <w:rsid w:val="00755F9D"/>
    <w:rsid w:val="00755FA4"/>
    <w:rsid w:val="0075739F"/>
    <w:rsid w:val="00757ABA"/>
    <w:rsid w:val="00760089"/>
    <w:rsid w:val="00760EA2"/>
    <w:rsid w:val="00761876"/>
    <w:rsid w:val="007622A8"/>
    <w:rsid w:val="00763CD1"/>
    <w:rsid w:val="00763E20"/>
    <w:rsid w:val="00763F7B"/>
    <w:rsid w:val="0076431A"/>
    <w:rsid w:val="00764453"/>
    <w:rsid w:val="00764A6D"/>
    <w:rsid w:val="00764AD6"/>
    <w:rsid w:val="0076525A"/>
    <w:rsid w:val="007653C3"/>
    <w:rsid w:val="00765402"/>
    <w:rsid w:val="0076556D"/>
    <w:rsid w:val="00765D38"/>
    <w:rsid w:val="00766006"/>
    <w:rsid w:val="00766568"/>
    <w:rsid w:val="0076685D"/>
    <w:rsid w:val="00766BF1"/>
    <w:rsid w:val="00766CF5"/>
    <w:rsid w:val="00767117"/>
    <w:rsid w:val="0076713B"/>
    <w:rsid w:val="007703DF"/>
    <w:rsid w:val="007704C8"/>
    <w:rsid w:val="0077052E"/>
    <w:rsid w:val="00770835"/>
    <w:rsid w:val="00770926"/>
    <w:rsid w:val="00770972"/>
    <w:rsid w:val="00770993"/>
    <w:rsid w:val="00770F3D"/>
    <w:rsid w:val="007714B8"/>
    <w:rsid w:val="007716C1"/>
    <w:rsid w:val="00773824"/>
    <w:rsid w:val="00773D45"/>
    <w:rsid w:val="00773E02"/>
    <w:rsid w:val="00774407"/>
    <w:rsid w:val="00774611"/>
    <w:rsid w:val="007746D1"/>
    <w:rsid w:val="007750A6"/>
    <w:rsid w:val="0077512A"/>
    <w:rsid w:val="00775A69"/>
    <w:rsid w:val="0077653D"/>
    <w:rsid w:val="00776930"/>
    <w:rsid w:val="007769CF"/>
    <w:rsid w:val="00777ED6"/>
    <w:rsid w:val="00777EF2"/>
    <w:rsid w:val="007805CA"/>
    <w:rsid w:val="00780E01"/>
    <w:rsid w:val="00781067"/>
    <w:rsid w:val="007812C4"/>
    <w:rsid w:val="007814F6"/>
    <w:rsid w:val="007818B0"/>
    <w:rsid w:val="007818EE"/>
    <w:rsid w:val="00781DA5"/>
    <w:rsid w:val="0078265A"/>
    <w:rsid w:val="00782805"/>
    <w:rsid w:val="00782B1C"/>
    <w:rsid w:val="00782C52"/>
    <w:rsid w:val="00782DCB"/>
    <w:rsid w:val="00783486"/>
    <w:rsid w:val="007834A6"/>
    <w:rsid w:val="00786333"/>
    <w:rsid w:val="007868ED"/>
    <w:rsid w:val="00786EC5"/>
    <w:rsid w:val="00786F29"/>
    <w:rsid w:val="0078725C"/>
    <w:rsid w:val="00787268"/>
    <w:rsid w:val="0079016C"/>
    <w:rsid w:val="00791C4C"/>
    <w:rsid w:val="007925D4"/>
    <w:rsid w:val="007934F2"/>
    <w:rsid w:val="00793E36"/>
    <w:rsid w:val="0079451B"/>
    <w:rsid w:val="007947B7"/>
    <w:rsid w:val="00795FFB"/>
    <w:rsid w:val="007964CA"/>
    <w:rsid w:val="0079684F"/>
    <w:rsid w:val="00796EFC"/>
    <w:rsid w:val="00796FE4"/>
    <w:rsid w:val="00797097"/>
    <w:rsid w:val="007973EF"/>
    <w:rsid w:val="007A0BF9"/>
    <w:rsid w:val="007A1254"/>
    <w:rsid w:val="007A12FE"/>
    <w:rsid w:val="007A13E0"/>
    <w:rsid w:val="007A1929"/>
    <w:rsid w:val="007A2504"/>
    <w:rsid w:val="007A2DA6"/>
    <w:rsid w:val="007A30C2"/>
    <w:rsid w:val="007A340B"/>
    <w:rsid w:val="007A39DC"/>
    <w:rsid w:val="007A437B"/>
    <w:rsid w:val="007A4621"/>
    <w:rsid w:val="007A47C0"/>
    <w:rsid w:val="007A4A2B"/>
    <w:rsid w:val="007A4F75"/>
    <w:rsid w:val="007A6033"/>
    <w:rsid w:val="007A6602"/>
    <w:rsid w:val="007A6C17"/>
    <w:rsid w:val="007A7086"/>
    <w:rsid w:val="007A756A"/>
    <w:rsid w:val="007A77AB"/>
    <w:rsid w:val="007B0419"/>
    <w:rsid w:val="007B0A47"/>
    <w:rsid w:val="007B0B29"/>
    <w:rsid w:val="007B132D"/>
    <w:rsid w:val="007B183B"/>
    <w:rsid w:val="007B1F98"/>
    <w:rsid w:val="007B23D3"/>
    <w:rsid w:val="007B315D"/>
    <w:rsid w:val="007B3267"/>
    <w:rsid w:val="007B3B93"/>
    <w:rsid w:val="007B45B2"/>
    <w:rsid w:val="007B493D"/>
    <w:rsid w:val="007B502C"/>
    <w:rsid w:val="007B507B"/>
    <w:rsid w:val="007B5324"/>
    <w:rsid w:val="007B5D6B"/>
    <w:rsid w:val="007B5F96"/>
    <w:rsid w:val="007B6537"/>
    <w:rsid w:val="007B6C6A"/>
    <w:rsid w:val="007B73D1"/>
    <w:rsid w:val="007B7793"/>
    <w:rsid w:val="007B79FC"/>
    <w:rsid w:val="007B7A50"/>
    <w:rsid w:val="007B7BB8"/>
    <w:rsid w:val="007C001F"/>
    <w:rsid w:val="007C07B1"/>
    <w:rsid w:val="007C0961"/>
    <w:rsid w:val="007C0D7A"/>
    <w:rsid w:val="007C0E53"/>
    <w:rsid w:val="007C2875"/>
    <w:rsid w:val="007C2DD8"/>
    <w:rsid w:val="007C3571"/>
    <w:rsid w:val="007C50A6"/>
    <w:rsid w:val="007C55D7"/>
    <w:rsid w:val="007C55F2"/>
    <w:rsid w:val="007C6296"/>
    <w:rsid w:val="007C641F"/>
    <w:rsid w:val="007C6553"/>
    <w:rsid w:val="007C74E1"/>
    <w:rsid w:val="007C7F03"/>
    <w:rsid w:val="007C7FD5"/>
    <w:rsid w:val="007D065A"/>
    <w:rsid w:val="007D0F90"/>
    <w:rsid w:val="007D124C"/>
    <w:rsid w:val="007D1A8E"/>
    <w:rsid w:val="007D1F03"/>
    <w:rsid w:val="007D2D78"/>
    <w:rsid w:val="007D3A0A"/>
    <w:rsid w:val="007D3F1C"/>
    <w:rsid w:val="007D4F47"/>
    <w:rsid w:val="007D509B"/>
    <w:rsid w:val="007D52F7"/>
    <w:rsid w:val="007D53A1"/>
    <w:rsid w:val="007D5CCA"/>
    <w:rsid w:val="007D5F02"/>
    <w:rsid w:val="007D63BE"/>
    <w:rsid w:val="007D6495"/>
    <w:rsid w:val="007D6B22"/>
    <w:rsid w:val="007D6BDB"/>
    <w:rsid w:val="007D6E27"/>
    <w:rsid w:val="007D7220"/>
    <w:rsid w:val="007D7433"/>
    <w:rsid w:val="007D7AE7"/>
    <w:rsid w:val="007D7CEC"/>
    <w:rsid w:val="007E01A4"/>
    <w:rsid w:val="007E07CB"/>
    <w:rsid w:val="007E11DC"/>
    <w:rsid w:val="007E1A27"/>
    <w:rsid w:val="007E1A34"/>
    <w:rsid w:val="007E1AAA"/>
    <w:rsid w:val="007E1D06"/>
    <w:rsid w:val="007E1F36"/>
    <w:rsid w:val="007E2322"/>
    <w:rsid w:val="007E26A0"/>
    <w:rsid w:val="007E2D37"/>
    <w:rsid w:val="007E3A54"/>
    <w:rsid w:val="007E4AF2"/>
    <w:rsid w:val="007E51F4"/>
    <w:rsid w:val="007E56D6"/>
    <w:rsid w:val="007E58ED"/>
    <w:rsid w:val="007E59AD"/>
    <w:rsid w:val="007E5B6A"/>
    <w:rsid w:val="007E5DB7"/>
    <w:rsid w:val="007E62AE"/>
    <w:rsid w:val="007E69D0"/>
    <w:rsid w:val="007E6B48"/>
    <w:rsid w:val="007E6BA5"/>
    <w:rsid w:val="007E7511"/>
    <w:rsid w:val="007E759F"/>
    <w:rsid w:val="007E7A0E"/>
    <w:rsid w:val="007F0388"/>
    <w:rsid w:val="007F05AA"/>
    <w:rsid w:val="007F0D6E"/>
    <w:rsid w:val="007F1878"/>
    <w:rsid w:val="007F1D00"/>
    <w:rsid w:val="007F30CF"/>
    <w:rsid w:val="007F30F0"/>
    <w:rsid w:val="007F368F"/>
    <w:rsid w:val="007F3827"/>
    <w:rsid w:val="007F390A"/>
    <w:rsid w:val="007F3A80"/>
    <w:rsid w:val="007F3CBE"/>
    <w:rsid w:val="007F3F0D"/>
    <w:rsid w:val="007F4186"/>
    <w:rsid w:val="007F4755"/>
    <w:rsid w:val="007F4F93"/>
    <w:rsid w:val="007F5A2B"/>
    <w:rsid w:val="007F5D42"/>
    <w:rsid w:val="007F5E42"/>
    <w:rsid w:val="007F63CC"/>
    <w:rsid w:val="007F669E"/>
    <w:rsid w:val="007F66D6"/>
    <w:rsid w:val="007F6887"/>
    <w:rsid w:val="007F69AD"/>
    <w:rsid w:val="007F6A87"/>
    <w:rsid w:val="007F7518"/>
    <w:rsid w:val="007F77F8"/>
    <w:rsid w:val="007F7DDE"/>
    <w:rsid w:val="0080068D"/>
    <w:rsid w:val="00800C0D"/>
    <w:rsid w:val="00800D54"/>
    <w:rsid w:val="00800DAE"/>
    <w:rsid w:val="00801789"/>
    <w:rsid w:val="00801868"/>
    <w:rsid w:val="00801874"/>
    <w:rsid w:val="00801F6B"/>
    <w:rsid w:val="008023EF"/>
    <w:rsid w:val="00802478"/>
    <w:rsid w:val="00803FBA"/>
    <w:rsid w:val="00804341"/>
    <w:rsid w:val="008049F9"/>
    <w:rsid w:val="00804A82"/>
    <w:rsid w:val="00804A99"/>
    <w:rsid w:val="00804FFC"/>
    <w:rsid w:val="008050B8"/>
    <w:rsid w:val="008051FC"/>
    <w:rsid w:val="00805D2F"/>
    <w:rsid w:val="00805E23"/>
    <w:rsid w:val="0080615F"/>
    <w:rsid w:val="00806C77"/>
    <w:rsid w:val="00810459"/>
    <w:rsid w:val="00810B3E"/>
    <w:rsid w:val="00810D5B"/>
    <w:rsid w:val="008113A5"/>
    <w:rsid w:val="0081217C"/>
    <w:rsid w:val="00812D49"/>
    <w:rsid w:val="00812DDD"/>
    <w:rsid w:val="00812E85"/>
    <w:rsid w:val="0081350C"/>
    <w:rsid w:val="00813882"/>
    <w:rsid w:val="00813C09"/>
    <w:rsid w:val="00814070"/>
    <w:rsid w:val="008140ED"/>
    <w:rsid w:val="008141E5"/>
    <w:rsid w:val="0081426B"/>
    <w:rsid w:val="008147B3"/>
    <w:rsid w:val="00815425"/>
    <w:rsid w:val="008155CD"/>
    <w:rsid w:val="00815C2D"/>
    <w:rsid w:val="00815F40"/>
    <w:rsid w:val="00816144"/>
    <w:rsid w:val="0081624C"/>
    <w:rsid w:val="00816898"/>
    <w:rsid w:val="00816DEE"/>
    <w:rsid w:val="008176D9"/>
    <w:rsid w:val="0081799E"/>
    <w:rsid w:val="00817A53"/>
    <w:rsid w:val="00820239"/>
    <w:rsid w:val="00820256"/>
    <w:rsid w:val="0082062D"/>
    <w:rsid w:val="00820E75"/>
    <w:rsid w:val="00821561"/>
    <w:rsid w:val="008217B3"/>
    <w:rsid w:val="00821E14"/>
    <w:rsid w:val="0082231E"/>
    <w:rsid w:val="0082257D"/>
    <w:rsid w:val="00823086"/>
    <w:rsid w:val="00823307"/>
    <w:rsid w:val="008237DA"/>
    <w:rsid w:val="00823896"/>
    <w:rsid w:val="00823B57"/>
    <w:rsid w:val="00824813"/>
    <w:rsid w:val="00824A15"/>
    <w:rsid w:val="0082577F"/>
    <w:rsid w:val="00825D4F"/>
    <w:rsid w:val="00825E1F"/>
    <w:rsid w:val="00826475"/>
    <w:rsid w:val="008264FC"/>
    <w:rsid w:val="00826D58"/>
    <w:rsid w:val="00827346"/>
    <w:rsid w:val="008273D9"/>
    <w:rsid w:val="00827A41"/>
    <w:rsid w:val="00827B34"/>
    <w:rsid w:val="00827B70"/>
    <w:rsid w:val="0083014D"/>
    <w:rsid w:val="00830422"/>
    <w:rsid w:val="00830E10"/>
    <w:rsid w:val="00831743"/>
    <w:rsid w:val="008319A8"/>
    <w:rsid w:val="00831CA9"/>
    <w:rsid w:val="00832278"/>
    <w:rsid w:val="00832405"/>
    <w:rsid w:val="0083287F"/>
    <w:rsid w:val="00832E41"/>
    <w:rsid w:val="00833104"/>
    <w:rsid w:val="008334FA"/>
    <w:rsid w:val="00833873"/>
    <w:rsid w:val="00833A1E"/>
    <w:rsid w:val="00833A84"/>
    <w:rsid w:val="00833BEC"/>
    <w:rsid w:val="00833DDF"/>
    <w:rsid w:val="00834028"/>
    <w:rsid w:val="0083441B"/>
    <w:rsid w:val="008346E6"/>
    <w:rsid w:val="00834932"/>
    <w:rsid w:val="00835130"/>
    <w:rsid w:val="008352E7"/>
    <w:rsid w:val="00836180"/>
    <w:rsid w:val="00836FEB"/>
    <w:rsid w:val="008370D6"/>
    <w:rsid w:val="00837F11"/>
    <w:rsid w:val="00840453"/>
    <w:rsid w:val="00840FC1"/>
    <w:rsid w:val="00841233"/>
    <w:rsid w:val="00841AB9"/>
    <w:rsid w:val="008423F0"/>
    <w:rsid w:val="008428F2"/>
    <w:rsid w:val="00842A6A"/>
    <w:rsid w:val="00843311"/>
    <w:rsid w:val="0084340A"/>
    <w:rsid w:val="00843ADA"/>
    <w:rsid w:val="00843BCB"/>
    <w:rsid w:val="00843E89"/>
    <w:rsid w:val="00844523"/>
    <w:rsid w:val="00844780"/>
    <w:rsid w:val="008447CF"/>
    <w:rsid w:val="0084481C"/>
    <w:rsid w:val="00845093"/>
    <w:rsid w:val="00845178"/>
    <w:rsid w:val="008452E1"/>
    <w:rsid w:val="00845938"/>
    <w:rsid w:val="008459C0"/>
    <w:rsid w:val="00845EA2"/>
    <w:rsid w:val="00846AFD"/>
    <w:rsid w:val="00846D9D"/>
    <w:rsid w:val="0084786F"/>
    <w:rsid w:val="00847A8F"/>
    <w:rsid w:val="00850AED"/>
    <w:rsid w:val="008511AC"/>
    <w:rsid w:val="00851441"/>
    <w:rsid w:val="008518A7"/>
    <w:rsid w:val="008521DE"/>
    <w:rsid w:val="0085305B"/>
    <w:rsid w:val="008539F1"/>
    <w:rsid w:val="00853EA6"/>
    <w:rsid w:val="008543F1"/>
    <w:rsid w:val="00854752"/>
    <w:rsid w:val="00856672"/>
    <w:rsid w:val="00856701"/>
    <w:rsid w:val="00856CF0"/>
    <w:rsid w:val="008578C7"/>
    <w:rsid w:val="00857AFE"/>
    <w:rsid w:val="00857CF4"/>
    <w:rsid w:val="008602A5"/>
    <w:rsid w:val="008603D3"/>
    <w:rsid w:val="0086055A"/>
    <w:rsid w:val="00861E5B"/>
    <w:rsid w:val="0086200A"/>
    <w:rsid w:val="00862740"/>
    <w:rsid w:val="00862BE5"/>
    <w:rsid w:val="00862EDE"/>
    <w:rsid w:val="008637AD"/>
    <w:rsid w:val="00864632"/>
    <w:rsid w:val="00865CED"/>
    <w:rsid w:val="00866C01"/>
    <w:rsid w:val="00866C48"/>
    <w:rsid w:val="00866DBC"/>
    <w:rsid w:val="00870577"/>
    <w:rsid w:val="00870702"/>
    <w:rsid w:val="0087074B"/>
    <w:rsid w:val="00870D3B"/>
    <w:rsid w:val="008711B1"/>
    <w:rsid w:val="00871521"/>
    <w:rsid w:val="008723A7"/>
    <w:rsid w:val="00873257"/>
    <w:rsid w:val="00873535"/>
    <w:rsid w:val="00873677"/>
    <w:rsid w:val="008738DA"/>
    <w:rsid w:val="008742B8"/>
    <w:rsid w:val="00874349"/>
    <w:rsid w:val="008747F4"/>
    <w:rsid w:val="008748A5"/>
    <w:rsid w:val="00875161"/>
    <w:rsid w:val="00875E8B"/>
    <w:rsid w:val="0087772E"/>
    <w:rsid w:val="00877CAB"/>
    <w:rsid w:val="00877E99"/>
    <w:rsid w:val="008802A6"/>
    <w:rsid w:val="008803EE"/>
    <w:rsid w:val="00880FD9"/>
    <w:rsid w:val="00881320"/>
    <w:rsid w:val="00881328"/>
    <w:rsid w:val="0088260D"/>
    <w:rsid w:val="008827C6"/>
    <w:rsid w:val="00883078"/>
    <w:rsid w:val="008832C9"/>
    <w:rsid w:val="00883603"/>
    <w:rsid w:val="0088432F"/>
    <w:rsid w:val="00884DAD"/>
    <w:rsid w:val="00884E5D"/>
    <w:rsid w:val="00885155"/>
    <w:rsid w:val="0088584A"/>
    <w:rsid w:val="008859A7"/>
    <w:rsid w:val="00885F26"/>
    <w:rsid w:val="00886015"/>
    <w:rsid w:val="008864AC"/>
    <w:rsid w:val="0088694F"/>
    <w:rsid w:val="0088698E"/>
    <w:rsid w:val="00886A18"/>
    <w:rsid w:val="00886DF3"/>
    <w:rsid w:val="0088764F"/>
    <w:rsid w:val="00887B60"/>
    <w:rsid w:val="00887B70"/>
    <w:rsid w:val="00890326"/>
    <w:rsid w:val="00890648"/>
    <w:rsid w:val="008908F3"/>
    <w:rsid w:val="00890C5A"/>
    <w:rsid w:val="00890E32"/>
    <w:rsid w:val="00890ED2"/>
    <w:rsid w:val="00890FDD"/>
    <w:rsid w:val="0089181F"/>
    <w:rsid w:val="00891DFA"/>
    <w:rsid w:val="00891F21"/>
    <w:rsid w:val="008922B0"/>
    <w:rsid w:val="0089249B"/>
    <w:rsid w:val="00892DF6"/>
    <w:rsid w:val="00893416"/>
    <w:rsid w:val="00893DE5"/>
    <w:rsid w:val="00893EA3"/>
    <w:rsid w:val="00894910"/>
    <w:rsid w:val="00894DBA"/>
    <w:rsid w:val="00894EC7"/>
    <w:rsid w:val="00895551"/>
    <w:rsid w:val="008976C9"/>
    <w:rsid w:val="008979BC"/>
    <w:rsid w:val="00897CE6"/>
    <w:rsid w:val="008A0530"/>
    <w:rsid w:val="008A07EA"/>
    <w:rsid w:val="008A0AA1"/>
    <w:rsid w:val="008A0C2B"/>
    <w:rsid w:val="008A14AD"/>
    <w:rsid w:val="008A16C8"/>
    <w:rsid w:val="008A1DF8"/>
    <w:rsid w:val="008A211A"/>
    <w:rsid w:val="008A2676"/>
    <w:rsid w:val="008A31E5"/>
    <w:rsid w:val="008A36EF"/>
    <w:rsid w:val="008A3DF1"/>
    <w:rsid w:val="008A439E"/>
    <w:rsid w:val="008A4E0C"/>
    <w:rsid w:val="008A51E5"/>
    <w:rsid w:val="008A58D4"/>
    <w:rsid w:val="008A59B2"/>
    <w:rsid w:val="008A646F"/>
    <w:rsid w:val="008A6702"/>
    <w:rsid w:val="008A718D"/>
    <w:rsid w:val="008A74F8"/>
    <w:rsid w:val="008B045E"/>
    <w:rsid w:val="008B0710"/>
    <w:rsid w:val="008B0DB1"/>
    <w:rsid w:val="008B0EF7"/>
    <w:rsid w:val="008B158D"/>
    <w:rsid w:val="008B1711"/>
    <w:rsid w:val="008B18DE"/>
    <w:rsid w:val="008B1FA4"/>
    <w:rsid w:val="008B25F7"/>
    <w:rsid w:val="008B29E1"/>
    <w:rsid w:val="008B2B02"/>
    <w:rsid w:val="008B2F64"/>
    <w:rsid w:val="008B305B"/>
    <w:rsid w:val="008B3BEE"/>
    <w:rsid w:val="008B3E2D"/>
    <w:rsid w:val="008B3EFC"/>
    <w:rsid w:val="008B4556"/>
    <w:rsid w:val="008B456E"/>
    <w:rsid w:val="008B49CF"/>
    <w:rsid w:val="008B4BAA"/>
    <w:rsid w:val="008B5652"/>
    <w:rsid w:val="008B597C"/>
    <w:rsid w:val="008B6715"/>
    <w:rsid w:val="008B686F"/>
    <w:rsid w:val="008B6928"/>
    <w:rsid w:val="008B6A26"/>
    <w:rsid w:val="008B6D9B"/>
    <w:rsid w:val="008B74EE"/>
    <w:rsid w:val="008B7698"/>
    <w:rsid w:val="008C1846"/>
    <w:rsid w:val="008C1E98"/>
    <w:rsid w:val="008C1EAE"/>
    <w:rsid w:val="008C1F8B"/>
    <w:rsid w:val="008C2082"/>
    <w:rsid w:val="008C23C1"/>
    <w:rsid w:val="008C2D19"/>
    <w:rsid w:val="008C2F9A"/>
    <w:rsid w:val="008C35E2"/>
    <w:rsid w:val="008C3958"/>
    <w:rsid w:val="008C3A3C"/>
    <w:rsid w:val="008C4135"/>
    <w:rsid w:val="008C590B"/>
    <w:rsid w:val="008C5C7C"/>
    <w:rsid w:val="008C61D6"/>
    <w:rsid w:val="008C6B04"/>
    <w:rsid w:val="008C7085"/>
    <w:rsid w:val="008C7F78"/>
    <w:rsid w:val="008D0760"/>
    <w:rsid w:val="008D0E48"/>
    <w:rsid w:val="008D199D"/>
    <w:rsid w:val="008D1E9A"/>
    <w:rsid w:val="008D1EB2"/>
    <w:rsid w:val="008D1F03"/>
    <w:rsid w:val="008D205A"/>
    <w:rsid w:val="008D2156"/>
    <w:rsid w:val="008D21D0"/>
    <w:rsid w:val="008D2519"/>
    <w:rsid w:val="008D2692"/>
    <w:rsid w:val="008D2B87"/>
    <w:rsid w:val="008D2CD0"/>
    <w:rsid w:val="008D338C"/>
    <w:rsid w:val="008D3EF5"/>
    <w:rsid w:val="008D42EB"/>
    <w:rsid w:val="008D4426"/>
    <w:rsid w:val="008D4702"/>
    <w:rsid w:val="008D4C45"/>
    <w:rsid w:val="008D519A"/>
    <w:rsid w:val="008D5254"/>
    <w:rsid w:val="008D575F"/>
    <w:rsid w:val="008D5780"/>
    <w:rsid w:val="008D584B"/>
    <w:rsid w:val="008D60F8"/>
    <w:rsid w:val="008D6169"/>
    <w:rsid w:val="008D6D0E"/>
    <w:rsid w:val="008D6DCE"/>
    <w:rsid w:val="008D6DEA"/>
    <w:rsid w:val="008D7CD9"/>
    <w:rsid w:val="008D7D67"/>
    <w:rsid w:val="008D7DD5"/>
    <w:rsid w:val="008D7E17"/>
    <w:rsid w:val="008E11C0"/>
    <w:rsid w:val="008E1446"/>
    <w:rsid w:val="008E1447"/>
    <w:rsid w:val="008E1CAE"/>
    <w:rsid w:val="008E2279"/>
    <w:rsid w:val="008E26C8"/>
    <w:rsid w:val="008E29C6"/>
    <w:rsid w:val="008E2BD3"/>
    <w:rsid w:val="008E2F9A"/>
    <w:rsid w:val="008E2FB3"/>
    <w:rsid w:val="008E3018"/>
    <w:rsid w:val="008E3A0D"/>
    <w:rsid w:val="008E3F2F"/>
    <w:rsid w:val="008E5038"/>
    <w:rsid w:val="008E50F8"/>
    <w:rsid w:val="008E5A2B"/>
    <w:rsid w:val="008E5ACF"/>
    <w:rsid w:val="008E5FCE"/>
    <w:rsid w:val="008E632F"/>
    <w:rsid w:val="008E6BC3"/>
    <w:rsid w:val="008E7294"/>
    <w:rsid w:val="008E7378"/>
    <w:rsid w:val="008E77BA"/>
    <w:rsid w:val="008E7944"/>
    <w:rsid w:val="008F023D"/>
    <w:rsid w:val="008F09AB"/>
    <w:rsid w:val="008F0A7F"/>
    <w:rsid w:val="008F0C24"/>
    <w:rsid w:val="008F0EA9"/>
    <w:rsid w:val="008F143B"/>
    <w:rsid w:val="008F1E8E"/>
    <w:rsid w:val="008F1F51"/>
    <w:rsid w:val="008F211E"/>
    <w:rsid w:val="008F219E"/>
    <w:rsid w:val="008F339A"/>
    <w:rsid w:val="008F33B9"/>
    <w:rsid w:val="008F3408"/>
    <w:rsid w:val="008F389D"/>
    <w:rsid w:val="008F3CA6"/>
    <w:rsid w:val="008F4AA1"/>
    <w:rsid w:val="008F4B5D"/>
    <w:rsid w:val="008F4C68"/>
    <w:rsid w:val="008F5073"/>
    <w:rsid w:val="008F5A70"/>
    <w:rsid w:val="008F5B3B"/>
    <w:rsid w:val="008F5E0A"/>
    <w:rsid w:val="008F61C0"/>
    <w:rsid w:val="008F63A1"/>
    <w:rsid w:val="008F65D7"/>
    <w:rsid w:val="008F70DF"/>
    <w:rsid w:val="008F72E0"/>
    <w:rsid w:val="0090000F"/>
    <w:rsid w:val="009005A8"/>
    <w:rsid w:val="009006F5"/>
    <w:rsid w:val="00900756"/>
    <w:rsid w:val="00901277"/>
    <w:rsid w:val="00901868"/>
    <w:rsid w:val="00901B9D"/>
    <w:rsid w:val="00901EA0"/>
    <w:rsid w:val="00902B81"/>
    <w:rsid w:val="00902E10"/>
    <w:rsid w:val="00902F4A"/>
    <w:rsid w:val="009034BE"/>
    <w:rsid w:val="00903651"/>
    <w:rsid w:val="009036FC"/>
    <w:rsid w:val="00903B42"/>
    <w:rsid w:val="009041A4"/>
    <w:rsid w:val="0090464F"/>
    <w:rsid w:val="00905528"/>
    <w:rsid w:val="00905F39"/>
    <w:rsid w:val="00905F8B"/>
    <w:rsid w:val="009060F1"/>
    <w:rsid w:val="0090631C"/>
    <w:rsid w:val="009067DF"/>
    <w:rsid w:val="00906A50"/>
    <w:rsid w:val="00906AA6"/>
    <w:rsid w:val="00906B5D"/>
    <w:rsid w:val="009071DD"/>
    <w:rsid w:val="009074B5"/>
    <w:rsid w:val="00907D72"/>
    <w:rsid w:val="00907D82"/>
    <w:rsid w:val="00907DED"/>
    <w:rsid w:val="00907F6E"/>
    <w:rsid w:val="00910062"/>
    <w:rsid w:val="00910A92"/>
    <w:rsid w:val="009114C4"/>
    <w:rsid w:val="0091177E"/>
    <w:rsid w:val="00911A3A"/>
    <w:rsid w:val="00911A3B"/>
    <w:rsid w:val="00911E81"/>
    <w:rsid w:val="00912C50"/>
    <w:rsid w:val="00912DCC"/>
    <w:rsid w:val="00913198"/>
    <w:rsid w:val="009133E1"/>
    <w:rsid w:val="00913715"/>
    <w:rsid w:val="00913716"/>
    <w:rsid w:val="00913DB2"/>
    <w:rsid w:val="00914303"/>
    <w:rsid w:val="009147EE"/>
    <w:rsid w:val="00914952"/>
    <w:rsid w:val="009149B3"/>
    <w:rsid w:val="00914C81"/>
    <w:rsid w:val="00914CD6"/>
    <w:rsid w:val="009150B0"/>
    <w:rsid w:val="009154C2"/>
    <w:rsid w:val="0091564D"/>
    <w:rsid w:val="00915822"/>
    <w:rsid w:val="00915C4B"/>
    <w:rsid w:val="00915D73"/>
    <w:rsid w:val="009160E5"/>
    <w:rsid w:val="0091643C"/>
    <w:rsid w:val="009168FA"/>
    <w:rsid w:val="0091691E"/>
    <w:rsid w:val="0091714E"/>
    <w:rsid w:val="00917324"/>
    <w:rsid w:val="00917887"/>
    <w:rsid w:val="0092087C"/>
    <w:rsid w:val="009216D6"/>
    <w:rsid w:val="00921768"/>
    <w:rsid w:val="0092207E"/>
    <w:rsid w:val="009220A1"/>
    <w:rsid w:val="009234E6"/>
    <w:rsid w:val="00923F8B"/>
    <w:rsid w:val="009246FA"/>
    <w:rsid w:val="0092504B"/>
    <w:rsid w:val="009256DE"/>
    <w:rsid w:val="0092597D"/>
    <w:rsid w:val="00925A36"/>
    <w:rsid w:val="0092613F"/>
    <w:rsid w:val="00926B59"/>
    <w:rsid w:val="00926E65"/>
    <w:rsid w:val="009275E1"/>
    <w:rsid w:val="009277CE"/>
    <w:rsid w:val="00930509"/>
    <w:rsid w:val="00930B47"/>
    <w:rsid w:val="009311B3"/>
    <w:rsid w:val="00931200"/>
    <w:rsid w:val="00931214"/>
    <w:rsid w:val="009315ED"/>
    <w:rsid w:val="00931CD4"/>
    <w:rsid w:val="00931D6B"/>
    <w:rsid w:val="00931E55"/>
    <w:rsid w:val="00932466"/>
    <w:rsid w:val="00932AAC"/>
    <w:rsid w:val="00932E41"/>
    <w:rsid w:val="009331DA"/>
    <w:rsid w:val="00933643"/>
    <w:rsid w:val="009337EF"/>
    <w:rsid w:val="009356CF"/>
    <w:rsid w:val="00935DEE"/>
    <w:rsid w:val="0093600D"/>
    <w:rsid w:val="00936324"/>
    <w:rsid w:val="00936940"/>
    <w:rsid w:val="0093695D"/>
    <w:rsid w:val="00936F4F"/>
    <w:rsid w:val="00936FB8"/>
    <w:rsid w:val="00937492"/>
    <w:rsid w:val="0093761A"/>
    <w:rsid w:val="00937841"/>
    <w:rsid w:val="009378DC"/>
    <w:rsid w:val="009379C2"/>
    <w:rsid w:val="00937A1B"/>
    <w:rsid w:val="00937F2E"/>
    <w:rsid w:val="00940836"/>
    <w:rsid w:val="00940972"/>
    <w:rsid w:val="00940CEA"/>
    <w:rsid w:val="00941154"/>
    <w:rsid w:val="0094130F"/>
    <w:rsid w:val="0094155C"/>
    <w:rsid w:val="00941D44"/>
    <w:rsid w:val="009421EE"/>
    <w:rsid w:val="0094252B"/>
    <w:rsid w:val="00942A6D"/>
    <w:rsid w:val="00943430"/>
    <w:rsid w:val="00943558"/>
    <w:rsid w:val="0094424C"/>
    <w:rsid w:val="009452B6"/>
    <w:rsid w:val="009456CE"/>
    <w:rsid w:val="009456F4"/>
    <w:rsid w:val="009461EC"/>
    <w:rsid w:val="00946FF3"/>
    <w:rsid w:val="0094725F"/>
    <w:rsid w:val="009472DE"/>
    <w:rsid w:val="00947EE8"/>
    <w:rsid w:val="00950162"/>
    <w:rsid w:val="0095035E"/>
    <w:rsid w:val="00950827"/>
    <w:rsid w:val="00951163"/>
    <w:rsid w:val="009512E3"/>
    <w:rsid w:val="00951935"/>
    <w:rsid w:val="00951A3C"/>
    <w:rsid w:val="00951AB0"/>
    <w:rsid w:val="00951BE7"/>
    <w:rsid w:val="00952451"/>
    <w:rsid w:val="00952667"/>
    <w:rsid w:val="00952ECE"/>
    <w:rsid w:val="00953030"/>
    <w:rsid w:val="00953150"/>
    <w:rsid w:val="00953B84"/>
    <w:rsid w:val="00953DC8"/>
    <w:rsid w:val="00954232"/>
    <w:rsid w:val="00955127"/>
    <w:rsid w:val="009557A5"/>
    <w:rsid w:val="009566A5"/>
    <w:rsid w:val="00956765"/>
    <w:rsid w:val="00956836"/>
    <w:rsid w:val="00956CAD"/>
    <w:rsid w:val="00956E0C"/>
    <w:rsid w:val="00957A74"/>
    <w:rsid w:val="00957B45"/>
    <w:rsid w:val="00957F09"/>
    <w:rsid w:val="00957F11"/>
    <w:rsid w:val="0096041F"/>
    <w:rsid w:val="009607A3"/>
    <w:rsid w:val="0096151A"/>
    <w:rsid w:val="00961857"/>
    <w:rsid w:val="00962A6C"/>
    <w:rsid w:val="00962A71"/>
    <w:rsid w:val="00962EBB"/>
    <w:rsid w:val="009644E8"/>
    <w:rsid w:val="00964816"/>
    <w:rsid w:val="009656C7"/>
    <w:rsid w:val="0096611F"/>
    <w:rsid w:val="0096634B"/>
    <w:rsid w:val="00966673"/>
    <w:rsid w:val="00966981"/>
    <w:rsid w:val="00966EFC"/>
    <w:rsid w:val="00966F2F"/>
    <w:rsid w:val="009671F8"/>
    <w:rsid w:val="009679F3"/>
    <w:rsid w:val="00967E05"/>
    <w:rsid w:val="009700CC"/>
    <w:rsid w:val="009703C5"/>
    <w:rsid w:val="009706ED"/>
    <w:rsid w:val="00971900"/>
    <w:rsid w:val="00971D47"/>
    <w:rsid w:val="009722A9"/>
    <w:rsid w:val="00972556"/>
    <w:rsid w:val="00972638"/>
    <w:rsid w:val="00972670"/>
    <w:rsid w:val="009727D7"/>
    <w:rsid w:val="009732F2"/>
    <w:rsid w:val="00973E9F"/>
    <w:rsid w:val="009748E0"/>
    <w:rsid w:val="00974EFD"/>
    <w:rsid w:val="0097538C"/>
    <w:rsid w:val="00975428"/>
    <w:rsid w:val="00975F79"/>
    <w:rsid w:val="009765F7"/>
    <w:rsid w:val="00976D9E"/>
    <w:rsid w:val="00977100"/>
    <w:rsid w:val="009778FC"/>
    <w:rsid w:val="00977C92"/>
    <w:rsid w:val="00977DE3"/>
    <w:rsid w:val="00980D75"/>
    <w:rsid w:val="009813C5"/>
    <w:rsid w:val="00981693"/>
    <w:rsid w:val="00982131"/>
    <w:rsid w:val="009824C1"/>
    <w:rsid w:val="00983415"/>
    <w:rsid w:val="00983B72"/>
    <w:rsid w:val="009840EC"/>
    <w:rsid w:val="00984516"/>
    <w:rsid w:val="00984BE5"/>
    <w:rsid w:val="00985570"/>
    <w:rsid w:val="009856AB"/>
    <w:rsid w:val="00985D83"/>
    <w:rsid w:val="00986258"/>
    <w:rsid w:val="00986818"/>
    <w:rsid w:val="00986FCD"/>
    <w:rsid w:val="0098736E"/>
    <w:rsid w:val="00987633"/>
    <w:rsid w:val="00987B76"/>
    <w:rsid w:val="00987BBD"/>
    <w:rsid w:val="00990090"/>
    <w:rsid w:val="0099013A"/>
    <w:rsid w:val="00990187"/>
    <w:rsid w:val="00991335"/>
    <w:rsid w:val="009916BB"/>
    <w:rsid w:val="0099188D"/>
    <w:rsid w:val="009921A0"/>
    <w:rsid w:val="009921F6"/>
    <w:rsid w:val="00992933"/>
    <w:rsid w:val="00992D63"/>
    <w:rsid w:val="00992FC2"/>
    <w:rsid w:val="009938BD"/>
    <w:rsid w:val="00993E9C"/>
    <w:rsid w:val="00994D4F"/>
    <w:rsid w:val="00994F1A"/>
    <w:rsid w:val="00995173"/>
    <w:rsid w:val="00995BBE"/>
    <w:rsid w:val="00996BD9"/>
    <w:rsid w:val="00996C48"/>
    <w:rsid w:val="00996F25"/>
    <w:rsid w:val="0099707D"/>
    <w:rsid w:val="00997BF3"/>
    <w:rsid w:val="009A015C"/>
    <w:rsid w:val="009A0186"/>
    <w:rsid w:val="009A02E6"/>
    <w:rsid w:val="009A0305"/>
    <w:rsid w:val="009A136C"/>
    <w:rsid w:val="009A174A"/>
    <w:rsid w:val="009A1F6A"/>
    <w:rsid w:val="009A277F"/>
    <w:rsid w:val="009A2864"/>
    <w:rsid w:val="009A2A8D"/>
    <w:rsid w:val="009A31C6"/>
    <w:rsid w:val="009A3F6A"/>
    <w:rsid w:val="009A410B"/>
    <w:rsid w:val="009A422C"/>
    <w:rsid w:val="009A4285"/>
    <w:rsid w:val="009A42DF"/>
    <w:rsid w:val="009A4B89"/>
    <w:rsid w:val="009A5517"/>
    <w:rsid w:val="009A58BD"/>
    <w:rsid w:val="009A59FA"/>
    <w:rsid w:val="009A5C7A"/>
    <w:rsid w:val="009A64D2"/>
    <w:rsid w:val="009A6571"/>
    <w:rsid w:val="009A65F7"/>
    <w:rsid w:val="009A732B"/>
    <w:rsid w:val="009A7478"/>
    <w:rsid w:val="009A7576"/>
    <w:rsid w:val="009A7D1E"/>
    <w:rsid w:val="009A7DCC"/>
    <w:rsid w:val="009B0590"/>
    <w:rsid w:val="009B0829"/>
    <w:rsid w:val="009B0B56"/>
    <w:rsid w:val="009B11B1"/>
    <w:rsid w:val="009B1783"/>
    <w:rsid w:val="009B179E"/>
    <w:rsid w:val="009B1F77"/>
    <w:rsid w:val="009B22F7"/>
    <w:rsid w:val="009B2610"/>
    <w:rsid w:val="009B28C9"/>
    <w:rsid w:val="009B35E8"/>
    <w:rsid w:val="009B3AF5"/>
    <w:rsid w:val="009B3D1F"/>
    <w:rsid w:val="009B3F33"/>
    <w:rsid w:val="009B4665"/>
    <w:rsid w:val="009B4A74"/>
    <w:rsid w:val="009B5CA5"/>
    <w:rsid w:val="009B613A"/>
    <w:rsid w:val="009B6943"/>
    <w:rsid w:val="009B69ED"/>
    <w:rsid w:val="009B775A"/>
    <w:rsid w:val="009B7971"/>
    <w:rsid w:val="009C03D6"/>
    <w:rsid w:val="009C15FB"/>
    <w:rsid w:val="009C1663"/>
    <w:rsid w:val="009C1818"/>
    <w:rsid w:val="009C2D7B"/>
    <w:rsid w:val="009C3A5D"/>
    <w:rsid w:val="009C4501"/>
    <w:rsid w:val="009C51BD"/>
    <w:rsid w:val="009C53CF"/>
    <w:rsid w:val="009C545A"/>
    <w:rsid w:val="009C6528"/>
    <w:rsid w:val="009C6AC1"/>
    <w:rsid w:val="009C74C7"/>
    <w:rsid w:val="009C79EF"/>
    <w:rsid w:val="009C7CE6"/>
    <w:rsid w:val="009C7D8E"/>
    <w:rsid w:val="009C7EF0"/>
    <w:rsid w:val="009D0491"/>
    <w:rsid w:val="009D0759"/>
    <w:rsid w:val="009D13BF"/>
    <w:rsid w:val="009D1A6A"/>
    <w:rsid w:val="009D1C3E"/>
    <w:rsid w:val="009D1F11"/>
    <w:rsid w:val="009D205E"/>
    <w:rsid w:val="009D20DD"/>
    <w:rsid w:val="009D2DA0"/>
    <w:rsid w:val="009D2F36"/>
    <w:rsid w:val="009D303B"/>
    <w:rsid w:val="009D3292"/>
    <w:rsid w:val="009D3444"/>
    <w:rsid w:val="009D393A"/>
    <w:rsid w:val="009D3F27"/>
    <w:rsid w:val="009D3FB2"/>
    <w:rsid w:val="009D4AC9"/>
    <w:rsid w:val="009D4B59"/>
    <w:rsid w:val="009D4F61"/>
    <w:rsid w:val="009D5DAF"/>
    <w:rsid w:val="009D67CC"/>
    <w:rsid w:val="009D6A26"/>
    <w:rsid w:val="009D7185"/>
    <w:rsid w:val="009D7795"/>
    <w:rsid w:val="009E0508"/>
    <w:rsid w:val="009E09D4"/>
    <w:rsid w:val="009E287A"/>
    <w:rsid w:val="009E3133"/>
    <w:rsid w:val="009E3531"/>
    <w:rsid w:val="009E3701"/>
    <w:rsid w:val="009E3742"/>
    <w:rsid w:val="009E46E8"/>
    <w:rsid w:val="009E4FC7"/>
    <w:rsid w:val="009E5AEC"/>
    <w:rsid w:val="009E63B1"/>
    <w:rsid w:val="009E68F9"/>
    <w:rsid w:val="009E787E"/>
    <w:rsid w:val="009E7C4F"/>
    <w:rsid w:val="009F01D7"/>
    <w:rsid w:val="009F0329"/>
    <w:rsid w:val="009F05A4"/>
    <w:rsid w:val="009F085A"/>
    <w:rsid w:val="009F12D6"/>
    <w:rsid w:val="009F135B"/>
    <w:rsid w:val="009F1418"/>
    <w:rsid w:val="009F147B"/>
    <w:rsid w:val="009F1BCC"/>
    <w:rsid w:val="009F1C94"/>
    <w:rsid w:val="009F1DBF"/>
    <w:rsid w:val="009F38C5"/>
    <w:rsid w:val="009F3A26"/>
    <w:rsid w:val="009F452E"/>
    <w:rsid w:val="009F48F9"/>
    <w:rsid w:val="009F4A0E"/>
    <w:rsid w:val="009F4A28"/>
    <w:rsid w:val="009F4D53"/>
    <w:rsid w:val="009F4FA7"/>
    <w:rsid w:val="009F53D6"/>
    <w:rsid w:val="009F5B5D"/>
    <w:rsid w:val="009F5D8A"/>
    <w:rsid w:val="009F6200"/>
    <w:rsid w:val="009F63B6"/>
    <w:rsid w:val="009F6522"/>
    <w:rsid w:val="009F6D8B"/>
    <w:rsid w:val="009F744D"/>
    <w:rsid w:val="009F750A"/>
    <w:rsid w:val="009F79DC"/>
    <w:rsid w:val="009F7A4B"/>
    <w:rsid w:val="00A002F7"/>
    <w:rsid w:val="00A00679"/>
    <w:rsid w:val="00A006B3"/>
    <w:rsid w:val="00A00736"/>
    <w:rsid w:val="00A00A9D"/>
    <w:rsid w:val="00A0109D"/>
    <w:rsid w:val="00A01A58"/>
    <w:rsid w:val="00A01B04"/>
    <w:rsid w:val="00A01C58"/>
    <w:rsid w:val="00A02207"/>
    <w:rsid w:val="00A02A53"/>
    <w:rsid w:val="00A03431"/>
    <w:rsid w:val="00A03508"/>
    <w:rsid w:val="00A03717"/>
    <w:rsid w:val="00A03AD9"/>
    <w:rsid w:val="00A03D1C"/>
    <w:rsid w:val="00A03EBF"/>
    <w:rsid w:val="00A03FA9"/>
    <w:rsid w:val="00A04531"/>
    <w:rsid w:val="00A04EAF"/>
    <w:rsid w:val="00A04F15"/>
    <w:rsid w:val="00A05217"/>
    <w:rsid w:val="00A05652"/>
    <w:rsid w:val="00A058B3"/>
    <w:rsid w:val="00A059D4"/>
    <w:rsid w:val="00A05A93"/>
    <w:rsid w:val="00A0604A"/>
    <w:rsid w:val="00A061D4"/>
    <w:rsid w:val="00A064D0"/>
    <w:rsid w:val="00A064DD"/>
    <w:rsid w:val="00A066BE"/>
    <w:rsid w:val="00A06A43"/>
    <w:rsid w:val="00A071C0"/>
    <w:rsid w:val="00A076F2"/>
    <w:rsid w:val="00A077F6"/>
    <w:rsid w:val="00A07A92"/>
    <w:rsid w:val="00A100FC"/>
    <w:rsid w:val="00A1066E"/>
    <w:rsid w:val="00A10711"/>
    <w:rsid w:val="00A1097F"/>
    <w:rsid w:val="00A10B61"/>
    <w:rsid w:val="00A10D27"/>
    <w:rsid w:val="00A10D4E"/>
    <w:rsid w:val="00A13E0F"/>
    <w:rsid w:val="00A14509"/>
    <w:rsid w:val="00A14C6C"/>
    <w:rsid w:val="00A15861"/>
    <w:rsid w:val="00A15BDF"/>
    <w:rsid w:val="00A15E4B"/>
    <w:rsid w:val="00A15E64"/>
    <w:rsid w:val="00A1601A"/>
    <w:rsid w:val="00A165F7"/>
    <w:rsid w:val="00A16C05"/>
    <w:rsid w:val="00A16C53"/>
    <w:rsid w:val="00A16F84"/>
    <w:rsid w:val="00A20F15"/>
    <w:rsid w:val="00A21580"/>
    <w:rsid w:val="00A215C0"/>
    <w:rsid w:val="00A21BBB"/>
    <w:rsid w:val="00A22392"/>
    <w:rsid w:val="00A22B78"/>
    <w:rsid w:val="00A22F6A"/>
    <w:rsid w:val="00A2340E"/>
    <w:rsid w:val="00A237AC"/>
    <w:rsid w:val="00A23CF6"/>
    <w:rsid w:val="00A243FB"/>
    <w:rsid w:val="00A247F2"/>
    <w:rsid w:val="00A24C3D"/>
    <w:rsid w:val="00A26177"/>
    <w:rsid w:val="00A27343"/>
    <w:rsid w:val="00A27EA9"/>
    <w:rsid w:val="00A27FAE"/>
    <w:rsid w:val="00A3042E"/>
    <w:rsid w:val="00A3053D"/>
    <w:rsid w:val="00A305F8"/>
    <w:rsid w:val="00A30A22"/>
    <w:rsid w:val="00A31822"/>
    <w:rsid w:val="00A32BEC"/>
    <w:rsid w:val="00A3310D"/>
    <w:rsid w:val="00A334FB"/>
    <w:rsid w:val="00A33A41"/>
    <w:rsid w:val="00A33B00"/>
    <w:rsid w:val="00A340B9"/>
    <w:rsid w:val="00A34714"/>
    <w:rsid w:val="00A34B67"/>
    <w:rsid w:val="00A35D08"/>
    <w:rsid w:val="00A35DD3"/>
    <w:rsid w:val="00A362BE"/>
    <w:rsid w:val="00A367FF"/>
    <w:rsid w:val="00A371D9"/>
    <w:rsid w:val="00A37279"/>
    <w:rsid w:val="00A3737C"/>
    <w:rsid w:val="00A379CE"/>
    <w:rsid w:val="00A37EA3"/>
    <w:rsid w:val="00A4053B"/>
    <w:rsid w:val="00A40BDE"/>
    <w:rsid w:val="00A417EA"/>
    <w:rsid w:val="00A41F51"/>
    <w:rsid w:val="00A4324E"/>
    <w:rsid w:val="00A434D1"/>
    <w:rsid w:val="00A4413D"/>
    <w:rsid w:val="00A444EE"/>
    <w:rsid w:val="00A46FE8"/>
    <w:rsid w:val="00A47152"/>
    <w:rsid w:val="00A474DC"/>
    <w:rsid w:val="00A50201"/>
    <w:rsid w:val="00A50910"/>
    <w:rsid w:val="00A51091"/>
    <w:rsid w:val="00A51533"/>
    <w:rsid w:val="00A51955"/>
    <w:rsid w:val="00A52084"/>
    <w:rsid w:val="00A5213A"/>
    <w:rsid w:val="00A52BB2"/>
    <w:rsid w:val="00A53097"/>
    <w:rsid w:val="00A530A0"/>
    <w:rsid w:val="00A5345E"/>
    <w:rsid w:val="00A53799"/>
    <w:rsid w:val="00A538F6"/>
    <w:rsid w:val="00A53F15"/>
    <w:rsid w:val="00A541AC"/>
    <w:rsid w:val="00A54810"/>
    <w:rsid w:val="00A55E53"/>
    <w:rsid w:val="00A5627B"/>
    <w:rsid w:val="00A56AB2"/>
    <w:rsid w:val="00A56AF5"/>
    <w:rsid w:val="00A56B38"/>
    <w:rsid w:val="00A56D6D"/>
    <w:rsid w:val="00A56DA5"/>
    <w:rsid w:val="00A57268"/>
    <w:rsid w:val="00A57A6A"/>
    <w:rsid w:val="00A57F95"/>
    <w:rsid w:val="00A57FB9"/>
    <w:rsid w:val="00A60848"/>
    <w:rsid w:val="00A61352"/>
    <w:rsid w:val="00A61A12"/>
    <w:rsid w:val="00A61B12"/>
    <w:rsid w:val="00A61F5B"/>
    <w:rsid w:val="00A62E1B"/>
    <w:rsid w:val="00A6366C"/>
    <w:rsid w:val="00A637A9"/>
    <w:rsid w:val="00A63FFB"/>
    <w:rsid w:val="00A64485"/>
    <w:rsid w:val="00A647D1"/>
    <w:rsid w:val="00A64CFD"/>
    <w:rsid w:val="00A653FF"/>
    <w:rsid w:val="00A66335"/>
    <w:rsid w:val="00A66521"/>
    <w:rsid w:val="00A67920"/>
    <w:rsid w:val="00A67F16"/>
    <w:rsid w:val="00A67FC8"/>
    <w:rsid w:val="00A701E8"/>
    <w:rsid w:val="00A70F47"/>
    <w:rsid w:val="00A71968"/>
    <w:rsid w:val="00A719A2"/>
    <w:rsid w:val="00A71D35"/>
    <w:rsid w:val="00A723BE"/>
    <w:rsid w:val="00A735B2"/>
    <w:rsid w:val="00A737D7"/>
    <w:rsid w:val="00A74827"/>
    <w:rsid w:val="00A74E24"/>
    <w:rsid w:val="00A75423"/>
    <w:rsid w:val="00A75EA2"/>
    <w:rsid w:val="00A75EB7"/>
    <w:rsid w:val="00A761EE"/>
    <w:rsid w:val="00A762F7"/>
    <w:rsid w:val="00A773D0"/>
    <w:rsid w:val="00A77539"/>
    <w:rsid w:val="00A7765B"/>
    <w:rsid w:val="00A8040D"/>
    <w:rsid w:val="00A80476"/>
    <w:rsid w:val="00A80613"/>
    <w:rsid w:val="00A80E96"/>
    <w:rsid w:val="00A813FD"/>
    <w:rsid w:val="00A819D2"/>
    <w:rsid w:val="00A82068"/>
    <w:rsid w:val="00A827F3"/>
    <w:rsid w:val="00A82991"/>
    <w:rsid w:val="00A83666"/>
    <w:rsid w:val="00A83B6B"/>
    <w:rsid w:val="00A83C42"/>
    <w:rsid w:val="00A83FBD"/>
    <w:rsid w:val="00A8484F"/>
    <w:rsid w:val="00A84FD7"/>
    <w:rsid w:val="00A85E2A"/>
    <w:rsid w:val="00A8618C"/>
    <w:rsid w:val="00A866BD"/>
    <w:rsid w:val="00A8712B"/>
    <w:rsid w:val="00A8732F"/>
    <w:rsid w:val="00A87E08"/>
    <w:rsid w:val="00A90837"/>
    <w:rsid w:val="00A90971"/>
    <w:rsid w:val="00A91122"/>
    <w:rsid w:val="00A9170E"/>
    <w:rsid w:val="00A919F0"/>
    <w:rsid w:val="00A91BA2"/>
    <w:rsid w:val="00A92556"/>
    <w:rsid w:val="00A927D3"/>
    <w:rsid w:val="00A92C7A"/>
    <w:rsid w:val="00A9349F"/>
    <w:rsid w:val="00A93ACA"/>
    <w:rsid w:val="00A93B39"/>
    <w:rsid w:val="00A93EB6"/>
    <w:rsid w:val="00A942D9"/>
    <w:rsid w:val="00A945BE"/>
    <w:rsid w:val="00A94ED7"/>
    <w:rsid w:val="00A94FD5"/>
    <w:rsid w:val="00A95842"/>
    <w:rsid w:val="00A961D9"/>
    <w:rsid w:val="00A96224"/>
    <w:rsid w:val="00A96800"/>
    <w:rsid w:val="00A96B94"/>
    <w:rsid w:val="00A96C08"/>
    <w:rsid w:val="00A96CE0"/>
    <w:rsid w:val="00A972D7"/>
    <w:rsid w:val="00A973C3"/>
    <w:rsid w:val="00A97481"/>
    <w:rsid w:val="00A97F8F"/>
    <w:rsid w:val="00AA03DA"/>
    <w:rsid w:val="00AA1714"/>
    <w:rsid w:val="00AA1A2E"/>
    <w:rsid w:val="00AA1B47"/>
    <w:rsid w:val="00AA2124"/>
    <w:rsid w:val="00AA232C"/>
    <w:rsid w:val="00AA2477"/>
    <w:rsid w:val="00AA28B0"/>
    <w:rsid w:val="00AA3144"/>
    <w:rsid w:val="00AA38A4"/>
    <w:rsid w:val="00AA43F2"/>
    <w:rsid w:val="00AA4515"/>
    <w:rsid w:val="00AA4573"/>
    <w:rsid w:val="00AA4FBB"/>
    <w:rsid w:val="00AA5516"/>
    <w:rsid w:val="00AA6091"/>
    <w:rsid w:val="00AA6953"/>
    <w:rsid w:val="00AA69EC"/>
    <w:rsid w:val="00AA6F1F"/>
    <w:rsid w:val="00AA6F76"/>
    <w:rsid w:val="00AA72D9"/>
    <w:rsid w:val="00AA7341"/>
    <w:rsid w:val="00AA7636"/>
    <w:rsid w:val="00AA79F1"/>
    <w:rsid w:val="00AB0AD9"/>
    <w:rsid w:val="00AB1B8A"/>
    <w:rsid w:val="00AB1C81"/>
    <w:rsid w:val="00AB1CE5"/>
    <w:rsid w:val="00AB1D4A"/>
    <w:rsid w:val="00AB2532"/>
    <w:rsid w:val="00AB25C8"/>
    <w:rsid w:val="00AB2819"/>
    <w:rsid w:val="00AB2A59"/>
    <w:rsid w:val="00AB2C36"/>
    <w:rsid w:val="00AB2DAB"/>
    <w:rsid w:val="00AB2F53"/>
    <w:rsid w:val="00AB2F54"/>
    <w:rsid w:val="00AB3686"/>
    <w:rsid w:val="00AB3844"/>
    <w:rsid w:val="00AB3C95"/>
    <w:rsid w:val="00AB3FA1"/>
    <w:rsid w:val="00AB446C"/>
    <w:rsid w:val="00AB460B"/>
    <w:rsid w:val="00AB463C"/>
    <w:rsid w:val="00AB4FD7"/>
    <w:rsid w:val="00AB59CF"/>
    <w:rsid w:val="00AB6504"/>
    <w:rsid w:val="00AB6A5B"/>
    <w:rsid w:val="00AB6B79"/>
    <w:rsid w:val="00AB6C0D"/>
    <w:rsid w:val="00AB71DB"/>
    <w:rsid w:val="00AB73B9"/>
    <w:rsid w:val="00AB7825"/>
    <w:rsid w:val="00AC00A0"/>
    <w:rsid w:val="00AC0117"/>
    <w:rsid w:val="00AC0187"/>
    <w:rsid w:val="00AC0281"/>
    <w:rsid w:val="00AC0E3C"/>
    <w:rsid w:val="00AC0E84"/>
    <w:rsid w:val="00AC142A"/>
    <w:rsid w:val="00AC18D1"/>
    <w:rsid w:val="00AC1BCB"/>
    <w:rsid w:val="00AC2184"/>
    <w:rsid w:val="00AC2863"/>
    <w:rsid w:val="00AC329A"/>
    <w:rsid w:val="00AC3380"/>
    <w:rsid w:val="00AC4078"/>
    <w:rsid w:val="00AC4716"/>
    <w:rsid w:val="00AC4CE7"/>
    <w:rsid w:val="00AC5709"/>
    <w:rsid w:val="00AC65CE"/>
    <w:rsid w:val="00AC6A83"/>
    <w:rsid w:val="00AC6D84"/>
    <w:rsid w:val="00AC7877"/>
    <w:rsid w:val="00AC79DF"/>
    <w:rsid w:val="00AC7ACE"/>
    <w:rsid w:val="00AC7AD9"/>
    <w:rsid w:val="00AC7CF3"/>
    <w:rsid w:val="00AD012C"/>
    <w:rsid w:val="00AD05DB"/>
    <w:rsid w:val="00AD08BA"/>
    <w:rsid w:val="00AD0D4E"/>
    <w:rsid w:val="00AD1EA9"/>
    <w:rsid w:val="00AD2115"/>
    <w:rsid w:val="00AD2497"/>
    <w:rsid w:val="00AD280B"/>
    <w:rsid w:val="00AD3ADA"/>
    <w:rsid w:val="00AD412C"/>
    <w:rsid w:val="00AD415D"/>
    <w:rsid w:val="00AD4166"/>
    <w:rsid w:val="00AD4311"/>
    <w:rsid w:val="00AD47A3"/>
    <w:rsid w:val="00AD49B5"/>
    <w:rsid w:val="00AD4A88"/>
    <w:rsid w:val="00AD4B05"/>
    <w:rsid w:val="00AD4CFD"/>
    <w:rsid w:val="00AD5273"/>
    <w:rsid w:val="00AD59F2"/>
    <w:rsid w:val="00AD6015"/>
    <w:rsid w:val="00AD6ADE"/>
    <w:rsid w:val="00AD6BB2"/>
    <w:rsid w:val="00AD6CE5"/>
    <w:rsid w:val="00AD7567"/>
    <w:rsid w:val="00AD75CD"/>
    <w:rsid w:val="00AD789A"/>
    <w:rsid w:val="00AE068F"/>
    <w:rsid w:val="00AE0796"/>
    <w:rsid w:val="00AE09F8"/>
    <w:rsid w:val="00AE0BCA"/>
    <w:rsid w:val="00AE0D29"/>
    <w:rsid w:val="00AE184C"/>
    <w:rsid w:val="00AE19C1"/>
    <w:rsid w:val="00AE21D9"/>
    <w:rsid w:val="00AE233E"/>
    <w:rsid w:val="00AE2AFE"/>
    <w:rsid w:val="00AE31FC"/>
    <w:rsid w:val="00AE3762"/>
    <w:rsid w:val="00AE3C4C"/>
    <w:rsid w:val="00AE3E08"/>
    <w:rsid w:val="00AE441F"/>
    <w:rsid w:val="00AE582A"/>
    <w:rsid w:val="00AE5899"/>
    <w:rsid w:val="00AE5C4F"/>
    <w:rsid w:val="00AE5CFF"/>
    <w:rsid w:val="00AE5DCA"/>
    <w:rsid w:val="00AE6124"/>
    <w:rsid w:val="00AE6561"/>
    <w:rsid w:val="00AE65B8"/>
    <w:rsid w:val="00AE671E"/>
    <w:rsid w:val="00AE71EE"/>
    <w:rsid w:val="00AE75D1"/>
    <w:rsid w:val="00AE7619"/>
    <w:rsid w:val="00AE7E39"/>
    <w:rsid w:val="00AF084F"/>
    <w:rsid w:val="00AF1149"/>
    <w:rsid w:val="00AF1277"/>
    <w:rsid w:val="00AF17D2"/>
    <w:rsid w:val="00AF1D4D"/>
    <w:rsid w:val="00AF2445"/>
    <w:rsid w:val="00AF2521"/>
    <w:rsid w:val="00AF2734"/>
    <w:rsid w:val="00AF2FF5"/>
    <w:rsid w:val="00AF34CE"/>
    <w:rsid w:val="00AF3619"/>
    <w:rsid w:val="00AF4521"/>
    <w:rsid w:val="00AF4FD5"/>
    <w:rsid w:val="00AF51A5"/>
    <w:rsid w:val="00AF52DA"/>
    <w:rsid w:val="00AF54AA"/>
    <w:rsid w:val="00AF56F9"/>
    <w:rsid w:val="00AF7082"/>
    <w:rsid w:val="00AF7D44"/>
    <w:rsid w:val="00AF7DAA"/>
    <w:rsid w:val="00B00537"/>
    <w:rsid w:val="00B005E8"/>
    <w:rsid w:val="00B00A52"/>
    <w:rsid w:val="00B00FEC"/>
    <w:rsid w:val="00B01453"/>
    <w:rsid w:val="00B024F8"/>
    <w:rsid w:val="00B02526"/>
    <w:rsid w:val="00B032CF"/>
    <w:rsid w:val="00B037C0"/>
    <w:rsid w:val="00B03BA6"/>
    <w:rsid w:val="00B044BF"/>
    <w:rsid w:val="00B0478F"/>
    <w:rsid w:val="00B04B70"/>
    <w:rsid w:val="00B04C9A"/>
    <w:rsid w:val="00B04D34"/>
    <w:rsid w:val="00B0514E"/>
    <w:rsid w:val="00B05DAB"/>
    <w:rsid w:val="00B06997"/>
    <w:rsid w:val="00B06A98"/>
    <w:rsid w:val="00B071D2"/>
    <w:rsid w:val="00B076C8"/>
    <w:rsid w:val="00B07735"/>
    <w:rsid w:val="00B07D77"/>
    <w:rsid w:val="00B10847"/>
    <w:rsid w:val="00B10C83"/>
    <w:rsid w:val="00B10C99"/>
    <w:rsid w:val="00B11189"/>
    <w:rsid w:val="00B112F9"/>
    <w:rsid w:val="00B125E5"/>
    <w:rsid w:val="00B12643"/>
    <w:rsid w:val="00B12839"/>
    <w:rsid w:val="00B1285D"/>
    <w:rsid w:val="00B12A6D"/>
    <w:rsid w:val="00B12FE7"/>
    <w:rsid w:val="00B136DE"/>
    <w:rsid w:val="00B1372F"/>
    <w:rsid w:val="00B13AA5"/>
    <w:rsid w:val="00B13FC0"/>
    <w:rsid w:val="00B14ED0"/>
    <w:rsid w:val="00B14FD2"/>
    <w:rsid w:val="00B15244"/>
    <w:rsid w:val="00B15BC7"/>
    <w:rsid w:val="00B166B6"/>
    <w:rsid w:val="00B16B83"/>
    <w:rsid w:val="00B170BB"/>
    <w:rsid w:val="00B17398"/>
    <w:rsid w:val="00B17A48"/>
    <w:rsid w:val="00B20098"/>
    <w:rsid w:val="00B20528"/>
    <w:rsid w:val="00B20A08"/>
    <w:rsid w:val="00B20A98"/>
    <w:rsid w:val="00B20D75"/>
    <w:rsid w:val="00B2136F"/>
    <w:rsid w:val="00B215B2"/>
    <w:rsid w:val="00B21856"/>
    <w:rsid w:val="00B218F1"/>
    <w:rsid w:val="00B219F0"/>
    <w:rsid w:val="00B21B39"/>
    <w:rsid w:val="00B21EAF"/>
    <w:rsid w:val="00B22545"/>
    <w:rsid w:val="00B22714"/>
    <w:rsid w:val="00B2278D"/>
    <w:rsid w:val="00B22C23"/>
    <w:rsid w:val="00B23060"/>
    <w:rsid w:val="00B233C0"/>
    <w:rsid w:val="00B23613"/>
    <w:rsid w:val="00B244CA"/>
    <w:rsid w:val="00B24601"/>
    <w:rsid w:val="00B24C27"/>
    <w:rsid w:val="00B24C81"/>
    <w:rsid w:val="00B2543D"/>
    <w:rsid w:val="00B254AB"/>
    <w:rsid w:val="00B2563D"/>
    <w:rsid w:val="00B256D4"/>
    <w:rsid w:val="00B25B78"/>
    <w:rsid w:val="00B265CF"/>
    <w:rsid w:val="00B266EC"/>
    <w:rsid w:val="00B26A19"/>
    <w:rsid w:val="00B26DF1"/>
    <w:rsid w:val="00B275D3"/>
    <w:rsid w:val="00B27644"/>
    <w:rsid w:val="00B27720"/>
    <w:rsid w:val="00B27FA3"/>
    <w:rsid w:val="00B30430"/>
    <w:rsid w:val="00B305EC"/>
    <w:rsid w:val="00B30C45"/>
    <w:rsid w:val="00B311CD"/>
    <w:rsid w:val="00B313C4"/>
    <w:rsid w:val="00B31772"/>
    <w:rsid w:val="00B31999"/>
    <w:rsid w:val="00B32395"/>
    <w:rsid w:val="00B331AD"/>
    <w:rsid w:val="00B335AD"/>
    <w:rsid w:val="00B33CFC"/>
    <w:rsid w:val="00B33E52"/>
    <w:rsid w:val="00B3405D"/>
    <w:rsid w:val="00B3425F"/>
    <w:rsid w:val="00B344AA"/>
    <w:rsid w:val="00B349B9"/>
    <w:rsid w:val="00B34C74"/>
    <w:rsid w:val="00B34F62"/>
    <w:rsid w:val="00B35819"/>
    <w:rsid w:val="00B359E4"/>
    <w:rsid w:val="00B36493"/>
    <w:rsid w:val="00B36632"/>
    <w:rsid w:val="00B3669C"/>
    <w:rsid w:val="00B36865"/>
    <w:rsid w:val="00B36D6D"/>
    <w:rsid w:val="00B37BB1"/>
    <w:rsid w:val="00B37C30"/>
    <w:rsid w:val="00B37EC7"/>
    <w:rsid w:val="00B40442"/>
    <w:rsid w:val="00B40478"/>
    <w:rsid w:val="00B4069A"/>
    <w:rsid w:val="00B406B0"/>
    <w:rsid w:val="00B4087C"/>
    <w:rsid w:val="00B40B90"/>
    <w:rsid w:val="00B4141C"/>
    <w:rsid w:val="00B42568"/>
    <w:rsid w:val="00B43054"/>
    <w:rsid w:val="00B43368"/>
    <w:rsid w:val="00B43D6A"/>
    <w:rsid w:val="00B44156"/>
    <w:rsid w:val="00B44312"/>
    <w:rsid w:val="00B4437A"/>
    <w:rsid w:val="00B448B1"/>
    <w:rsid w:val="00B4504A"/>
    <w:rsid w:val="00B451F2"/>
    <w:rsid w:val="00B4543A"/>
    <w:rsid w:val="00B458A7"/>
    <w:rsid w:val="00B45F92"/>
    <w:rsid w:val="00B4613E"/>
    <w:rsid w:val="00B467D8"/>
    <w:rsid w:val="00B46A82"/>
    <w:rsid w:val="00B46C74"/>
    <w:rsid w:val="00B4708B"/>
    <w:rsid w:val="00B470B1"/>
    <w:rsid w:val="00B477A5"/>
    <w:rsid w:val="00B47815"/>
    <w:rsid w:val="00B5094A"/>
    <w:rsid w:val="00B50C7B"/>
    <w:rsid w:val="00B518C6"/>
    <w:rsid w:val="00B51A47"/>
    <w:rsid w:val="00B51A9F"/>
    <w:rsid w:val="00B51C1B"/>
    <w:rsid w:val="00B51CED"/>
    <w:rsid w:val="00B51D4E"/>
    <w:rsid w:val="00B5240B"/>
    <w:rsid w:val="00B52422"/>
    <w:rsid w:val="00B537A5"/>
    <w:rsid w:val="00B53E0B"/>
    <w:rsid w:val="00B53E68"/>
    <w:rsid w:val="00B54245"/>
    <w:rsid w:val="00B54EF2"/>
    <w:rsid w:val="00B5529D"/>
    <w:rsid w:val="00B5552D"/>
    <w:rsid w:val="00B55A7F"/>
    <w:rsid w:val="00B56229"/>
    <w:rsid w:val="00B569A3"/>
    <w:rsid w:val="00B56CEC"/>
    <w:rsid w:val="00B56FBF"/>
    <w:rsid w:val="00B5726E"/>
    <w:rsid w:val="00B57639"/>
    <w:rsid w:val="00B579B7"/>
    <w:rsid w:val="00B57A82"/>
    <w:rsid w:val="00B57D29"/>
    <w:rsid w:val="00B60F62"/>
    <w:rsid w:val="00B61131"/>
    <w:rsid w:val="00B613F6"/>
    <w:rsid w:val="00B61EF2"/>
    <w:rsid w:val="00B6260A"/>
    <w:rsid w:val="00B62786"/>
    <w:rsid w:val="00B629A0"/>
    <w:rsid w:val="00B62C7A"/>
    <w:rsid w:val="00B62DF4"/>
    <w:rsid w:val="00B62FCB"/>
    <w:rsid w:val="00B64219"/>
    <w:rsid w:val="00B644A7"/>
    <w:rsid w:val="00B64660"/>
    <w:rsid w:val="00B646D1"/>
    <w:rsid w:val="00B646DA"/>
    <w:rsid w:val="00B65618"/>
    <w:rsid w:val="00B65E13"/>
    <w:rsid w:val="00B65F5F"/>
    <w:rsid w:val="00B661ED"/>
    <w:rsid w:val="00B6630D"/>
    <w:rsid w:val="00B66430"/>
    <w:rsid w:val="00B664AC"/>
    <w:rsid w:val="00B66578"/>
    <w:rsid w:val="00B667C3"/>
    <w:rsid w:val="00B667E4"/>
    <w:rsid w:val="00B66C22"/>
    <w:rsid w:val="00B66DB7"/>
    <w:rsid w:val="00B67BEC"/>
    <w:rsid w:val="00B7042E"/>
    <w:rsid w:val="00B70758"/>
    <w:rsid w:val="00B70A4E"/>
    <w:rsid w:val="00B70E9B"/>
    <w:rsid w:val="00B710D8"/>
    <w:rsid w:val="00B715B9"/>
    <w:rsid w:val="00B71997"/>
    <w:rsid w:val="00B71CA8"/>
    <w:rsid w:val="00B72105"/>
    <w:rsid w:val="00B724E6"/>
    <w:rsid w:val="00B726F9"/>
    <w:rsid w:val="00B73B36"/>
    <w:rsid w:val="00B73D81"/>
    <w:rsid w:val="00B74329"/>
    <w:rsid w:val="00B749A0"/>
    <w:rsid w:val="00B74A42"/>
    <w:rsid w:val="00B74D90"/>
    <w:rsid w:val="00B74FD5"/>
    <w:rsid w:val="00B75059"/>
    <w:rsid w:val="00B75AB8"/>
    <w:rsid w:val="00B76A15"/>
    <w:rsid w:val="00B775D8"/>
    <w:rsid w:val="00B777C3"/>
    <w:rsid w:val="00B77F9E"/>
    <w:rsid w:val="00B80335"/>
    <w:rsid w:val="00B80BFF"/>
    <w:rsid w:val="00B812E1"/>
    <w:rsid w:val="00B81326"/>
    <w:rsid w:val="00B814A0"/>
    <w:rsid w:val="00B81D2D"/>
    <w:rsid w:val="00B83FCA"/>
    <w:rsid w:val="00B84388"/>
    <w:rsid w:val="00B843A0"/>
    <w:rsid w:val="00B84660"/>
    <w:rsid w:val="00B84ECC"/>
    <w:rsid w:val="00B86AA6"/>
    <w:rsid w:val="00B87347"/>
    <w:rsid w:val="00B87CD8"/>
    <w:rsid w:val="00B90A39"/>
    <w:rsid w:val="00B90B74"/>
    <w:rsid w:val="00B90E66"/>
    <w:rsid w:val="00B91263"/>
    <w:rsid w:val="00B91388"/>
    <w:rsid w:val="00B9151E"/>
    <w:rsid w:val="00B917F4"/>
    <w:rsid w:val="00B91D13"/>
    <w:rsid w:val="00B91DC4"/>
    <w:rsid w:val="00B9248D"/>
    <w:rsid w:val="00B924E7"/>
    <w:rsid w:val="00B928A2"/>
    <w:rsid w:val="00B929E5"/>
    <w:rsid w:val="00B9329A"/>
    <w:rsid w:val="00B93619"/>
    <w:rsid w:val="00B93B6D"/>
    <w:rsid w:val="00B93C69"/>
    <w:rsid w:val="00B93E3B"/>
    <w:rsid w:val="00B94377"/>
    <w:rsid w:val="00B94650"/>
    <w:rsid w:val="00B94AA0"/>
    <w:rsid w:val="00B94BA5"/>
    <w:rsid w:val="00B95177"/>
    <w:rsid w:val="00B9561B"/>
    <w:rsid w:val="00B95C98"/>
    <w:rsid w:val="00B95CFB"/>
    <w:rsid w:val="00B9632A"/>
    <w:rsid w:val="00B96463"/>
    <w:rsid w:val="00B965E8"/>
    <w:rsid w:val="00B96E54"/>
    <w:rsid w:val="00B9772A"/>
    <w:rsid w:val="00B97C02"/>
    <w:rsid w:val="00BA00C9"/>
    <w:rsid w:val="00BA059C"/>
    <w:rsid w:val="00BA0939"/>
    <w:rsid w:val="00BA0AC5"/>
    <w:rsid w:val="00BA1004"/>
    <w:rsid w:val="00BA10AD"/>
    <w:rsid w:val="00BA18C3"/>
    <w:rsid w:val="00BA1BD9"/>
    <w:rsid w:val="00BA256F"/>
    <w:rsid w:val="00BA2CD0"/>
    <w:rsid w:val="00BA2D60"/>
    <w:rsid w:val="00BA3452"/>
    <w:rsid w:val="00BA4991"/>
    <w:rsid w:val="00BA4BD3"/>
    <w:rsid w:val="00BA4F96"/>
    <w:rsid w:val="00BA5D35"/>
    <w:rsid w:val="00BA647E"/>
    <w:rsid w:val="00BA64CB"/>
    <w:rsid w:val="00BA6DFE"/>
    <w:rsid w:val="00BA7482"/>
    <w:rsid w:val="00BA7CE9"/>
    <w:rsid w:val="00BB08D7"/>
    <w:rsid w:val="00BB1334"/>
    <w:rsid w:val="00BB16D1"/>
    <w:rsid w:val="00BB177F"/>
    <w:rsid w:val="00BB182A"/>
    <w:rsid w:val="00BB1844"/>
    <w:rsid w:val="00BB1BED"/>
    <w:rsid w:val="00BB1DB2"/>
    <w:rsid w:val="00BB1FF1"/>
    <w:rsid w:val="00BB2BFF"/>
    <w:rsid w:val="00BB2C65"/>
    <w:rsid w:val="00BB31F1"/>
    <w:rsid w:val="00BB3259"/>
    <w:rsid w:val="00BB3309"/>
    <w:rsid w:val="00BB4170"/>
    <w:rsid w:val="00BB474D"/>
    <w:rsid w:val="00BB4D0F"/>
    <w:rsid w:val="00BB4EF8"/>
    <w:rsid w:val="00BB4FB3"/>
    <w:rsid w:val="00BB50EA"/>
    <w:rsid w:val="00BB511A"/>
    <w:rsid w:val="00BB51DD"/>
    <w:rsid w:val="00BB533C"/>
    <w:rsid w:val="00BB5485"/>
    <w:rsid w:val="00BB558D"/>
    <w:rsid w:val="00BB5D65"/>
    <w:rsid w:val="00BB67CE"/>
    <w:rsid w:val="00BB6C72"/>
    <w:rsid w:val="00BB711F"/>
    <w:rsid w:val="00BB7671"/>
    <w:rsid w:val="00BB7A77"/>
    <w:rsid w:val="00BB7AA8"/>
    <w:rsid w:val="00BB7C79"/>
    <w:rsid w:val="00BB7E92"/>
    <w:rsid w:val="00BC09AF"/>
    <w:rsid w:val="00BC0F79"/>
    <w:rsid w:val="00BC1152"/>
    <w:rsid w:val="00BC12E0"/>
    <w:rsid w:val="00BC13D0"/>
    <w:rsid w:val="00BC18EA"/>
    <w:rsid w:val="00BC1C95"/>
    <w:rsid w:val="00BC2147"/>
    <w:rsid w:val="00BC21C8"/>
    <w:rsid w:val="00BC273A"/>
    <w:rsid w:val="00BC2B17"/>
    <w:rsid w:val="00BC348F"/>
    <w:rsid w:val="00BC3E29"/>
    <w:rsid w:val="00BC3EE0"/>
    <w:rsid w:val="00BC4519"/>
    <w:rsid w:val="00BC4E79"/>
    <w:rsid w:val="00BC5E89"/>
    <w:rsid w:val="00BC642B"/>
    <w:rsid w:val="00BC760C"/>
    <w:rsid w:val="00BD02F4"/>
    <w:rsid w:val="00BD0479"/>
    <w:rsid w:val="00BD0DFD"/>
    <w:rsid w:val="00BD118F"/>
    <w:rsid w:val="00BD1486"/>
    <w:rsid w:val="00BD16A0"/>
    <w:rsid w:val="00BD18E6"/>
    <w:rsid w:val="00BD1F67"/>
    <w:rsid w:val="00BD297D"/>
    <w:rsid w:val="00BD29CC"/>
    <w:rsid w:val="00BD332B"/>
    <w:rsid w:val="00BD37E4"/>
    <w:rsid w:val="00BD4557"/>
    <w:rsid w:val="00BD4AC4"/>
    <w:rsid w:val="00BD4C4B"/>
    <w:rsid w:val="00BD5353"/>
    <w:rsid w:val="00BD5469"/>
    <w:rsid w:val="00BD57D8"/>
    <w:rsid w:val="00BD5B56"/>
    <w:rsid w:val="00BD5F06"/>
    <w:rsid w:val="00BD60F6"/>
    <w:rsid w:val="00BD61C0"/>
    <w:rsid w:val="00BD61FE"/>
    <w:rsid w:val="00BD6C17"/>
    <w:rsid w:val="00BD6C38"/>
    <w:rsid w:val="00BD6DD4"/>
    <w:rsid w:val="00BD6DE4"/>
    <w:rsid w:val="00BD703C"/>
    <w:rsid w:val="00BD7297"/>
    <w:rsid w:val="00BD774D"/>
    <w:rsid w:val="00BE0016"/>
    <w:rsid w:val="00BE05B9"/>
    <w:rsid w:val="00BE0D2D"/>
    <w:rsid w:val="00BE1383"/>
    <w:rsid w:val="00BE15E2"/>
    <w:rsid w:val="00BE27AE"/>
    <w:rsid w:val="00BE31EC"/>
    <w:rsid w:val="00BE34D1"/>
    <w:rsid w:val="00BE362E"/>
    <w:rsid w:val="00BE3BFA"/>
    <w:rsid w:val="00BE3E6F"/>
    <w:rsid w:val="00BE4675"/>
    <w:rsid w:val="00BE4794"/>
    <w:rsid w:val="00BE4A02"/>
    <w:rsid w:val="00BE4A82"/>
    <w:rsid w:val="00BE5C7B"/>
    <w:rsid w:val="00BE5DCB"/>
    <w:rsid w:val="00BE5E9A"/>
    <w:rsid w:val="00BE64A3"/>
    <w:rsid w:val="00BE733F"/>
    <w:rsid w:val="00BE7519"/>
    <w:rsid w:val="00BF006D"/>
    <w:rsid w:val="00BF058F"/>
    <w:rsid w:val="00BF10B9"/>
    <w:rsid w:val="00BF17CF"/>
    <w:rsid w:val="00BF1870"/>
    <w:rsid w:val="00BF1904"/>
    <w:rsid w:val="00BF1936"/>
    <w:rsid w:val="00BF198B"/>
    <w:rsid w:val="00BF228F"/>
    <w:rsid w:val="00BF2B14"/>
    <w:rsid w:val="00BF3CD3"/>
    <w:rsid w:val="00BF3DA3"/>
    <w:rsid w:val="00BF3F07"/>
    <w:rsid w:val="00BF3FE8"/>
    <w:rsid w:val="00BF4714"/>
    <w:rsid w:val="00BF48D1"/>
    <w:rsid w:val="00BF4C83"/>
    <w:rsid w:val="00BF5CCF"/>
    <w:rsid w:val="00BF5EFA"/>
    <w:rsid w:val="00BF72C4"/>
    <w:rsid w:val="00BF7431"/>
    <w:rsid w:val="00C00791"/>
    <w:rsid w:val="00C024FE"/>
    <w:rsid w:val="00C028A7"/>
    <w:rsid w:val="00C0336C"/>
    <w:rsid w:val="00C04741"/>
    <w:rsid w:val="00C04786"/>
    <w:rsid w:val="00C04C95"/>
    <w:rsid w:val="00C05239"/>
    <w:rsid w:val="00C059A6"/>
    <w:rsid w:val="00C05D40"/>
    <w:rsid w:val="00C06424"/>
    <w:rsid w:val="00C06595"/>
    <w:rsid w:val="00C0692E"/>
    <w:rsid w:val="00C06C24"/>
    <w:rsid w:val="00C06DBA"/>
    <w:rsid w:val="00C06DF9"/>
    <w:rsid w:val="00C070B2"/>
    <w:rsid w:val="00C0711D"/>
    <w:rsid w:val="00C072C8"/>
    <w:rsid w:val="00C07344"/>
    <w:rsid w:val="00C106D1"/>
    <w:rsid w:val="00C10908"/>
    <w:rsid w:val="00C10D7D"/>
    <w:rsid w:val="00C12AC1"/>
    <w:rsid w:val="00C12C8B"/>
    <w:rsid w:val="00C13707"/>
    <w:rsid w:val="00C14CC1"/>
    <w:rsid w:val="00C150FD"/>
    <w:rsid w:val="00C15307"/>
    <w:rsid w:val="00C15BA5"/>
    <w:rsid w:val="00C168C5"/>
    <w:rsid w:val="00C16F47"/>
    <w:rsid w:val="00C1724E"/>
    <w:rsid w:val="00C17347"/>
    <w:rsid w:val="00C17FC6"/>
    <w:rsid w:val="00C208D0"/>
    <w:rsid w:val="00C21820"/>
    <w:rsid w:val="00C219F4"/>
    <w:rsid w:val="00C21C22"/>
    <w:rsid w:val="00C2201F"/>
    <w:rsid w:val="00C22105"/>
    <w:rsid w:val="00C223D2"/>
    <w:rsid w:val="00C22C0D"/>
    <w:rsid w:val="00C2309F"/>
    <w:rsid w:val="00C23958"/>
    <w:rsid w:val="00C24472"/>
    <w:rsid w:val="00C24739"/>
    <w:rsid w:val="00C249AB"/>
    <w:rsid w:val="00C24B4E"/>
    <w:rsid w:val="00C25473"/>
    <w:rsid w:val="00C2571D"/>
    <w:rsid w:val="00C25DA5"/>
    <w:rsid w:val="00C26DF8"/>
    <w:rsid w:val="00C273EE"/>
    <w:rsid w:val="00C27C91"/>
    <w:rsid w:val="00C27E5B"/>
    <w:rsid w:val="00C313C4"/>
    <w:rsid w:val="00C315DD"/>
    <w:rsid w:val="00C31B7D"/>
    <w:rsid w:val="00C32597"/>
    <w:rsid w:val="00C326DF"/>
    <w:rsid w:val="00C32AD5"/>
    <w:rsid w:val="00C3373F"/>
    <w:rsid w:val="00C339D0"/>
    <w:rsid w:val="00C33C9E"/>
    <w:rsid w:val="00C35260"/>
    <w:rsid w:val="00C359BD"/>
    <w:rsid w:val="00C35A56"/>
    <w:rsid w:val="00C36AA2"/>
    <w:rsid w:val="00C36B8C"/>
    <w:rsid w:val="00C36C33"/>
    <w:rsid w:val="00C36E40"/>
    <w:rsid w:val="00C37AB3"/>
    <w:rsid w:val="00C40444"/>
    <w:rsid w:val="00C40463"/>
    <w:rsid w:val="00C40672"/>
    <w:rsid w:val="00C41016"/>
    <w:rsid w:val="00C41017"/>
    <w:rsid w:val="00C412C6"/>
    <w:rsid w:val="00C41A7B"/>
    <w:rsid w:val="00C41B57"/>
    <w:rsid w:val="00C41E5E"/>
    <w:rsid w:val="00C42DC0"/>
    <w:rsid w:val="00C430E0"/>
    <w:rsid w:val="00C433B0"/>
    <w:rsid w:val="00C433BB"/>
    <w:rsid w:val="00C434BA"/>
    <w:rsid w:val="00C43652"/>
    <w:rsid w:val="00C43D2A"/>
    <w:rsid w:val="00C45957"/>
    <w:rsid w:val="00C46EC2"/>
    <w:rsid w:val="00C47D3F"/>
    <w:rsid w:val="00C505CE"/>
    <w:rsid w:val="00C50AA4"/>
    <w:rsid w:val="00C510FF"/>
    <w:rsid w:val="00C51835"/>
    <w:rsid w:val="00C5186C"/>
    <w:rsid w:val="00C51C5B"/>
    <w:rsid w:val="00C51E63"/>
    <w:rsid w:val="00C531A0"/>
    <w:rsid w:val="00C5348D"/>
    <w:rsid w:val="00C53589"/>
    <w:rsid w:val="00C541AE"/>
    <w:rsid w:val="00C54769"/>
    <w:rsid w:val="00C55155"/>
    <w:rsid w:val="00C55635"/>
    <w:rsid w:val="00C55D58"/>
    <w:rsid w:val="00C55DED"/>
    <w:rsid w:val="00C56118"/>
    <w:rsid w:val="00C56584"/>
    <w:rsid w:val="00C56BA7"/>
    <w:rsid w:val="00C56CB5"/>
    <w:rsid w:val="00C56E16"/>
    <w:rsid w:val="00C572FA"/>
    <w:rsid w:val="00C57865"/>
    <w:rsid w:val="00C579FF"/>
    <w:rsid w:val="00C57E32"/>
    <w:rsid w:val="00C57EE8"/>
    <w:rsid w:val="00C6008E"/>
    <w:rsid w:val="00C6051F"/>
    <w:rsid w:val="00C6060F"/>
    <w:rsid w:val="00C6122F"/>
    <w:rsid w:val="00C61256"/>
    <w:rsid w:val="00C618EC"/>
    <w:rsid w:val="00C61FC3"/>
    <w:rsid w:val="00C6220B"/>
    <w:rsid w:val="00C6232B"/>
    <w:rsid w:val="00C625CA"/>
    <w:rsid w:val="00C63B03"/>
    <w:rsid w:val="00C63D61"/>
    <w:rsid w:val="00C64581"/>
    <w:rsid w:val="00C645FB"/>
    <w:rsid w:val="00C646B5"/>
    <w:rsid w:val="00C648B9"/>
    <w:rsid w:val="00C64AA3"/>
    <w:rsid w:val="00C65645"/>
    <w:rsid w:val="00C6565D"/>
    <w:rsid w:val="00C65973"/>
    <w:rsid w:val="00C65BAC"/>
    <w:rsid w:val="00C66CDA"/>
    <w:rsid w:val="00C66EC1"/>
    <w:rsid w:val="00C6715B"/>
    <w:rsid w:val="00C67975"/>
    <w:rsid w:val="00C67B30"/>
    <w:rsid w:val="00C67E88"/>
    <w:rsid w:val="00C70D11"/>
    <w:rsid w:val="00C70E3D"/>
    <w:rsid w:val="00C71A18"/>
    <w:rsid w:val="00C71CA0"/>
    <w:rsid w:val="00C721C8"/>
    <w:rsid w:val="00C72629"/>
    <w:rsid w:val="00C72C04"/>
    <w:rsid w:val="00C73454"/>
    <w:rsid w:val="00C73B65"/>
    <w:rsid w:val="00C73B84"/>
    <w:rsid w:val="00C73E11"/>
    <w:rsid w:val="00C73F91"/>
    <w:rsid w:val="00C73FB1"/>
    <w:rsid w:val="00C740BA"/>
    <w:rsid w:val="00C746FE"/>
    <w:rsid w:val="00C74C2C"/>
    <w:rsid w:val="00C74EBF"/>
    <w:rsid w:val="00C75B1C"/>
    <w:rsid w:val="00C75D35"/>
    <w:rsid w:val="00C760AF"/>
    <w:rsid w:val="00C766F0"/>
    <w:rsid w:val="00C77029"/>
    <w:rsid w:val="00C77BAB"/>
    <w:rsid w:val="00C77D39"/>
    <w:rsid w:val="00C80061"/>
    <w:rsid w:val="00C80237"/>
    <w:rsid w:val="00C8057E"/>
    <w:rsid w:val="00C80ABB"/>
    <w:rsid w:val="00C80CF5"/>
    <w:rsid w:val="00C8129F"/>
    <w:rsid w:val="00C81CCE"/>
    <w:rsid w:val="00C82A9D"/>
    <w:rsid w:val="00C82BA4"/>
    <w:rsid w:val="00C839E6"/>
    <w:rsid w:val="00C846D3"/>
    <w:rsid w:val="00C847D1"/>
    <w:rsid w:val="00C849DA"/>
    <w:rsid w:val="00C85672"/>
    <w:rsid w:val="00C85706"/>
    <w:rsid w:val="00C85EC2"/>
    <w:rsid w:val="00C86392"/>
    <w:rsid w:val="00C86507"/>
    <w:rsid w:val="00C87BB9"/>
    <w:rsid w:val="00C87EEB"/>
    <w:rsid w:val="00C900BF"/>
    <w:rsid w:val="00C901BA"/>
    <w:rsid w:val="00C9040C"/>
    <w:rsid w:val="00C9050A"/>
    <w:rsid w:val="00C90810"/>
    <w:rsid w:val="00C908BB"/>
    <w:rsid w:val="00C90B6A"/>
    <w:rsid w:val="00C90E78"/>
    <w:rsid w:val="00C913AA"/>
    <w:rsid w:val="00C920E9"/>
    <w:rsid w:val="00C9247C"/>
    <w:rsid w:val="00C931F2"/>
    <w:rsid w:val="00C93415"/>
    <w:rsid w:val="00C937F2"/>
    <w:rsid w:val="00C93BC6"/>
    <w:rsid w:val="00C93E33"/>
    <w:rsid w:val="00C9418A"/>
    <w:rsid w:val="00C942F1"/>
    <w:rsid w:val="00C943F0"/>
    <w:rsid w:val="00C94659"/>
    <w:rsid w:val="00C94BD4"/>
    <w:rsid w:val="00C94F69"/>
    <w:rsid w:val="00C9614E"/>
    <w:rsid w:val="00C962D8"/>
    <w:rsid w:val="00C96439"/>
    <w:rsid w:val="00C9655A"/>
    <w:rsid w:val="00C96B2C"/>
    <w:rsid w:val="00C96C07"/>
    <w:rsid w:val="00C96DBE"/>
    <w:rsid w:val="00C97399"/>
    <w:rsid w:val="00CA0533"/>
    <w:rsid w:val="00CA0FA3"/>
    <w:rsid w:val="00CA1BDC"/>
    <w:rsid w:val="00CA2448"/>
    <w:rsid w:val="00CA2AC2"/>
    <w:rsid w:val="00CA2F23"/>
    <w:rsid w:val="00CA3528"/>
    <w:rsid w:val="00CA3DF5"/>
    <w:rsid w:val="00CA4D24"/>
    <w:rsid w:val="00CA4D69"/>
    <w:rsid w:val="00CA50DE"/>
    <w:rsid w:val="00CA543B"/>
    <w:rsid w:val="00CA5456"/>
    <w:rsid w:val="00CA7176"/>
    <w:rsid w:val="00CA71DA"/>
    <w:rsid w:val="00CA7628"/>
    <w:rsid w:val="00CA7691"/>
    <w:rsid w:val="00CA77C4"/>
    <w:rsid w:val="00CA7F0A"/>
    <w:rsid w:val="00CB00BE"/>
    <w:rsid w:val="00CB03D9"/>
    <w:rsid w:val="00CB0665"/>
    <w:rsid w:val="00CB0B01"/>
    <w:rsid w:val="00CB0CDA"/>
    <w:rsid w:val="00CB10A1"/>
    <w:rsid w:val="00CB12FE"/>
    <w:rsid w:val="00CB1486"/>
    <w:rsid w:val="00CB1AD9"/>
    <w:rsid w:val="00CB1CED"/>
    <w:rsid w:val="00CB2218"/>
    <w:rsid w:val="00CB2481"/>
    <w:rsid w:val="00CB2F10"/>
    <w:rsid w:val="00CB336D"/>
    <w:rsid w:val="00CB3A02"/>
    <w:rsid w:val="00CB3BF5"/>
    <w:rsid w:val="00CB3EBF"/>
    <w:rsid w:val="00CB3EFC"/>
    <w:rsid w:val="00CB426E"/>
    <w:rsid w:val="00CB49E4"/>
    <w:rsid w:val="00CB4C40"/>
    <w:rsid w:val="00CB4CFB"/>
    <w:rsid w:val="00CB4D64"/>
    <w:rsid w:val="00CB5CAB"/>
    <w:rsid w:val="00CC00F9"/>
    <w:rsid w:val="00CC04C7"/>
    <w:rsid w:val="00CC11DE"/>
    <w:rsid w:val="00CC1225"/>
    <w:rsid w:val="00CC1C62"/>
    <w:rsid w:val="00CC1F35"/>
    <w:rsid w:val="00CC2830"/>
    <w:rsid w:val="00CC2B53"/>
    <w:rsid w:val="00CC34E0"/>
    <w:rsid w:val="00CC34E4"/>
    <w:rsid w:val="00CC37AA"/>
    <w:rsid w:val="00CC3AE9"/>
    <w:rsid w:val="00CC3C8C"/>
    <w:rsid w:val="00CC3DE7"/>
    <w:rsid w:val="00CC3E02"/>
    <w:rsid w:val="00CC3FF1"/>
    <w:rsid w:val="00CC4134"/>
    <w:rsid w:val="00CC51E4"/>
    <w:rsid w:val="00CC581A"/>
    <w:rsid w:val="00CC5B8A"/>
    <w:rsid w:val="00CC5DB2"/>
    <w:rsid w:val="00CC5F04"/>
    <w:rsid w:val="00CC5FC2"/>
    <w:rsid w:val="00CC66D5"/>
    <w:rsid w:val="00CC6755"/>
    <w:rsid w:val="00CC6805"/>
    <w:rsid w:val="00CC6D3E"/>
    <w:rsid w:val="00CC6EA2"/>
    <w:rsid w:val="00CC7BB4"/>
    <w:rsid w:val="00CC7BE1"/>
    <w:rsid w:val="00CD01C8"/>
    <w:rsid w:val="00CD044D"/>
    <w:rsid w:val="00CD07D0"/>
    <w:rsid w:val="00CD09F8"/>
    <w:rsid w:val="00CD0A1C"/>
    <w:rsid w:val="00CD1077"/>
    <w:rsid w:val="00CD1B2B"/>
    <w:rsid w:val="00CD1C65"/>
    <w:rsid w:val="00CD1D36"/>
    <w:rsid w:val="00CD1FAA"/>
    <w:rsid w:val="00CD205D"/>
    <w:rsid w:val="00CD210B"/>
    <w:rsid w:val="00CD22EE"/>
    <w:rsid w:val="00CD293A"/>
    <w:rsid w:val="00CD2A75"/>
    <w:rsid w:val="00CD2E68"/>
    <w:rsid w:val="00CD405F"/>
    <w:rsid w:val="00CD4ABC"/>
    <w:rsid w:val="00CD4DBE"/>
    <w:rsid w:val="00CD5164"/>
    <w:rsid w:val="00CD52DA"/>
    <w:rsid w:val="00CD5354"/>
    <w:rsid w:val="00CD557D"/>
    <w:rsid w:val="00CD561E"/>
    <w:rsid w:val="00CD6332"/>
    <w:rsid w:val="00CD6648"/>
    <w:rsid w:val="00CD6E31"/>
    <w:rsid w:val="00CD723A"/>
    <w:rsid w:val="00CD74D5"/>
    <w:rsid w:val="00CD7772"/>
    <w:rsid w:val="00CD7CB1"/>
    <w:rsid w:val="00CD7E20"/>
    <w:rsid w:val="00CE0242"/>
    <w:rsid w:val="00CE0638"/>
    <w:rsid w:val="00CE0745"/>
    <w:rsid w:val="00CE0A11"/>
    <w:rsid w:val="00CE0B85"/>
    <w:rsid w:val="00CE13E3"/>
    <w:rsid w:val="00CE1648"/>
    <w:rsid w:val="00CE1764"/>
    <w:rsid w:val="00CE18E0"/>
    <w:rsid w:val="00CE1E3A"/>
    <w:rsid w:val="00CE21F2"/>
    <w:rsid w:val="00CE235E"/>
    <w:rsid w:val="00CE2A9C"/>
    <w:rsid w:val="00CE327D"/>
    <w:rsid w:val="00CE32D7"/>
    <w:rsid w:val="00CE3641"/>
    <w:rsid w:val="00CE3985"/>
    <w:rsid w:val="00CE3C42"/>
    <w:rsid w:val="00CE3CE9"/>
    <w:rsid w:val="00CE40A9"/>
    <w:rsid w:val="00CE45E0"/>
    <w:rsid w:val="00CE46D5"/>
    <w:rsid w:val="00CE4794"/>
    <w:rsid w:val="00CE56A1"/>
    <w:rsid w:val="00CE6215"/>
    <w:rsid w:val="00CE64E2"/>
    <w:rsid w:val="00CE6901"/>
    <w:rsid w:val="00CE6A84"/>
    <w:rsid w:val="00CE6E9E"/>
    <w:rsid w:val="00CE7212"/>
    <w:rsid w:val="00CE7CCE"/>
    <w:rsid w:val="00CF00AA"/>
    <w:rsid w:val="00CF00B4"/>
    <w:rsid w:val="00CF12D2"/>
    <w:rsid w:val="00CF1346"/>
    <w:rsid w:val="00CF1577"/>
    <w:rsid w:val="00CF1A1E"/>
    <w:rsid w:val="00CF1A3E"/>
    <w:rsid w:val="00CF1C14"/>
    <w:rsid w:val="00CF2061"/>
    <w:rsid w:val="00CF21A3"/>
    <w:rsid w:val="00CF233A"/>
    <w:rsid w:val="00CF2E49"/>
    <w:rsid w:val="00CF3213"/>
    <w:rsid w:val="00CF3C23"/>
    <w:rsid w:val="00CF3DDB"/>
    <w:rsid w:val="00CF4162"/>
    <w:rsid w:val="00CF424C"/>
    <w:rsid w:val="00CF51E7"/>
    <w:rsid w:val="00CF58C2"/>
    <w:rsid w:val="00CF5BF1"/>
    <w:rsid w:val="00CF5CCE"/>
    <w:rsid w:val="00CF5FBE"/>
    <w:rsid w:val="00CF61E4"/>
    <w:rsid w:val="00CF69DB"/>
    <w:rsid w:val="00CF7048"/>
    <w:rsid w:val="00CF7F57"/>
    <w:rsid w:val="00D005D3"/>
    <w:rsid w:val="00D00A24"/>
    <w:rsid w:val="00D01A59"/>
    <w:rsid w:val="00D0304A"/>
    <w:rsid w:val="00D03166"/>
    <w:rsid w:val="00D031BD"/>
    <w:rsid w:val="00D034FF"/>
    <w:rsid w:val="00D03C34"/>
    <w:rsid w:val="00D03E10"/>
    <w:rsid w:val="00D05150"/>
    <w:rsid w:val="00D0532C"/>
    <w:rsid w:val="00D0566B"/>
    <w:rsid w:val="00D05C64"/>
    <w:rsid w:val="00D05F66"/>
    <w:rsid w:val="00D0697D"/>
    <w:rsid w:val="00D06EAD"/>
    <w:rsid w:val="00D07ADF"/>
    <w:rsid w:val="00D07FA1"/>
    <w:rsid w:val="00D103B4"/>
    <w:rsid w:val="00D10B1C"/>
    <w:rsid w:val="00D10C5F"/>
    <w:rsid w:val="00D11B87"/>
    <w:rsid w:val="00D11D4D"/>
    <w:rsid w:val="00D12384"/>
    <w:rsid w:val="00D1313D"/>
    <w:rsid w:val="00D13F08"/>
    <w:rsid w:val="00D140AB"/>
    <w:rsid w:val="00D141FB"/>
    <w:rsid w:val="00D14529"/>
    <w:rsid w:val="00D14765"/>
    <w:rsid w:val="00D147BA"/>
    <w:rsid w:val="00D148E1"/>
    <w:rsid w:val="00D14DB3"/>
    <w:rsid w:val="00D15A79"/>
    <w:rsid w:val="00D15AA6"/>
    <w:rsid w:val="00D15E81"/>
    <w:rsid w:val="00D16F2D"/>
    <w:rsid w:val="00D173D9"/>
    <w:rsid w:val="00D1781D"/>
    <w:rsid w:val="00D17AB7"/>
    <w:rsid w:val="00D17C40"/>
    <w:rsid w:val="00D17D47"/>
    <w:rsid w:val="00D2017B"/>
    <w:rsid w:val="00D201EF"/>
    <w:rsid w:val="00D2155C"/>
    <w:rsid w:val="00D21692"/>
    <w:rsid w:val="00D21B8F"/>
    <w:rsid w:val="00D21C98"/>
    <w:rsid w:val="00D225DC"/>
    <w:rsid w:val="00D22660"/>
    <w:rsid w:val="00D227EC"/>
    <w:rsid w:val="00D22ACA"/>
    <w:rsid w:val="00D22EB3"/>
    <w:rsid w:val="00D22F41"/>
    <w:rsid w:val="00D22FB7"/>
    <w:rsid w:val="00D231F2"/>
    <w:rsid w:val="00D2353F"/>
    <w:rsid w:val="00D237D3"/>
    <w:rsid w:val="00D23B32"/>
    <w:rsid w:val="00D23FB0"/>
    <w:rsid w:val="00D24F6B"/>
    <w:rsid w:val="00D25118"/>
    <w:rsid w:val="00D2579A"/>
    <w:rsid w:val="00D259DD"/>
    <w:rsid w:val="00D26552"/>
    <w:rsid w:val="00D266EC"/>
    <w:rsid w:val="00D268A5"/>
    <w:rsid w:val="00D26A8F"/>
    <w:rsid w:val="00D26D9A"/>
    <w:rsid w:val="00D2727C"/>
    <w:rsid w:val="00D3007B"/>
    <w:rsid w:val="00D302B9"/>
    <w:rsid w:val="00D3034B"/>
    <w:rsid w:val="00D30453"/>
    <w:rsid w:val="00D30467"/>
    <w:rsid w:val="00D30653"/>
    <w:rsid w:val="00D30AC8"/>
    <w:rsid w:val="00D30CCE"/>
    <w:rsid w:val="00D3115F"/>
    <w:rsid w:val="00D32173"/>
    <w:rsid w:val="00D32229"/>
    <w:rsid w:val="00D3223E"/>
    <w:rsid w:val="00D3227F"/>
    <w:rsid w:val="00D329FF"/>
    <w:rsid w:val="00D33C27"/>
    <w:rsid w:val="00D33EF0"/>
    <w:rsid w:val="00D3405A"/>
    <w:rsid w:val="00D34082"/>
    <w:rsid w:val="00D346B0"/>
    <w:rsid w:val="00D34E08"/>
    <w:rsid w:val="00D35229"/>
    <w:rsid w:val="00D354F5"/>
    <w:rsid w:val="00D35F6E"/>
    <w:rsid w:val="00D36898"/>
    <w:rsid w:val="00D36F36"/>
    <w:rsid w:val="00D36F85"/>
    <w:rsid w:val="00D3729E"/>
    <w:rsid w:val="00D3757B"/>
    <w:rsid w:val="00D3770F"/>
    <w:rsid w:val="00D37895"/>
    <w:rsid w:val="00D406A6"/>
    <w:rsid w:val="00D40BB6"/>
    <w:rsid w:val="00D419D9"/>
    <w:rsid w:val="00D41E63"/>
    <w:rsid w:val="00D41FE9"/>
    <w:rsid w:val="00D420CE"/>
    <w:rsid w:val="00D4213D"/>
    <w:rsid w:val="00D43876"/>
    <w:rsid w:val="00D43E74"/>
    <w:rsid w:val="00D44390"/>
    <w:rsid w:val="00D44525"/>
    <w:rsid w:val="00D445D0"/>
    <w:rsid w:val="00D446AD"/>
    <w:rsid w:val="00D44EB4"/>
    <w:rsid w:val="00D450E1"/>
    <w:rsid w:val="00D45136"/>
    <w:rsid w:val="00D454F7"/>
    <w:rsid w:val="00D4551E"/>
    <w:rsid w:val="00D45C4B"/>
    <w:rsid w:val="00D45CDE"/>
    <w:rsid w:val="00D46092"/>
    <w:rsid w:val="00D46898"/>
    <w:rsid w:val="00D468FA"/>
    <w:rsid w:val="00D46A81"/>
    <w:rsid w:val="00D46F74"/>
    <w:rsid w:val="00D47392"/>
    <w:rsid w:val="00D47D20"/>
    <w:rsid w:val="00D5084A"/>
    <w:rsid w:val="00D50CC9"/>
    <w:rsid w:val="00D50F4E"/>
    <w:rsid w:val="00D518FA"/>
    <w:rsid w:val="00D519E4"/>
    <w:rsid w:val="00D53546"/>
    <w:rsid w:val="00D539E3"/>
    <w:rsid w:val="00D53C14"/>
    <w:rsid w:val="00D55557"/>
    <w:rsid w:val="00D5573E"/>
    <w:rsid w:val="00D558FC"/>
    <w:rsid w:val="00D55B9B"/>
    <w:rsid w:val="00D55CDA"/>
    <w:rsid w:val="00D55D9E"/>
    <w:rsid w:val="00D55F33"/>
    <w:rsid w:val="00D565F5"/>
    <w:rsid w:val="00D569C4"/>
    <w:rsid w:val="00D56D6D"/>
    <w:rsid w:val="00D57021"/>
    <w:rsid w:val="00D5723A"/>
    <w:rsid w:val="00D574B2"/>
    <w:rsid w:val="00D57911"/>
    <w:rsid w:val="00D606AA"/>
    <w:rsid w:val="00D6098D"/>
    <w:rsid w:val="00D60D91"/>
    <w:rsid w:val="00D60F6E"/>
    <w:rsid w:val="00D61213"/>
    <w:rsid w:val="00D61267"/>
    <w:rsid w:val="00D6233B"/>
    <w:rsid w:val="00D62BA9"/>
    <w:rsid w:val="00D631C0"/>
    <w:rsid w:val="00D63206"/>
    <w:rsid w:val="00D6381D"/>
    <w:rsid w:val="00D63DA7"/>
    <w:rsid w:val="00D63EC7"/>
    <w:rsid w:val="00D64551"/>
    <w:rsid w:val="00D6479D"/>
    <w:rsid w:val="00D647E9"/>
    <w:rsid w:val="00D6550B"/>
    <w:rsid w:val="00D65BAF"/>
    <w:rsid w:val="00D66A18"/>
    <w:rsid w:val="00D66C08"/>
    <w:rsid w:val="00D66D04"/>
    <w:rsid w:val="00D6732F"/>
    <w:rsid w:val="00D677FF"/>
    <w:rsid w:val="00D6784D"/>
    <w:rsid w:val="00D67C4A"/>
    <w:rsid w:val="00D67E0B"/>
    <w:rsid w:val="00D67E77"/>
    <w:rsid w:val="00D67E99"/>
    <w:rsid w:val="00D702A5"/>
    <w:rsid w:val="00D70B95"/>
    <w:rsid w:val="00D70C9D"/>
    <w:rsid w:val="00D70DE6"/>
    <w:rsid w:val="00D71307"/>
    <w:rsid w:val="00D71F6A"/>
    <w:rsid w:val="00D72819"/>
    <w:rsid w:val="00D72E54"/>
    <w:rsid w:val="00D730D2"/>
    <w:rsid w:val="00D734A6"/>
    <w:rsid w:val="00D7364E"/>
    <w:rsid w:val="00D736D4"/>
    <w:rsid w:val="00D741FB"/>
    <w:rsid w:val="00D74AFE"/>
    <w:rsid w:val="00D75A82"/>
    <w:rsid w:val="00D75BCE"/>
    <w:rsid w:val="00D76392"/>
    <w:rsid w:val="00D764F1"/>
    <w:rsid w:val="00D76C68"/>
    <w:rsid w:val="00D76D4E"/>
    <w:rsid w:val="00D76D94"/>
    <w:rsid w:val="00D76FFD"/>
    <w:rsid w:val="00D77BB3"/>
    <w:rsid w:val="00D804A6"/>
    <w:rsid w:val="00D80C22"/>
    <w:rsid w:val="00D81553"/>
    <w:rsid w:val="00D81B92"/>
    <w:rsid w:val="00D82098"/>
    <w:rsid w:val="00D82BBA"/>
    <w:rsid w:val="00D8310C"/>
    <w:rsid w:val="00D837ED"/>
    <w:rsid w:val="00D83B0D"/>
    <w:rsid w:val="00D83C35"/>
    <w:rsid w:val="00D83C85"/>
    <w:rsid w:val="00D84288"/>
    <w:rsid w:val="00D8433F"/>
    <w:rsid w:val="00D8436D"/>
    <w:rsid w:val="00D84CB3"/>
    <w:rsid w:val="00D851A0"/>
    <w:rsid w:val="00D851BA"/>
    <w:rsid w:val="00D85477"/>
    <w:rsid w:val="00D855B7"/>
    <w:rsid w:val="00D856FD"/>
    <w:rsid w:val="00D85B1E"/>
    <w:rsid w:val="00D85B9F"/>
    <w:rsid w:val="00D85D43"/>
    <w:rsid w:val="00D85E8C"/>
    <w:rsid w:val="00D86427"/>
    <w:rsid w:val="00D86BC2"/>
    <w:rsid w:val="00D86BCC"/>
    <w:rsid w:val="00D86EFC"/>
    <w:rsid w:val="00D87C72"/>
    <w:rsid w:val="00D87E9A"/>
    <w:rsid w:val="00D90219"/>
    <w:rsid w:val="00D9054B"/>
    <w:rsid w:val="00D90627"/>
    <w:rsid w:val="00D907A6"/>
    <w:rsid w:val="00D90F9D"/>
    <w:rsid w:val="00D90FE7"/>
    <w:rsid w:val="00D91053"/>
    <w:rsid w:val="00D9199B"/>
    <w:rsid w:val="00D92461"/>
    <w:rsid w:val="00D92545"/>
    <w:rsid w:val="00D9264D"/>
    <w:rsid w:val="00D92A57"/>
    <w:rsid w:val="00D930B6"/>
    <w:rsid w:val="00D9329A"/>
    <w:rsid w:val="00D93FDE"/>
    <w:rsid w:val="00D940E7"/>
    <w:rsid w:val="00D94B1F"/>
    <w:rsid w:val="00D94DB8"/>
    <w:rsid w:val="00D950A1"/>
    <w:rsid w:val="00D9527B"/>
    <w:rsid w:val="00D95F44"/>
    <w:rsid w:val="00D95F77"/>
    <w:rsid w:val="00D96790"/>
    <w:rsid w:val="00D9682A"/>
    <w:rsid w:val="00D97EB0"/>
    <w:rsid w:val="00DA0025"/>
    <w:rsid w:val="00DA1101"/>
    <w:rsid w:val="00DA1E29"/>
    <w:rsid w:val="00DA2EA5"/>
    <w:rsid w:val="00DA32C5"/>
    <w:rsid w:val="00DA3B92"/>
    <w:rsid w:val="00DA3C5D"/>
    <w:rsid w:val="00DA4683"/>
    <w:rsid w:val="00DA4AE9"/>
    <w:rsid w:val="00DA4DC8"/>
    <w:rsid w:val="00DA5001"/>
    <w:rsid w:val="00DA5152"/>
    <w:rsid w:val="00DA5472"/>
    <w:rsid w:val="00DA55CC"/>
    <w:rsid w:val="00DA5741"/>
    <w:rsid w:val="00DA6128"/>
    <w:rsid w:val="00DA640C"/>
    <w:rsid w:val="00DA7DED"/>
    <w:rsid w:val="00DA7F7A"/>
    <w:rsid w:val="00DB005F"/>
    <w:rsid w:val="00DB0246"/>
    <w:rsid w:val="00DB0361"/>
    <w:rsid w:val="00DB03EF"/>
    <w:rsid w:val="00DB0B1B"/>
    <w:rsid w:val="00DB0CD2"/>
    <w:rsid w:val="00DB1422"/>
    <w:rsid w:val="00DB149E"/>
    <w:rsid w:val="00DB1718"/>
    <w:rsid w:val="00DB1C86"/>
    <w:rsid w:val="00DB268F"/>
    <w:rsid w:val="00DB35D0"/>
    <w:rsid w:val="00DB36FC"/>
    <w:rsid w:val="00DB4293"/>
    <w:rsid w:val="00DB43D0"/>
    <w:rsid w:val="00DB4999"/>
    <w:rsid w:val="00DB523E"/>
    <w:rsid w:val="00DB5E11"/>
    <w:rsid w:val="00DB638C"/>
    <w:rsid w:val="00DB662E"/>
    <w:rsid w:val="00DB6982"/>
    <w:rsid w:val="00DB6DE6"/>
    <w:rsid w:val="00DC0989"/>
    <w:rsid w:val="00DC0BE6"/>
    <w:rsid w:val="00DC0C52"/>
    <w:rsid w:val="00DC0D61"/>
    <w:rsid w:val="00DC124A"/>
    <w:rsid w:val="00DC2230"/>
    <w:rsid w:val="00DC2412"/>
    <w:rsid w:val="00DC253F"/>
    <w:rsid w:val="00DC2BA9"/>
    <w:rsid w:val="00DC2C2C"/>
    <w:rsid w:val="00DC30CE"/>
    <w:rsid w:val="00DC37E0"/>
    <w:rsid w:val="00DC3D90"/>
    <w:rsid w:val="00DC4191"/>
    <w:rsid w:val="00DC4547"/>
    <w:rsid w:val="00DC471A"/>
    <w:rsid w:val="00DC56AE"/>
    <w:rsid w:val="00DC5968"/>
    <w:rsid w:val="00DC59DB"/>
    <w:rsid w:val="00DC5AC4"/>
    <w:rsid w:val="00DC5BCF"/>
    <w:rsid w:val="00DC5BFB"/>
    <w:rsid w:val="00DC5DD5"/>
    <w:rsid w:val="00DC5F37"/>
    <w:rsid w:val="00DC6C8E"/>
    <w:rsid w:val="00DC7800"/>
    <w:rsid w:val="00DC7F02"/>
    <w:rsid w:val="00DD0095"/>
    <w:rsid w:val="00DD0A99"/>
    <w:rsid w:val="00DD0BD4"/>
    <w:rsid w:val="00DD0E8B"/>
    <w:rsid w:val="00DD1A23"/>
    <w:rsid w:val="00DD1C48"/>
    <w:rsid w:val="00DD1C93"/>
    <w:rsid w:val="00DD2711"/>
    <w:rsid w:val="00DD2CBE"/>
    <w:rsid w:val="00DD2F0A"/>
    <w:rsid w:val="00DD312B"/>
    <w:rsid w:val="00DD32F1"/>
    <w:rsid w:val="00DD386A"/>
    <w:rsid w:val="00DD3D64"/>
    <w:rsid w:val="00DD4249"/>
    <w:rsid w:val="00DD4A13"/>
    <w:rsid w:val="00DD507E"/>
    <w:rsid w:val="00DD6D74"/>
    <w:rsid w:val="00DD78B6"/>
    <w:rsid w:val="00DD7946"/>
    <w:rsid w:val="00DD79D8"/>
    <w:rsid w:val="00DE02B2"/>
    <w:rsid w:val="00DE1217"/>
    <w:rsid w:val="00DE135B"/>
    <w:rsid w:val="00DE2EEF"/>
    <w:rsid w:val="00DE3045"/>
    <w:rsid w:val="00DE3346"/>
    <w:rsid w:val="00DE34C6"/>
    <w:rsid w:val="00DE35D7"/>
    <w:rsid w:val="00DE3693"/>
    <w:rsid w:val="00DE36C2"/>
    <w:rsid w:val="00DE3982"/>
    <w:rsid w:val="00DE4FD8"/>
    <w:rsid w:val="00DE5EB4"/>
    <w:rsid w:val="00DE5FBA"/>
    <w:rsid w:val="00DE65F3"/>
    <w:rsid w:val="00DE67AC"/>
    <w:rsid w:val="00DE67F6"/>
    <w:rsid w:val="00DE766C"/>
    <w:rsid w:val="00DE7787"/>
    <w:rsid w:val="00DE77EE"/>
    <w:rsid w:val="00DE7CAC"/>
    <w:rsid w:val="00DF0335"/>
    <w:rsid w:val="00DF04B8"/>
    <w:rsid w:val="00DF07B7"/>
    <w:rsid w:val="00DF0C21"/>
    <w:rsid w:val="00DF1679"/>
    <w:rsid w:val="00DF180E"/>
    <w:rsid w:val="00DF3070"/>
    <w:rsid w:val="00DF36C7"/>
    <w:rsid w:val="00DF3F0A"/>
    <w:rsid w:val="00DF4057"/>
    <w:rsid w:val="00DF45E3"/>
    <w:rsid w:val="00DF4F2F"/>
    <w:rsid w:val="00DF53F4"/>
    <w:rsid w:val="00DF565B"/>
    <w:rsid w:val="00DF599D"/>
    <w:rsid w:val="00DF6F4A"/>
    <w:rsid w:val="00E00762"/>
    <w:rsid w:val="00E00892"/>
    <w:rsid w:val="00E01B0A"/>
    <w:rsid w:val="00E020A2"/>
    <w:rsid w:val="00E023D8"/>
    <w:rsid w:val="00E026D2"/>
    <w:rsid w:val="00E03A6D"/>
    <w:rsid w:val="00E03A7B"/>
    <w:rsid w:val="00E049F9"/>
    <w:rsid w:val="00E04AE1"/>
    <w:rsid w:val="00E0506B"/>
    <w:rsid w:val="00E05211"/>
    <w:rsid w:val="00E05A07"/>
    <w:rsid w:val="00E05BCC"/>
    <w:rsid w:val="00E05C83"/>
    <w:rsid w:val="00E0791C"/>
    <w:rsid w:val="00E07A27"/>
    <w:rsid w:val="00E10597"/>
    <w:rsid w:val="00E1123F"/>
    <w:rsid w:val="00E112DF"/>
    <w:rsid w:val="00E11573"/>
    <w:rsid w:val="00E11631"/>
    <w:rsid w:val="00E118C0"/>
    <w:rsid w:val="00E11A4D"/>
    <w:rsid w:val="00E12878"/>
    <w:rsid w:val="00E128BF"/>
    <w:rsid w:val="00E12B72"/>
    <w:rsid w:val="00E13170"/>
    <w:rsid w:val="00E13C1C"/>
    <w:rsid w:val="00E1418A"/>
    <w:rsid w:val="00E14811"/>
    <w:rsid w:val="00E14FE4"/>
    <w:rsid w:val="00E1513A"/>
    <w:rsid w:val="00E151AB"/>
    <w:rsid w:val="00E151C0"/>
    <w:rsid w:val="00E16048"/>
    <w:rsid w:val="00E1663C"/>
    <w:rsid w:val="00E166FE"/>
    <w:rsid w:val="00E17724"/>
    <w:rsid w:val="00E207E8"/>
    <w:rsid w:val="00E208A1"/>
    <w:rsid w:val="00E20E4E"/>
    <w:rsid w:val="00E20FC8"/>
    <w:rsid w:val="00E217B1"/>
    <w:rsid w:val="00E217BA"/>
    <w:rsid w:val="00E217D1"/>
    <w:rsid w:val="00E21A95"/>
    <w:rsid w:val="00E21C88"/>
    <w:rsid w:val="00E22A5C"/>
    <w:rsid w:val="00E22F4E"/>
    <w:rsid w:val="00E23D9A"/>
    <w:rsid w:val="00E24103"/>
    <w:rsid w:val="00E24237"/>
    <w:rsid w:val="00E24542"/>
    <w:rsid w:val="00E24850"/>
    <w:rsid w:val="00E24AE7"/>
    <w:rsid w:val="00E24DF1"/>
    <w:rsid w:val="00E2501A"/>
    <w:rsid w:val="00E252DF"/>
    <w:rsid w:val="00E25778"/>
    <w:rsid w:val="00E25F94"/>
    <w:rsid w:val="00E262D2"/>
    <w:rsid w:val="00E27073"/>
    <w:rsid w:val="00E27955"/>
    <w:rsid w:val="00E27D80"/>
    <w:rsid w:val="00E27F83"/>
    <w:rsid w:val="00E302D4"/>
    <w:rsid w:val="00E30371"/>
    <w:rsid w:val="00E30697"/>
    <w:rsid w:val="00E307DC"/>
    <w:rsid w:val="00E30E32"/>
    <w:rsid w:val="00E30ED6"/>
    <w:rsid w:val="00E311B0"/>
    <w:rsid w:val="00E312C9"/>
    <w:rsid w:val="00E31484"/>
    <w:rsid w:val="00E319D6"/>
    <w:rsid w:val="00E31EE9"/>
    <w:rsid w:val="00E32057"/>
    <w:rsid w:val="00E32959"/>
    <w:rsid w:val="00E32D9C"/>
    <w:rsid w:val="00E33F12"/>
    <w:rsid w:val="00E3414F"/>
    <w:rsid w:val="00E345C4"/>
    <w:rsid w:val="00E3486D"/>
    <w:rsid w:val="00E34912"/>
    <w:rsid w:val="00E34A5A"/>
    <w:rsid w:val="00E34AD2"/>
    <w:rsid w:val="00E351ED"/>
    <w:rsid w:val="00E36027"/>
    <w:rsid w:val="00E36ECC"/>
    <w:rsid w:val="00E40088"/>
    <w:rsid w:val="00E407AC"/>
    <w:rsid w:val="00E40819"/>
    <w:rsid w:val="00E414FC"/>
    <w:rsid w:val="00E415CF"/>
    <w:rsid w:val="00E4182F"/>
    <w:rsid w:val="00E41A22"/>
    <w:rsid w:val="00E41B5F"/>
    <w:rsid w:val="00E4281B"/>
    <w:rsid w:val="00E42AED"/>
    <w:rsid w:val="00E43019"/>
    <w:rsid w:val="00E439E1"/>
    <w:rsid w:val="00E44301"/>
    <w:rsid w:val="00E44593"/>
    <w:rsid w:val="00E44E18"/>
    <w:rsid w:val="00E45268"/>
    <w:rsid w:val="00E45B16"/>
    <w:rsid w:val="00E45D97"/>
    <w:rsid w:val="00E45E43"/>
    <w:rsid w:val="00E45F22"/>
    <w:rsid w:val="00E45F72"/>
    <w:rsid w:val="00E46569"/>
    <w:rsid w:val="00E473AD"/>
    <w:rsid w:val="00E47786"/>
    <w:rsid w:val="00E47CD8"/>
    <w:rsid w:val="00E47DA0"/>
    <w:rsid w:val="00E502F7"/>
    <w:rsid w:val="00E51A49"/>
    <w:rsid w:val="00E51A5F"/>
    <w:rsid w:val="00E51F70"/>
    <w:rsid w:val="00E52AC2"/>
    <w:rsid w:val="00E531A6"/>
    <w:rsid w:val="00E53282"/>
    <w:rsid w:val="00E53491"/>
    <w:rsid w:val="00E53636"/>
    <w:rsid w:val="00E5390B"/>
    <w:rsid w:val="00E53E0C"/>
    <w:rsid w:val="00E53EBB"/>
    <w:rsid w:val="00E5455D"/>
    <w:rsid w:val="00E553C4"/>
    <w:rsid w:val="00E55A4C"/>
    <w:rsid w:val="00E55DF3"/>
    <w:rsid w:val="00E563F2"/>
    <w:rsid w:val="00E56BD8"/>
    <w:rsid w:val="00E56C27"/>
    <w:rsid w:val="00E56E6E"/>
    <w:rsid w:val="00E57411"/>
    <w:rsid w:val="00E57480"/>
    <w:rsid w:val="00E5757C"/>
    <w:rsid w:val="00E57C31"/>
    <w:rsid w:val="00E6037E"/>
    <w:rsid w:val="00E603A8"/>
    <w:rsid w:val="00E60ABF"/>
    <w:rsid w:val="00E610F7"/>
    <w:rsid w:val="00E6159E"/>
    <w:rsid w:val="00E619F6"/>
    <w:rsid w:val="00E61EDD"/>
    <w:rsid w:val="00E621D7"/>
    <w:rsid w:val="00E6272F"/>
    <w:rsid w:val="00E63904"/>
    <w:rsid w:val="00E639EC"/>
    <w:rsid w:val="00E64087"/>
    <w:rsid w:val="00E64141"/>
    <w:rsid w:val="00E64FA8"/>
    <w:rsid w:val="00E6546C"/>
    <w:rsid w:val="00E655D3"/>
    <w:rsid w:val="00E65994"/>
    <w:rsid w:val="00E66DB8"/>
    <w:rsid w:val="00E66E5C"/>
    <w:rsid w:val="00E6758A"/>
    <w:rsid w:val="00E678CE"/>
    <w:rsid w:val="00E67A57"/>
    <w:rsid w:val="00E67FCC"/>
    <w:rsid w:val="00E70125"/>
    <w:rsid w:val="00E70616"/>
    <w:rsid w:val="00E709BD"/>
    <w:rsid w:val="00E70A75"/>
    <w:rsid w:val="00E7101A"/>
    <w:rsid w:val="00E714DF"/>
    <w:rsid w:val="00E72276"/>
    <w:rsid w:val="00E722F2"/>
    <w:rsid w:val="00E72587"/>
    <w:rsid w:val="00E72862"/>
    <w:rsid w:val="00E72E51"/>
    <w:rsid w:val="00E72EB7"/>
    <w:rsid w:val="00E731BF"/>
    <w:rsid w:val="00E734E1"/>
    <w:rsid w:val="00E73E1F"/>
    <w:rsid w:val="00E73ED7"/>
    <w:rsid w:val="00E74230"/>
    <w:rsid w:val="00E74588"/>
    <w:rsid w:val="00E74833"/>
    <w:rsid w:val="00E74E73"/>
    <w:rsid w:val="00E752C2"/>
    <w:rsid w:val="00E75372"/>
    <w:rsid w:val="00E75FAE"/>
    <w:rsid w:val="00E76023"/>
    <w:rsid w:val="00E760A4"/>
    <w:rsid w:val="00E7668F"/>
    <w:rsid w:val="00E76ABB"/>
    <w:rsid w:val="00E76CAB"/>
    <w:rsid w:val="00E77057"/>
    <w:rsid w:val="00E772A9"/>
    <w:rsid w:val="00E77628"/>
    <w:rsid w:val="00E776DC"/>
    <w:rsid w:val="00E804AA"/>
    <w:rsid w:val="00E80578"/>
    <w:rsid w:val="00E80CC3"/>
    <w:rsid w:val="00E80ECA"/>
    <w:rsid w:val="00E814D8"/>
    <w:rsid w:val="00E81616"/>
    <w:rsid w:val="00E81B4B"/>
    <w:rsid w:val="00E81D15"/>
    <w:rsid w:val="00E821E2"/>
    <w:rsid w:val="00E82259"/>
    <w:rsid w:val="00E82974"/>
    <w:rsid w:val="00E82CA9"/>
    <w:rsid w:val="00E834BF"/>
    <w:rsid w:val="00E835CB"/>
    <w:rsid w:val="00E837C8"/>
    <w:rsid w:val="00E842B3"/>
    <w:rsid w:val="00E842E6"/>
    <w:rsid w:val="00E84359"/>
    <w:rsid w:val="00E8493B"/>
    <w:rsid w:val="00E85804"/>
    <w:rsid w:val="00E85FEB"/>
    <w:rsid w:val="00E8668D"/>
    <w:rsid w:val="00E86BA6"/>
    <w:rsid w:val="00E87CB8"/>
    <w:rsid w:val="00E87EA1"/>
    <w:rsid w:val="00E87F30"/>
    <w:rsid w:val="00E90030"/>
    <w:rsid w:val="00E90AD4"/>
    <w:rsid w:val="00E913E1"/>
    <w:rsid w:val="00E91B90"/>
    <w:rsid w:val="00E91DD5"/>
    <w:rsid w:val="00E921AE"/>
    <w:rsid w:val="00E922D3"/>
    <w:rsid w:val="00E92639"/>
    <w:rsid w:val="00E93A33"/>
    <w:rsid w:val="00E942CC"/>
    <w:rsid w:val="00E94357"/>
    <w:rsid w:val="00E94751"/>
    <w:rsid w:val="00E9501C"/>
    <w:rsid w:val="00E954A8"/>
    <w:rsid w:val="00E95736"/>
    <w:rsid w:val="00E96578"/>
    <w:rsid w:val="00E967F9"/>
    <w:rsid w:val="00E96D4D"/>
    <w:rsid w:val="00E97768"/>
    <w:rsid w:val="00E979FD"/>
    <w:rsid w:val="00EA003C"/>
    <w:rsid w:val="00EA03AF"/>
    <w:rsid w:val="00EA05EB"/>
    <w:rsid w:val="00EA076D"/>
    <w:rsid w:val="00EA0970"/>
    <w:rsid w:val="00EA0A36"/>
    <w:rsid w:val="00EA0D0E"/>
    <w:rsid w:val="00EA1E1C"/>
    <w:rsid w:val="00EA29D2"/>
    <w:rsid w:val="00EA343D"/>
    <w:rsid w:val="00EA364C"/>
    <w:rsid w:val="00EA407C"/>
    <w:rsid w:val="00EA42C4"/>
    <w:rsid w:val="00EA4406"/>
    <w:rsid w:val="00EA4B4C"/>
    <w:rsid w:val="00EA4FB3"/>
    <w:rsid w:val="00EA5FE7"/>
    <w:rsid w:val="00EA62F8"/>
    <w:rsid w:val="00EA631F"/>
    <w:rsid w:val="00EA63E9"/>
    <w:rsid w:val="00EA789E"/>
    <w:rsid w:val="00EA7C38"/>
    <w:rsid w:val="00EB0242"/>
    <w:rsid w:val="00EB0716"/>
    <w:rsid w:val="00EB0A7B"/>
    <w:rsid w:val="00EB159C"/>
    <w:rsid w:val="00EB1805"/>
    <w:rsid w:val="00EB30CA"/>
    <w:rsid w:val="00EB3648"/>
    <w:rsid w:val="00EB437D"/>
    <w:rsid w:val="00EB4851"/>
    <w:rsid w:val="00EB4967"/>
    <w:rsid w:val="00EB4CFC"/>
    <w:rsid w:val="00EB5A84"/>
    <w:rsid w:val="00EB5AC4"/>
    <w:rsid w:val="00EB66E7"/>
    <w:rsid w:val="00EB675F"/>
    <w:rsid w:val="00EB69E6"/>
    <w:rsid w:val="00EB69F2"/>
    <w:rsid w:val="00EB7DFA"/>
    <w:rsid w:val="00EC0A1D"/>
    <w:rsid w:val="00EC0C14"/>
    <w:rsid w:val="00EC16DB"/>
    <w:rsid w:val="00EC17DA"/>
    <w:rsid w:val="00EC2547"/>
    <w:rsid w:val="00EC259F"/>
    <w:rsid w:val="00EC2A97"/>
    <w:rsid w:val="00EC3AA2"/>
    <w:rsid w:val="00EC401A"/>
    <w:rsid w:val="00EC4730"/>
    <w:rsid w:val="00EC488B"/>
    <w:rsid w:val="00EC4D07"/>
    <w:rsid w:val="00EC4E0A"/>
    <w:rsid w:val="00EC4EA3"/>
    <w:rsid w:val="00EC5112"/>
    <w:rsid w:val="00EC611D"/>
    <w:rsid w:val="00EC6241"/>
    <w:rsid w:val="00EC6878"/>
    <w:rsid w:val="00EC6A30"/>
    <w:rsid w:val="00EC6DE8"/>
    <w:rsid w:val="00EC6F53"/>
    <w:rsid w:val="00EC72B4"/>
    <w:rsid w:val="00EC7DE4"/>
    <w:rsid w:val="00EC7F1A"/>
    <w:rsid w:val="00ED0C30"/>
    <w:rsid w:val="00ED0D4B"/>
    <w:rsid w:val="00ED1312"/>
    <w:rsid w:val="00ED2565"/>
    <w:rsid w:val="00ED404C"/>
    <w:rsid w:val="00ED4797"/>
    <w:rsid w:val="00ED4884"/>
    <w:rsid w:val="00ED5107"/>
    <w:rsid w:val="00ED5BFB"/>
    <w:rsid w:val="00ED5FD6"/>
    <w:rsid w:val="00ED6605"/>
    <w:rsid w:val="00ED6994"/>
    <w:rsid w:val="00ED69E9"/>
    <w:rsid w:val="00ED6C21"/>
    <w:rsid w:val="00ED732D"/>
    <w:rsid w:val="00ED7ACF"/>
    <w:rsid w:val="00ED7DAC"/>
    <w:rsid w:val="00EE03E4"/>
    <w:rsid w:val="00EE04A0"/>
    <w:rsid w:val="00EE0627"/>
    <w:rsid w:val="00EE09C3"/>
    <w:rsid w:val="00EE0AFB"/>
    <w:rsid w:val="00EE2383"/>
    <w:rsid w:val="00EE26C8"/>
    <w:rsid w:val="00EE28C6"/>
    <w:rsid w:val="00EE2A23"/>
    <w:rsid w:val="00EE2A2C"/>
    <w:rsid w:val="00EE36A2"/>
    <w:rsid w:val="00EE376E"/>
    <w:rsid w:val="00EE3A2D"/>
    <w:rsid w:val="00EE3F77"/>
    <w:rsid w:val="00EE4D07"/>
    <w:rsid w:val="00EE587F"/>
    <w:rsid w:val="00EE5B11"/>
    <w:rsid w:val="00EE5E9F"/>
    <w:rsid w:val="00EE6718"/>
    <w:rsid w:val="00EE69B7"/>
    <w:rsid w:val="00EE6B6A"/>
    <w:rsid w:val="00EE6C08"/>
    <w:rsid w:val="00EE6EB1"/>
    <w:rsid w:val="00EE73E6"/>
    <w:rsid w:val="00EE7C10"/>
    <w:rsid w:val="00EE7F7F"/>
    <w:rsid w:val="00EF07D4"/>
    <w:rsid w:val="00EF097D"/>
    <w:rsid w:val="00EF154A"/>
    <w:rsid w:val="00EF171B"/>
    <w:rsid w:val="00EF1ADE"/>
    <w:rsid w:val="00EF1C9C"/>
    <w:rsid w:val="00EF1D3B"/>
    <w:rsid w:val="00EF1F23"/>
    <w:rsid w:val="00EF2A45"/>
    <w:rsid w:val="00EF2E32"/>
    <w:rsid w:val="00EF3013"/>
    <w:rsid w:val="00EF39D5"/>
    <w:rsid w:val="00EF3CBE"/>
    <w:rsid w:val="00EF516D"/>
    <w:rsid w:val="00EF5C55"/>
    <w:rsid w:val="00EF663A"/>
    <w:rsid w:val="00EF6662"/>
    <w:rsid w:val="00EF6B5A"/>
    <w:rsid w:val="00EF6B78"/>
    <w:rsid w:val="00EF6CB4"/>
    <w:rsid w:val="00EF6D86"/>
    <w:rsid w:val="00EF6E09"/>
    <w:rsid w:val="00EF7CCC"/>
    <w:rsid w:val="00F00D63"/>
    <w:rsid w:val="00F0153D"/>
    <w:rsid w:val="00F018EF"/>
    <w:rsid w:val="00F022B0"/>
    <w:rsid w:val="00F02C05"/>
    <w:rsid w:val="00F02C79"/>
    <w:rsid w:val="00F035A0"/>
    <w:rsid w:val="00F038E1"/>
    <w:rsid w:val="00F03CA1"/>
    <w:rsid w:val="00F03FFF"/>
    <w:rsid w:val="00F04B3C"/>
    <w:rsid w:val="00F051B4"/>
    <w:rsid w:val="00F0543C"/>
    <w:rsid w:val="00F06E30"/>
    <w:rsid w:val="00F072A5"/>
    <w:rsid w:val="00F07F8E"/>
    <w:rsid w:val="00F1064A"/>
    <w:rsid w:val="00F10C5E"/>
    <w:rsid w:val="00F10D6E"/>
    <w:rsid w:val="00F11C04"/>
    <w:rsid w:val="00F11C5B"/>
    <w:rsid w:val="00F11E46"/>
    <w:rsid w:val="00F1205E"/>
    <w:rsid w:val="00F122E5"/>
    <w:rsid w:val="00F12662"/>
    <w:rsid w:val="00F12DC5"/>
    <w:rsid w:val="00F1335A"/>
    <w:rsid w:val="00F13699"/>
    <w:rsid w:val="00F13B31"/>
    <w:rsid w:val="00F13F7D"/>
    <w:rsid w:val="00F142DA"/>
    <w:rsid w:val="00F145AD"/>
    <w:rsid w:val="00F163D5"/>
    <w:rsid w:val="00F16842"/>
    <w:rsid w:val="00F173C3"/>
    <w:rsid w:val="00F20272"/>
    <w:rsid w:val="00F2053D"/>
    <w:rsid w:val="00F20769"/>
    <w:rsid w:val="00F208E6"/>
    <w:rsid w:val="00F21073"/>
    <w:rsid w:val="00F21077"/>
    <w:rsid w:val="00F217A2"/>
    <w:rsid w:val="00F21F8B"/>
    <w:rsid w:val="00F23131"/>
    <w:rsid w:val="00F239F7"/>
    <w:rsid w:val="00F23D15"/>
    <w:rsid w:val="00F23D21"/>
    <w:rsid w:val="00F23F81"/>
    <w:rsid w:val="00F24062"/>
    <w:rsid w:val="00F24517"/>
    <w:rsid w:val="00F247D9"/>
    <w:rsid w:val="00F24BCE"/>
    <w:rsid w:val="00F25168"/>
    <w:rsid w:val="00F254BA"/>
    <w:rsid w:val="00F261B1"/>
    <w:rsid w:val="00F26B15"/>
    <w:rsid w:val="00F27465"/>
    <w:rsid w:val="00F27770"/>
    <w:rsid w:val="00F27981"/>
    <w:rsid w:val="00F27A72"/>
    <w:rsid w:val="00F27CC8"/>
    <w:rsid w:val="00F30DD1"/>
    <w:rsid w:val="00F31073"/>
    <w:rsid w:val="00F3164C"/>
    <w:rsid w:val="00F32DD4"/>
    <w:rsid w:val="00F3402A"/>
    <w:rsid w:val="00F34198"/>
    <w:rsid w:val="00F34A4E"/>
    <w:rsid w:val="00F34A97"/>
    <w:rsid w:val="00F3506B"/>
    <w:rsid w:val="00F35085"/>
    <w:rsid w:val="00F3535F"/>
    <w:rsid w:val="00F3547E"/>
    <w:rsid w:val="00F35710"/>
    <w:rsid w:val="00F35797"/>
    <w:rsid w:val="00F35C76"/>
    <w:rsid w:val="00F35E72"/>
    <w:rsid w:val="00F3620F"/>
    <w:rsid w:val="00F365AD"/>
    <w:rsid w:val="00F36802"/>
    <w:rsid w:val="00F36AC4"/>
    <w:rsid w:val="00F36E13"/>
    <w:rsid w:val="00F400C5"/>
    <w:rsid w:val="00F40944"/>
    <w:rsid w:val="00F40FF3"/>
    <w:rsid w:val="00F410F5"/>
    <w:rsid w:val="00F41143"/>
    <w:rsid w:val="00F412EA"/>
    <w:rsid w:val="00F41654"/>
    <w:rsid w:val="00F41A5D"/>
    <w:rsid w:val="00F41CBC"/>
    <w:rsid w:val="00F42294"/>
    <w:rsid w:val="00F4290C"/>
    <w:rsid w:val="00F42DBC"/>
    <w:rsid w:val="00F4327A"/>
    <w:rsid w:val="00F43F7E"/>
    <w:rsid w:val="00F4419D"/>
    <w:rsid w:val="00F44404"/>
    <w:rsid w:val="00F44657"/>
    <w:rsid w:val="00F4520C"/>
    <w:rsid w:val="00F452D2"/>
    <w:rsid w:val="00F45665"/>
    <w:rsid w:val="00F458E9"/>
    <w:rsid w:val="00F46ED3"/>
    <w:rsid w:val="00F471F1"/>
    <w:rsid w:val="00F47D79"/>
    <w:rsid w:val="00F505E3"/>
    <w:rsid w:val="00F5341C"/>
    <w:rsid w:val="00F53B6C"/>
    <w:rsid w:val="00F53C07"/>
    <w:rsid w:val="00F5418E"/>
    <w:rsid w:val="00F54374"/>
    <w:rsid w:val="00F54702"/>
    <w:rsid w:val="00F547D8"/>
    <w:rsid w:val="00F54C4B"/>
    <w:rsid w:val="00F54E58"/>
    <w:rsid w:val="00F54F1F"/>
    <w:rsid w:val="00F560BB"/>
    <w:rsid w:val="00F5679C"/>
    <w:rsid w:val="00F56847"/>
    <w:rsid w:val="00F569A8"/>
    <w:rsid w:val="00F577F5"/>
    <w:rsid w:val="00F57D69"/>
    <w:rsid w:val="00F60028"/>
    <w:rsid w:val="00F6021E"/>
    <w:rsid w:val="00F603A3"/>
    <w:rsid w:val="00F6056F"/>
    <w:rsid w:val="00F61507"/>
    <w:rsid w:val="00F61706"/>
    <w:rsid w:val="00F618A0"/>
    <w:rsid w:val="00F61980"/>
    <w:rsid w:val="00F62CB2"/>
    <w:rsid w:val="00F62F28"/>
    <w:rsid w:val="00F630E1"/>
    <w:rsid w:val="00F6341E"/>
    <w:rsid w:val="00F634CA"/>
    <w:rsid w:val="00F63670"/>
    <w:rsid w:val="00F638A5"/>
    <w:rsid w:val="00F63EC5"/>
    <w:rsid w:val="00F63F02"/>
    <w:rsid w:val="00F64F0D"/>
    <w:rsid w:val="00F6513C"/>
    <w:rsid w:val="00F651B4"/>
    <w:rsid w:val="00F651EC"/>
    <w:rsid w:val="00F652C7"/>
    <w:rsid w:val="00F65614"/>
    <w:rsid w:val="00F65805"/>
    <w:rsid w:val="00F66B47"/>
    <w:rsid w:val="00F67574"/>
    <w:rsid w:val="00F67CC1"/>
    <w:rsid w:val="00F70037"/>
    <w:rsid w:val="00F70408"/>
    <w:rsid w:val="00F709A2"/>
    <w:rsid w:val="00F70CAC"/>
    <w:rsid w:val="00F70DC5"/>
    <w:rsid w:val="00F71362"/>
    <w:rsid w:val="00F717DC"/>
    <w:rsid w:val="00F71D50"/>
    <w:rsid w:val="00F7276D"/>
    <w:rsid w:val="00F72A0D"/>
    <w:rsid w:val="00F72BFA"/>
    <w:rsid w:val="00F72FDE"/>
    <w:rsid w:val="00F73C77"/>
    <w:rsid w:val="00F73E17"/>
    <w:rsid w:val="00F74376"/>
    <w:rsid w:val="00F74C52"/>
    <w:rsid w:val="00F75A8E"/>
    <w:rsid w:val="00F75CC0"/>
    <w:rsid w:val="00F76358"/>
    <w:rsid w:val="00F76563"/>
    <w:rsid w:val="00F767AC"/>
    <w:rsid w:val="00F7687E"/>
    <w:rsid w:val="00F77555"/>
    <w:rsid w:val="00F77B0F"/>
    <w:rsid w:val="00F77CE3"/>
    <w:rsid w:val="00F77DEB"/>
    <w:rsid w:val="00F80BC4"/>
    <w:rsid w:val="00F817AC"/>
    <w:rsid w:val="00F830B0"/>
    <w:rsid w:val="00F83121"/>
    <w:rsid w:val="00F83170"/>
    <w:rsid w:val="00F838B1"/>
    <w:rsid w:val="00F83A77"/>
    <w:rsid w:val="00F83CD8"/>
    <w:rsid w:val="00F83F1C"/>
    <w:rsid w:val="00F83FBB"/>
    <w:rsid w:val="00F84322"/>
    <w:rsid w:val="00F845C1"/>
    <w:rsid w:val="00F8559F"/>
    <w:rsid w:val="00F8600B"/>
    <w:rsid w:val="00F86EA1"/>
    <w:rsid w:val="00F8764F"/>
    <w:rsid w:val="00F87AEE"/>
    <w:rsid w:val="00F87DAF"/>
    <w:rsid w:val="00F87E27"/>
    <w:rsid w:val="00F90513"/>
    <w:rsid w:val="00F9069D"/>
    <w:rsid w:val="00F9081F"/>
    <w:rsid w:val="00F90CA9"/>
    <w:rsid w:val="00F912D3"/>
    <w:rsid w:val="00F913B6"/>
    <w:rsid w:val="00F918D7"/>
    <w:rsid w:val="00F92630"/>
    <w:rsid w:val="00F926F3"/>
    <w:rsid w:val="00F92942"/>
    <w:rsid w:val="00F92D52"/>
    <w:rsid w:val="00F92E32"/>
    <w:rsid w:val="00F92F61"/>
    <w:rsid w:val="00F92F6D"/>
    <w:rsid w:val="00F931E8"/>
    <w:rsid w:val="00F93797"/>
    <w:rsid w:val="00F9390E"/>
    <w:rsid w:val="00F939B2"/>
    <w:rsid w:val="00F93A55"/>
    <w:rsid w:val="00F93A5D"/>
    <w:rsid w:val="00F93B2D"/>
    <w:rsid w:val="00F94147"/>
    <w:rsid w:val="00F949A6"/>
    <w:rsid w:val="00F949E8"/>
    <w:rsid w:val="00F95024"/>
    <w:rsid w:val="00F95323"/>
    <w:rsid w:val="00F954A2"/>
    <w:rsid w:val="00F9573B"/>
    <w:rsid w:val="00F96985"/>
    <w:rsid w:val="00F96A41"/>
    <w:rsid w:val="00F96D86"/>
    <w:rsid w:val="00F96DEE"/>
    <w:rsid w:val="00F97354"/>
    <w:rsid w:val="00F977DF"/>
    <w:rsid w:val="00F97B63"/>
    <w:rsid w:val="00FA07AB"/>
    <w:rsid w:val="00FA0B39"/>
    <w:rsid w:val="00FA0D23"/>
    <w:rsid w:val="00FA0D6F"/>
    <w:rsid w:val="00FA143A"/>
    <w:rsid w:val="00FA172A"/>
    <w:rsid w:val="00FA19CD"/>
    <w:rsid w:val="00FA219C"/>
    <w:rsid w:val="00FA29D4"/>
    <w:rsid w:val="00FA2C13"/>
    <w:rsid w:val="00FA2DBF"/>
    <w:rsid w:val="00FA49AC"/>
    <w:rsid w:val="00FA565C"/>
    <w:rsid w:val="00FA593F"/>
    <w:rsid w:val="00FA5F5D"/>
    <w:rsid w:val="00FA6129"/>
    <w:rsid w:val="00FA6E03"/>
    <w:rsid w:val="00FA766F"/>
    <w:rsid w:val="00FA7BEA"/>
    <w:rsid w:val="00FA7D14"/>
    <w:rsid w:val="00FB010C"/>
    <w:rsid w:val="00FB1467"/>
    <w:rsid w:val="00FB1675"/>
    <w:rsid w:val="00FB2127"/>
    <w:rsid w:val="00FB2814"/>
    <w:rsid w:val="00FB2A6E"/>
    <w:rsid w:val="00FB3245"/>
    <w:rsid w:val="00FB3303"/>
    <w:rsid w:val="00FB40FC"/>
    <w:rsid w:val="00FB448B"/>
    <w:rsid w:val="00FB481F"/>
    <w:rsid w:val="00FB4AFE"/>
    <w:rsid w:val="00FB4E9D"/>
    <w:rsid w:val="00FB548D"/>
    <w:rsid w:val="00FB5B52"/>
    <w:rsid w:val="00FB5F40"/>
    <w:rsid w:val="00FB63B1"/>
    <w:rsid w:val="00FB69F3"/>
    <w:rsid w:val="00FB72A4"/>
    <w:rsid w:val="00FB75DE"/>
    <w:rsid w:val="00FB7E0E"/>
    <w:rsid w:val="00FB7F48"/>
    <w:rsid w:val="00FC00C7"/>
    <w:rsid w:val="00FC03BE"/>
    <w:rsid w:val="00FC0698"/>
    <w:rsid w:val="00FC08BD"/>
    <w:rsid w:val="00FC09BA"/>
    <w:rsid w:val="00FC0A24"/>
    <w:rsid w:val="00FC1A99"/>
    <w:rsid w:val="00FC2633"/>
    <w:rsid w:val="00FC2D6D"/>
    <w:rsid w:val="00FC2F0D"/>
    <w:rsid w:val="00FC341D"/>
    <w:rsid w:val="00FC3BCB"/>
    <w:rsid w:val="00FC517F"/>
    <w:rsid w:val="00FC5593"/>
    <w:rsid w:val="00FC6320"/>
    <w:rsid w:val="00FC72E1"/>
    <w:rsid w:val="00FC74DA"/>
    <w:rsid w:val="00FC7771"/>
    <w:rsid w:val="00FD05D7"/>
    <w:rsid w:val="00FD05DF"/>
    <w:rsid w:val="00FD0E36"/>
    <w:rsid w:val="00FD114B"/>
    <w:rsid w:val="00FD121F"/>
    <w:rsid w:val="00FD1248"/>
    <w:rsid w:val="00FD1497"/>
    <w:rsid w:val="00FD1DE4"/>
    <w:rsid w:val="00FD1F53"/>
    <w:rsid w:val="00FD219F"/>
    <w:rsid w:val="00FD21EB"/>
    <w:rsid w:val="00FD235B"/>
    <w:rsid w:val="00FD254E"/>
    <w:rsid w:val="00FD2AAC"/>
    <w:rsid w:val="00FD3755"/>
    <w:rsid w:val="00FD42AE"/>
    <w:rsid w:val="00FD4B90"/>
    <w:rsid w:val="00FD4E64"/>
    <w:rsid w:val="00FD5395"/>
    <w:rsid w:val="00FD5650"/>
    <w:rsid w:val="00FD5AC7"/>
    <w:rsid w:val="00FD60DA"/>
    <w:rsid w:val="00FD6AC3"/>
    <w:rsid w:val="00FD6BDE"/>
    <w:rsid w:val="00FD6D40"/>
    <w:rsid w:val="00FD6D7A"/>
    <w:rsid w:val="00FD6FE6"/>
    <w:rsid w:val="00FD757D"/>
    <w:rsid w:val="00FD7976"/>
    <w:rsid w:val="00FD7D49"/>
    <w:rsid w:val="00FE0046"/>
    <w:rsid w:val="00FE0400"/>
    <w:rsid w:val="00FE061C"/>
    <w:rsid w:val="00FE0A76"/>
    <w:rsid w:val="00FE16B7"/>
    <w:rsid w:val="00FE1F9C"/>
    <w:rsid w:val="00FE23D3"/>
    <w:rsid w:val="00FE262C"/>
    <w:rsid w:val="00FE2930"/>
    <w:rsid w:val="00FE2AC9"/>
    <w:rsid w:val="00FE34DB"/>
    <w:rsid w:val="00FE352F"/>
    <w:rsid w:val="00FE4B4E"/>
    <w:rsid w:val="00FE4C37"/>
    <w:rsid w:val="00FE4D14"/>
    <w:rsid w:val="00FE55F8"/>
    <w:rsid w:val="00FE5ED9"/>
    <w:rsid w:val="00FE60B4"/>
    <w:rsid w:val="00FE6315"/>
    <w:rsid w:val="00FE6A3A"/>
    <w:rsid w:val="00FE6D60"/>
    <w:rsid w:val="00FE7259"/>
    <w:rsid w:val="00FE7E94"/>
    <w:rsid w:val="00FF003D"/>
    <w:rsid w:val="00FF0046"/>
    <w:rsid w:val="00FF0325"/>
    <w:rsid w:val="00FF0EC7"/>
    <w:rsid w:val="00FF117C"/>
    <w:rsid w:val="00FF2487"/>
    <w:rsid w:val="00FF2848"/>
    <w:rsid w:val="00FF3A17"/>
    <w:rsid w:val="00FF43C6"/>
    <w:rsid w:val="00FF45C3"/>
    <w:rsid w:val="00FF495F"/>
    <w:rsid w:val="00FF4B64"/>
    <w:rsid w:val="00FF4D7E"/>
    <w:rsid w:val="00FF509C"/>
    <w:rsid w:val="00FF58B4"/>
    <w:rsid w:val="00FF5C05"/>
    <w:rsid w:val="00FF6963"/>
    <w:rsid w:val="00FF6C07"/>
    <w:rsid w:val="00FF7260"/>
    <w:rsid w:val="00FF7799"/>
    <w:rsid w:val="00FF77F4"/>
    <w:rsid w:val="00FF7B1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BF079CE"/>
  <w15:docId w15:val="{AFC18FD6-DBED-9541-8F02-29A6817E6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A92"/>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qFormat/>
    <w:rsid w:val="00464850"/>
    <w:pPr>
      <w:tabs>
        <w:tab w:val="left" w:pos="426"/>
      </w:tabs>
      <w:spacing w:after="120"/>
      <w:ind w:left="360" w:hanging="360"/>
      <w:jc w:val="center"/>
      <w:outlineLvl w:val="0"/>
    </w:pPr>
    <w:rPr>
      <w:rFonts w:asciiTheme="majorHAnsi" w:hAnsiTheme="majorHAnsi" w:cstheme="majorHAnsi"/>
      <w:b/>
      <w:bCs/>
      <w:color w:val="365F91" w:themeColor="accent1" w:themeShade="BF"/>
    </w:rPr>
  </w:style>
  <w:style w:type="paragraph" w:styleId="Ttulo2">
    <w:name w:val="heading 2"/>
    <w:basedOn w:val="Ttulo1"/>
    <w:next w:val="Normal"/>
    <w:link w:val="Ttulo2Car"/>
    <w:uiPriority w:val="9"/>
    <w:unhideWhenUsed/>
    <w:qFormat/>
    <w:rsid w:val="00E804AA"/>
    <w:pPr>
      <w:numPr>
        <w:ilvl w:val="1"/>
      </w:numPr>
      <w:ind w:left="360" w:hanging="360"/>
      <w:jc w:val="left"/>
      <w:outlineLvl w:val="1"/>
    </w:pPr>
  </w:style>
  <w:style w:type="paragraph" w:styleId="Ttulo3">
    <w:name w:val="heading 3"/>
    <w:basedOn w:val="Ttulo2"/>
    <w:next w:val="Normal"/>
    <w:link w:val="Ttulo3Car"/>
    <w:uiPriority w:val="9"/>
    <w:unhideWhenUsed/>
    <w:qFormat/>
    <w:rsid w:val="00BD37E4"/>
    <w:pPr>
      <w:numPr>
        <w:ilvl w:val="2"/>
      </w:numPr>
      <w:ind w:left="360" w:hanging="360"/>
      <w:outlineLvl w:val="2"/>
    </w:pPr>
    <w:rPr>
      <w:i/>
      <w:iCs/>
    </w:rPr>
  </w:style>
  <w:style w:type="paragraph" w:styleId="Ttulo4">
    <w:name w:val="heading 4"/>
    <w:basedOn w:val="Normal"/>
    <w:next w:val="Normal"/>
    <w:link w:val="Ttulo4Car"/>
    <w:uiPriority w:val="9"/>
    <w:unhideWhenUsed/>
    <w:qFormat/>
    <w:rsid w:val="00D03C34"/>
    <w:pPr>
      <w:spacing w:after="120"/>
      <w:jc w:val="both"/>
      <w:outlineLvl w:val="3"/>
    </w:pPr>
    <w:rPr>
      <w:rFonts w:asciiTheme="majorHAnsi" w:hAnsiTheme="majorHAnsi" w:cstheme="majorHAnsi"/>
      <w:b/>
      <w:bCs/>
    </w:rPr>
  </w:style>
  <w:style w:type="paragraph" w:styleId="Ttulo5">
    <w:name w:val="heading 5"/>
    <w:basedOn w:val="Normal"/>
    <w:next w:val="Normal"/>
    <w:link w:val="Ttulo5Car"/>
    <w:uiPriority w:val="9"/>
    <w:semiHidden/>
    <w:unhideWhenUsed/>
    <w:qFormat/>
    <w:rsid w:val="008E7378"/>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64850"/>
    <w:rPr>
      <w:rFonts w:asciiTheme="majorHAnsi" w:eastAsia="Calibri" w:hAnsiTheme="majorHAnsi" w:cstheme="majorHAnsi"/>
      <w:b/>
      <w:bCs/>
      <w:color w:val="365F91" w:themeColor="accent1" w:themeShade="BF"/>
      <w:sz w:val="24"/>
      <w:szCs w:val="24"/>
      <w:lang w:val="es-ES_tradnl"/>
    </w:rPr>
  </w:style>
  <w:style w:type="paragraph" w:styleId="Encabezado">
    <w:name w:val="header"/>
    <w:basedOn w:val="Normal"/>
    <w:link w:val="EncabezadoCar"/>
    <w:uiPriority w:val="99"/>
    <w:rsid w:val="00E772A9"/>
    <w:pPr>
      <w:tabs>
        <w:tab w:val="center" w:pos="4252"/>
        <w:tab w:val="right" w:pos="8504"/>
      </w:tabs>
    </w:pPr>
    <w:rPr>
      <w:sz w:val="20"/>
      <w:szCs w:val="20"/>
      <w:lang w:eastAsia="x-none"/>
    </w:rPr>
  </w:style>
  <w:style w:type="character" w:customStyle="1" w:styleId="EncabezadoCar">
    <w:name w:val="Encabezado Car"/>
    <w:basedOn w:val="Fuentedeprrafopredeter"/>
    <w:link w:val="Encabezado"/>
    <w:uiPriority w:val="99"/>
    <w:rsid w:val="00E772A9"/>
    <w:rPr>
      <w:rFonts w:ascii="Calibri" w:eastAsia="Calibri" w:hAnsi="Calibri" w:cs="Times New Roman"/>
      <w:sz w:val="20"/>
      <w:szCs w:val="20"/>
      <w:lang w:val="es-ES_tradnl" w:eastAsia="x-none"/>
    </w:rPr>
  </w:style>
  <w:style w:type="paragraph" w:styleId="Piedepgina">
    <w:name w:val="footer"/>
    <w:basedOn w:val="Normal"/>
    <w:link w:val="PiedepginaCar"/>
    <w:uiPriority w:val="99"/>
    <w:semiHidden/>
    <w:rsid w:val="00E772A9"/>
    <w:pPr>
      <w:tabs>
        <w:tab w:val="center" w:pos="4252"/>
        <w:tab w:val="right" w:pos="8504"/>
      </w:tabs>
    </w:pPr>
    <w:rPr>
      <w:sz w:val="20"/>
      <w:szCs w:val="20"/>
      <w:lang w:eastAsia="x-none"/>
    </w:rPr>
  </w:style>
  <w:style w:type="character" w:customStyle="1" w:styleId="PiedepginaCar">
    <w:name w:val="Pie de página Car"/>
    <w:basedOn w:val="Fuentedeprrafopredeter"/>
    <w:link w:val="Piedepgina"/>
    <w:uiPriority w:val="99"/>
    <w:semiHidden/>
    <w:rsid w:val="00E772A9"/>
    <w:rPr>
      <w:rFonts w:ascii="Calibri" w:eastAsia="Calibri" w:hAnsi="Calibri" w:cs="Times New Roman"/>
      <w:sz w:val="20"/>
      <w:szCs w:val="20"/>
      <w:lang w:val="es-ES_tradnl" w:eastAsia="x-none"/>
    </w:rPr>
  </w:style>
  <w:style w:type="character" w:styleId="Hipervnculo">
    <w:name w:val="Hyperlink"/>
    <w:uiPriority w:val="99"/>
    <w:unhideWhenUsed/>
    <w:rsid w:val="00E772A9"/>
    <w:rPr>
      <w:color w:val="0000FF"/>
      <w:u w:val="single"/>
    </w:rPr>
  </w:style>
  <w:style w:type="paragraph" w:styleId="NormalWeb">
    <w:name w:val="Normal (Web)"/>
    <w:basedOn w:val="Normal"/>
    <w:uiPriority w:val="99"/>
    <w:unhideWhenUsed/>
    <w:rsid w:val="00E772A9"/>
    <w:pPr>
      <w:spacing w:before="100" w:beforeAutospacing="1" w:after="100" w:afterAutospacing="1"/>
    </w:pPr>
    <w:rPr>
      <w:lang w:eastAsia="es-CO"/>
    </w:rPr>
  </w:style>
  <w:style w:type="character" w:styleId="Textoennegrita">
    <w:name w:val="Strong"/>
    <w:uiPriority w:val="22"/>
    <w:qFormat/>
    <w:rsid w:val="00E772A9"/>
    <w:rPr>
      <w:b/>
      <w:bCs/>
    </w:rPr>
  </w:style>
  <w:style w:type="table" w:styleId="Tablaconcuadrcula">
    <w:name w:val="Table Grid"/>
    <w:basedOn w:val="Tablanormal"/>
    <w:uiPriority w:val="59"/>
    <w:rsid w:val="00E772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listparagraph">
    <w:name w:val="x_msolistparagraph"/>
    <w:basedOn w:val="Normal"/>
    <w:rsid w:val="00E772A9"/>
    <w:pPr>
      <w:spacing w:before="100" w:beforeAutospacing="1" w:after="100" w:afterAutospacing="1"/>
    </w:pPr>
    <w:rPr>
      <w:lang w:eastAsia="es-CO"/>
    </w:rPr>
  </w:style>
  <w:style w:type="paragraph" w:customStyle="1" w:styleId="Default">
    <w:name w:val="Default"/>
    <w:rsid w:val="00D569C4"/>
    <w:pPr>
      <w:autoSpaceDE w:val="0"/>
      <w:autoSpaceDN w:val="0"/>
      <w:adjustRightInd w:val="0"/>
      <w:spacing w:after="0" w:line="240" w:lineRule="auto"/>
    </w:pPr>
    <w:rPr>
      <w:rFonts w:ascii="Century Gothic" w:eastAsia="Calibri" w:hAnsi="Century Gothic" w:cs="Century Gothic"/>
      <w:color w:val="000000"/>
      <w:sz w:val="24"/>
      <w:szCs w:val="24"/>
      <w:lang w:val="es-ES"/>
    </w:rPr>
  </w:style>
  <w:style w:type="character" w:styleId="nfasis">
    <w:name w:val="Emphasis"/>
    <w:basedOn w:val="Fuentedeprrafopredeter"/>
    <w:uiPriority w:val="20"/>
    <w:qFormat/>
    <w:rsid w:val="00D46898"/>
    <w:rPr>
      <w:i/>
      <w:iCs/>
    </w:rPr>
  </w:style>
  <w:style w:type="paragraph" w:styleId="Textosinformato">
    <w:name w:val="Plain Text"/>
    <w:basedOn w:val="Normal"/>
    <w:link w:val="TextosinformatoCar"/>
    <w:uiPriority w:val="99"/>
    <w:semiHidden/>
    <w:unhideWhenUsed/>
    <w:rsid w:val="003D3F51"/>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3D3F51"/>
    <w:rPr>
      <w:rFonts w:ascii="Calibri" w:hAnsi="Calibri"/>
      <w:szCs w:val="21"/>
    </w:rPr>
  </w:style>
  <w:style w:type="paragraph" w:styleId="Textoindependiente3">
    <w:name w:val="Body Text 3"/>
    <w:basedOn w:val="Normal"/>
    <w:link w:val="Textoindependiente3Car"/>
    <w:uiPriority w:val="99"/>
    <w:unhideWhenUsed/>
    <w:rsid w:val="006F07E2"/>
    <w:pPr>
      <w:spacing w:after="120"/>
    </w:pPr>
    <w:rPr>
      <w:sz w:val="16"/>
      <w:szCs w:val="16"/>
    </w:rPr>
  </w:style>
  <w:style w:type="character" w:customStyle="1" w:styleId="Textoindependiente3Car">
    <w:name w:val="Texto independiente 3 Car"/>
    <w:basedOn w:val="Fuentedeprrafopredeter"/>
    <w:link w:val="Textoindependiente3"/>
    <w:uiPriority w:val="99"/>
    <w:rsid w:val="006F07E2"/>
    <w:rPr>
      <w:rFonts w:ascii="Calibri" w:eastAsia="Calibri" w:hAnsi="Calibri" w:cs="Times New Roman"/>
      <w:sz w:val="16"/>
      <w:szCs w:val="16"/>
      <w:lang w:val="es-ES_tradnl"/>
    </w:rPr>
  </w:style>
  <w:style w:type="paragraph" w:styleId="Sinespaciado">
    <w:name w:val="No Spacing"/>
    <w:uiPriority w:val="1"/>
    <w:qFormat/>
    <w:rsid w:val="00CD5354"/>
    <w:pPr>
      <w:spacing w:after="0" w:line="240" w:lineRule="auto"/>
    </w:pPr>
  </w:style>
  <w:style w:type="paragraph" w:styleId="Prrafodelista">
    <w:name w:val="List Paragraph"/>
    <w:aliases w:val="pie de página,Bullet List,FooterText,numbered,Paragraphe de liste1,lp1,HOJA,Colorful List Accent 1,Colorful List - Accent 11,List Paragraph1,titulo 3,LISTA,Ha,List1,Párrafo de lista2,Resume Title,Dot pt,Bullet 1,Bulletr List Paragraph"/>
    <w:basedOn w:val="Normal"/>
    <w:link w:val="PrrafodelistaCar"/>
    <w:uiPriority w:val="34"/>
    <w:qFormat/>
    <w:rsid w:val="00543C76"/>
    <w:pPr>
      <w:ind w:left="720"/>
      <w:contextualSpacing/>
    </w:pPr>
  </w:style>
  <w:style w:type="paragraph" w:styleId="Textodeglobo">
    <w:name w:val="Balloon Text"/>
    <w:basedOn w:val="Normal"/>
    <w:link w:val="TextodegloboCar"/>
    <w:uiPriority w:val="99"/>
    <w:semiHidden/>
    <w:unhideWhenUsed/>
    <w:rsid w:val="003529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29A7"/>
    <w:rPr>
      <w:rFonts w:ascii="Segoe UI" w:eastAsia="Calibri" w:hAnsi="Segoe UI" w:cs="Segoe UI"/>
      <w:sz w:val="18"/>
      <w:szCs w:val="18"/>
      <w:lang w:val="es-ES_tradnl"/>
    </w:rPr>
  </w:style>
  <w:style w:type="character" w:customStyle="1" w:styleId="Ttulo2Car">
    <w:name w:val="Título 2 Car"/>
    <w:basedOn w:val="Fuentedeprrafopredeter"/>
    <w:link w:val="Ttulo2"/>
    <w:uiPriority w:val="9"/>
    <w:rsid w:val="00E804AA"/>
    <w:rPr>
      <w:rFonts w:asciiTheme="majorHAnsi" w:eastAsia="Calibri" w:hAnsiTheme="majorHAnsi" w:cstheme="majorHAnsi"/>
      <w:b/>
      <w:bCs/>
      <w:color w:val="365F91" w:themeColor="accent1" w:themeShade="BF"/>
      <w:sz w:val="24"/>
      <w:szCs w:val="24"/>
      <w:lang w:val="es-ES_tradnl"/>
    </w:rPr>
  </w:style>
  <w:style w:type="character" w:customStyle="1" w:styleId="Mencinsinresolver1">
    <w:name w:val="Mención sin resolver1"/>
    <w:basedOn w:val="Fuentedeprrafopredeter"/>
    <w:uiPriority w:val="99"/>
    <w:semiHidden/>
    <w:unhideWhenUsed/>
    <w:rsid w:val="00F80BC4"/>
    <w:rPr>
      <w:color w:val="605E5C"/>
      <w:shd w:val="clear" w:color="auto" w:fill="E1DFDD"/>
    </w:rPr>
  </w:style>
  <w:style w:type="character" w:customStyle="1" w:styleId="Ttulo3Car">
    <w:name w:val="Título 3 Car"/>
    <w:basedOn w:val="Fuentedeprrafopredeter"/>
    <w:link w:val="Ttulo3"/>
    <w:uiPriority w:val="9"/>
    <w:rsid w:val="00BD37E4"/>
    <w:rPr>
      <w:rFonts w:asciiTheme="majorHAnsi" w:eastAsia="Calibri" w:hAnsiTheme="majorHAnsi" w:cstheme="majorHAnsi"/>
      <w:b/>
      <w:bCs/>
      <w:i/>
      <w:iCs/>
      <w:color w:val="365F91" w:themeColor="accent1" w:themeShade="BF"/>
      <w:sz w:val="24"/>
      <w:szCs w:val="24"/>
      <w:lang w:val="es-ES_tradnl"/>
    </w:rPr>
  </w:style>
  <w:style w:type="character" w:styleId="Refdecomentario">
    <w:name w:val="annotation reference"/>
    <w:basedOn w:val="Fuentedeprrafopredeter"/>
    <w:uiPriority w:val="99"/>
    <w:semiHidden/>
    <w:unhideWhenUsed/>
    <w:rsid w:val="008E29C6"/>
    <w:rPr>
      <w:sz w:val="18"/>
      <w:szCs w:val="18"/>
    </w:rPr>
  </w:style>
  <w:style w:type="paragraph" w:styleId="Textocomentario">
    <w:name w:val="annotation text"/>
    <w:basedOn w:val="Normal"/>
    <w:link w:val="TextocomentarioCar"/>
    <w:uiPriority w:val="99"/>
    <w:unhideWhenUsed/>
    <w:rsid w:val="008E29C6"/>
  </w:style>
  <w:style w:type="character" w:customStyle="1" w:styleId="TextocomentarioCar">
    <w:name w:val="Texto comentario Car"/>
    <w:basedOn w:val="Fuentedeprrafopredeter"/>
    <w:link w:val="Textocomentario"/>
    <w:uiPriority w:val="99"/>
    <w:rsid w:val="008E29C6"/>
    <w:rPr>
      <w:rFonts w:ascii="Calibri" w:eastAsia="Calibri" w:hAnsi="Calibri" w:cs="Times New Roman"/>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8E29C6"/>
    <w:rPr>
      <w:b/>
      <w:bCs/>
      <w:sz w:val="20"/>
      <w:szCs w:val="20"/>
    </w:rPr>
  </w:style>
  <w:style w:type="character" w:customStyle="1" w:styleId="AsuntodelcomentarioCar">
    <w:name w:val="Asunto del comentario Car"/>
    <w:basedOn w:val="TextocomentarioCar"/>
    <w:link w:val="Asuntodelcomentario"/>
    <w:uiPriority w:val="99"/>
    <w:semiHidden/>
    <w:rsid w:val="008E29C6"/>
    <w:rPr>
      <w:rFonts w:ascii="Calibri" w:eastAsia="Calibri" w:hAnsi="Calibri" w:cs="Times New Roman"/>
      <w:b/>
      <w:bCs/>
      <w:sz w:val="20"/>
      <w:szCs w:val="20"/>
      <w:lang w:val="es-ES_tradnl"/>
    </w:rPr>
  </w:style>
  <w:style w:type="character" w:customStyle="1" w:styleId="PrrafodelistaCar">
    <w:name w:val="Párrafo de lista Car"/>
    <w:aliases w:val="pie de página Car,Bullet List Car,FooterText Car,numbered Car,Paragraphe de liste1 Car,lp1 Car,HOJA Car,Colorful List Accent 1 Car,Colorful List - Accent 11 Car,List Paragraph1 Car,titulo 3 Car,LISTA Car,Ha Car,List1 Car,Dot pt Car"/>
    <w:link w:val="Prrafodelista"/>
    <w:uiPriority w:val="34"/>
    <w:qFormat/>
    <w:rsid w:val="004B690B"/>
    <w:rPr>
      <w:rFonts w:ascii="Calibri" w:eastAsia="Calibri" w:hAnsi="Calibri" w:cs="Times New Roman"/>
      <w:lang w:val="es-ES_tradnl"/>
    </w:rPr>
  </w:style>
  <w:style w:type="paragraph" w:styleId="Textonotapie">
    <w:name w:val="footnote text"/>
    <w:basedOn w:val="Normal"/>
    <w:link w:val="TextonotapieCar"/>
    <w:uiPriority w:val="99"/>
    <w:unhideWhenUsed/>
    <w:rsid w:val="00416CB4"/>
    <w:pPr>
      <w:spacing w:line="288" w:lineRule="auto"/>
    </w:pPr>
    <w:rPr>
      <w:rFonts w:asciiTheme="minorHAnsi" w:eastAsiaTheme="minorEastAsia" w:hAnsiTheme="minorHAnsi" w:cstheme="minorBidi"/>
      <w:sz w:val="21"/>
      <w:szCs w:val="21"/>
      <w:lang w:val="en-US"/>
    </w:rPr>
  </w:style>
  <w:style w:type="character" w:customStyle="1" w:styleId="TextonotapieCar">
    <w:name w:val="Texto nota pie Car"/>
    <w:basedOn w:val="Fuentedeprrafopredeter"/>
    <w:link w:val="Textonotapie"/>
    <w:uiPriority w:val="99"/>
    <w:rsid w:val="00416CB4"/>
    <w:rPr>
      <w:rFonts w:eastAsiaTheme="minorEastAsia"/>
      <w:sz w:val="21"/>
      <w:szCs w:val="21"/>
      <w:lang w:val="en-US"/>
    </w:rPr>
  </w:style>
  <w:style w:type="character" w:styleId="Refdenotaalpie">
    <w:name w:val="footnote reference"/>
    <w:basedOn w:val="Fuentedeprrafopredeter"/>
    <w:uiPriority w:val="99"/>
    <w:unhideWhenUsed/>
    <w:rsid w:val="00416CB4"/>
    <w:rPr>
      <w:vertAlign w:val="superscript"/>
    </w:rPr>
  </w:style>
  <w:style w:type="character" w:styleId="Nmerodepgina">
    <w:name w:val="page number"/>
    <w:basedOn w:val="Fuentedeprrafopredeter"/>
    <w:uiPriority w:val="99"/>
    <w:semiHidden/>
    <w:unhideWhenUsed/>
    <w:rsid w:val="00A87E08"/>
  </w:style>
  <w:style w:type="table" w:customStyle="1" w:styleId="Tablanormal21">
    <w:name w:val="Tabla normal 21"/>
    <w:basedOn w:val="Tablanormal"/>
    <w:uiPriority w:val="99"/>
    <w:rsid w:val="00087E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1">
    <w:name w:val="toc 1"/>
    <w:basedOn w:val="Normal"/>
    <w:next w:val="Normal"/>
    <w:autoRedefine/>
    <w:uiPriority w:val="39"/>
    <w:unhideWhenUsed/>
    <w:rsid w:val="00C625CA"/>
    <w:pPr>
      <w:tabs>
        <w:tab w:val="right" w:leader="dot" w:pos="9396"/>
      </w:tabs>
      <w:spacing w:before="120"/>
    </w:pPr>
    <w:rPr>
      <w:rFonts w:asciiTheme="minorHAnsi" w:hAnsiTheme="minorHAnsi"/>
      <w:b/>
      <w:noProof/>
    </w:rPr>
  </w:style>
  <w:style w:type="paragraph" w:styleId="TDC2">
    <w:name w:val="toc 2"/>
    <w:basedOn w:val="Normal"/>
    <w:next w:val="Normal"/>
    <w:autoRedefine/>
    <w:uiPriority w:val="39"/>
    <w:unhideWhenUsed/>
    <w:rsid w:val="00E66E5C"/>
    <w:pPr>
      <w:ind w:left="220"/>
    </w:pPr>
    <w:rPr>
      <w:rFonts w:asciiTheme="minorHAnsi" w:hAnsiTheme="minorHAnsi"/>
      <w:b/>
    </w:rPr>
  </w:style>
  <w:style w:type="paragraph" w:styleId="TDC3">
    <w:name w:val="toc 3"/>
    <w:basedOn w:val="Normal"/>
    <w:next w:val="Normal"/>
    <w:autoRedefine/>
    <w:uiPriority w:val="39"/>
    <w:unhideWhenUsed/>
    <w:rsid w:val="00913716"/>
    <w:pPr>
      <w:ind w:hanging="14"/>
      <w:jc w:val="both"/>
    </w:pPr>
    <w:rPr>
      <w:rFonts w:asciiTheme="majorHAnsi" w:hAnsiTheme="majorHAnsi"/>
    </w:rPr>
  </w:style>
  <w:style w:type="paragraph" w:styleId="TDC4">
    <w:name w:val="toc 4"/>
    <w:basedOn w:val="Normal"/>
    <w:next w:val="Normal"/>
    <w:autoRedefine/>
    <w:uiPriority w:val="39"/>
    <w:unhideWhenUsed/>
    <w:rsid w:val="00E66E5C"/>
    <w:pPr>
      <w:ind w:left="660"/>
    </w:pPr>
    <w:rPr>
      <w:rFonts w:asciiTheme="minorHAnsi" w:hAnsiTheme="minorHAnsi"/>
      <w:sz w:val="20"/>
      <w:szCs w:val="20"/>
    </w:rPr>
  </w:style>
  <w:style w:type="table" w:customStyle="1" w:styleId="Tablanormal22">
    <w:name w:val="Tabla normal 22"/>
    <w:basedOn w:val="Tablanormal"/>
    <w:uiPriority w:val="99"/>
    <w:rsid w:val="004640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295A8B"/>
    <w:rPr>
      <w:i/>
      <w:iCs/>
      <w:color w:val="1F497D" w:themeColor="text2"/>
      <w:sz w:val="18"/>
      <w:szCs w:val="18"/>
    </w:rPr>
  </w:style>
  <w:style w:type="character" w:customStyle="1" w:styleId="Mencinsinresolver2">
    <w:name w:val="Mención sin resolver2"/>
    <w:basedOn w:val="Fuentedeprrafopredeter"/>
    <w:uiPriority w:val="99"/>
    <w:semiHidden/>
    <w:unhideWhenUsed/>
    <w:rsid w:val="00C41017"/>
    <w:rPr>
      <w:color w:val="605E5C"/>
      <w:shd w:val="clear" w:color="auto" w:fill="E1DFDD"/>
    </w:rPr>
  </w:style>
  <w:style w:type="character" w:styleId="Hipervnculovisitado">
    <w:name w:val="FollowedHyperlink"/>
    <w:basedOn w:val="Fuentedeprrafopredeter"/>
    <w:uiPriority w:val="99"/>
    <w:semiHidden/>
    <w:unhideWhenUsed/>
    <w:rsid w:val="00CD2E68"/>
    <w:rPr>
      <w:color w:val="800080" w:themeColor="followedHyperlink"/>
      <w:u w:val="single"/>
    </w:rPr>
  </w:style>
  <w:style w:type="paragraph" w:styleId="Tabladeilustraciones">
    <w:name w:val="table of figures"/>
    <w:basedOn w:val="Normal"/>
    <w:next w:val="Normal"/>
    <w:uiPriority w:val="99"/>
    <w:unhideWhenUsed/>
    <w:rsid w:val="00A0604A"/>
    <w:rPr>
      <w:rFonts w:asciiTheme="majorHAnsi" w:hAnsiTheme="majorHAnsi"/>
    </w:rPr>
  </w:style>
  <w:style w:type="character" w:customStyle="1" w:styleId="Ttulo4Car">
    <w:name w:val="Título 4 Car"/>
    <w:basedOn w:val="Fuentedeprrafopredeter"/>
    <w:link w:val="Ttulo4"/>
    <w:qFormat/>
    <w:rsid w:val="00D03C34"/>
    <w:rPr>
      <w:rFonts w:asciiTheme="majorHAnsi" w:eastAsia="Calibri" w:hAnsiTheme="majorHAnsi" w:cstheme="majorHAnsi"/>
      <w:b/>
      <w:bCs/>
      <w:sz w:val="24"/>
      <w:szCs w:val="24"/>
      <w:lang w:val="es-ES_tradnl"/>
    </w:rPr>
  </w:style>
  <w:style w:type="table" w:customStyle="1" w:styleId="Tablanormal23">
    <w:name w:val="Tabla normal 23"/>
    <w:basedOn w:val="Tablanormal"/>
    <w:uiPriority w:val="99"/>
    <w:rsid w:val="000A18A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4">
    <w:name w:val="Tabla normal 24"/>
    <w:basedOn w:val="Tablanormal"/>
    <w:uiPriority w:val="99"/>
    <w:rsid w:val="00340E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1">
    <w:name w:val="Tabla de lista 21"/>
    <w:basedOn w:val="Tablanormal"/>
    <w:uiPriority w:val="47"/>
    <w:rsid w:val="00DB171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25">
    <w:name w:val="Tabla normal 25"/>
    <w:basedOn w:val="Tablanormal"/>
    <w:uiPriority w:val="99"/>
    <w:rsid w:val="00C339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5">
    <w:name w:val="toc 5"/>
    <w:basedOn w:val="Normal"/>
    <w:next w:val="Normal"/>
    <w:autoRedefine/>
    <w:uiPriority w:val="39"/>
    <w:unhideWhenUsed/>
    <w:rsid w:val="00D44525"/>
    <w:pPr>
      <w:ind w:left="880"/>
    </w:pPr>
    <w:rPr>
      <w:rFonts w:asciiTheme="minorHAnsi" w:hAnsiTheme="minorHAnsi"/>
      <w:sz w:val="20"/>
      <w:szCs w:val="20"/>
    </w:rPr>
  </w:style>
  <w:style w:type="paragraph" w:styleId="TDC6">
    <w:name w:val="toc 6"/>
    <w:basedOn w:val="Normal"/>
    <w:next w:val="Normal"/>
    <w:autoRedefine/>
    <w:uiPriority w:val="39"/>
    <w:unhideWhenUsed/>
    <w:rsid w:val="00D44525"/>
    <w:pPr>
      <w:ind w:left="1100"/>
    </w:pPr>
    <w:rPr>
      <w:rFonts w:asciiTheme="minorHAnsi" w:hAnsiTheme="minorHAnsi"/>
      <w:sz w:val="20"/>
      <w:szCs w:val="20"/>
    </w:rPr>
  </w:style>
  <w:style w:type="paragraph" w:styleId="TDC7">
    <w:name w:val="toc 7"/>
    <w:basedOn w:val="Normal"/>
    <w:next w:val="Normal"/>
    <w:autoRedefine/>
    <w:uiPriority w:val="39"/>
    <w:unhideWhenUsed/>
    <w:rsid w:val="00D44525"/>
    <w:pPr>
      <w:ind w:left="1320"/>
    </w:pPr>
    <w:rPr>
      <w:rFonts w:asciiTheme="minorHAnsi" w:hAnsiTheme="minorHAnsi"/>
      <w:sz w:val="20"/>
      <w:szCs w:val="20"/>
    </w:rPr>
  </w:style>
  <w:style w:type="paragraph" w:styleId="TDC8">
    <w:name w:val="toc 8"/>
    <w:basedOn w:val="Normal"/>
    <w:next w:val="Normal"/>
    <w:autoRedefine/>
    <w:uiPriority w:val="39"/>
    <w:unhideWhenUsed/>
    <w:rsid w:val="00D44525"/>
    <w:pPr>
      <w:ind w:left="1540"/>
    </w:pPr>
    <w:rPr>
      <w:rFonts w:asciiTheme="minorHAnsi" w:hAnsiTheme="minorHAnsi"/>
      <w:sz w:val="20"/>
      <w:szCs w:val="20"/>
    </w:rPr>
  </w:style>
  <w:style w:type="paragraph" w:styleId="TDC9">
    <w:name w:val="toc 9"/>
    <w:basedOn w:val="Normal"/>
    <w:next w:val="Normal"/>
    <w:autoRedefine/>
    <w:uiPriority w:val="39"/>
    <w:unhideWhenUsed/>
    <w:rsid w:val="00D44525"/>
    <w:pPr>
      <w:ind w:left="1760"/>
    </w:pPr>
    <w:rPr>
      <w:rFonts w:asciiTheme="minorHAnsi" w:hAnsiTheme="minorHAnsi"/>
      <w:sz w:val="20"/>
      <w:szCs w:val="20"/>
    </w:rPr>
  </w:style>
  <w:style w:type="table" w:customStyle="1" w:styleId="Tablanormal26">
    <w:name w:val="Tabla normal 26"/>
    <w:basedOn w:val="Tablanormal"/>
    <w:uiPriority w:val="42"/>
    <w:rsid w:val="000752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secondary">
    <w:name w:val="font--secondary"/>
    <w:basedOn w:val="Normal"/>
    <w:rsid w:val="00B54EF2"/>
    <w:pPr>
      <w:spacing w:before="100" w:beforeAutospacing="1" w:after="100" w:afterAutospacing="1"/>
    </w:pPr>
    <w:rPr>
      <w:lang w:eastAsia="es-CO"/>
    </w:rPr>
  </w:style>
  <w:style w:type="paragraph" w:styleId="HTMLconformatoprevio">
    <w:name w:val="HTML Preformatted"/>
    <w:basedOn w:val="Normal"/>
    <w:link w:val="HTMLconformatoprevioCar"/>
    <w:uiPriority w:val="99"/>
    <w:semiHidden/>
    <w:unhideWhenUsed/>
    <w:rsid w:val="00CA5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eastAsia="es-ES"/>
    </w:rPr>
  </w:style>
  <w:style w:type="character" w:customStyle="1" w:styleId="HTMLconformatoprevioCar">
    <w:name w:val="HTML con formato previo Car"/>
    <w:basedOn w:val="Fuentedeprrafopredeter"/>
    <w:link w:val="HTMLconformatoprevio"/>
    <w:uiPriority w:val="99"/>
    <w:semiHidden/>
    <w:rsid w:val="00CA50DE"/>
    <w:rPr>
      <w:rFonts w:ascii="Courier" w:hAnsi="Courier" w:cs="Courier"/>
      <w:sz w:val="20"/>
      <w:szCs w:val="20"/>
      <w:lang w:eastAsia="es-ES"/>
    </w:rPr>
  </w:style>
  <w:style w:type="table" w:customStyle="1" w:styleId="Tablanormal27">
    <w:name w:val="Tabla normal 27"/>
    <w:basedOn w:val="Tablanormal"/>
    <w:uiPriority w:val="99"/>
    <w:rsid w:val="009D1C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anormal"/>
    <w:uiPriority w:val="99"/>
    <w:rsid w:val="009D1C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Fuentedeprrafopredeter"/>
    <w:uiPriority w:val="99"/>
    <w:semiHidden/>
    <w:unhideWhenUsed/>
    <w:rsid w:val="00232881"/>
    <w:rPr>
      <w:color w:val="605E5C"/>
      <w:shd w:val="clear" w:color="auto" w:fill="E1DFDD"/>
    </w:rPr>
  </w:style>
  <w:style w:type="paragraph" w:styleId="Revisin">
    <w:name w:val="Revision"/>
    <w:hidden/>
    <w:uiPriority w:val="99"/>
    <w:semiHidden/>
    <w:rsid w:val="00667DE1"/>
    <w:pPr>
      <w:spacing w:after="0" w:line="240" w:lineRule="auto"/>
    </w:pPr>
    <w:rPr>
      <w:rFonts w:ascii="Calibri" w:eastAsia="Calibri" w:hAnsi="Calibri" w:cs="Times New Roman"/>
      <w:lang w:val="es-ES_tradnl"/>
    </w:rPr>
  </w:style>
  <w:style w:type="character" w:customStyle="1" w:styleId="Ttulo5Car">
    <w:name w:val="Título 5 Car"/>
    <w:basedOn w:val="Fuentedeprrafopredeter"/>
    <w:link w:val="Ttulo5"/>
    <w:rsid w:val="008E7378"/>
    <w:rPr>
      <w:rFonts w:asciiTheme="majorHAnsi" w:eastAsiaTheme="majorEastAsia" w:hAnsiTheme="majorHAnsi" w:cstheme="majorBidi"/>
      <w:color w:val="365F91" w:themeColor="accent1" w:themeShade="BF"/>
      <w:sz w:val="24"/>
      <w:szCs w:val="24"/>
      <w:lang w:eastAsia="es-MX"/>
    </w:rPr>
  </w:style>
  <w:style w:type="character" w:styleId="Mencinsinresolver">
    <w:name w:val="Unresolved Mention"/>
    <w:basedOn w:val="Fuentedeprrafopredeter"/>
    <w:uiPriority w:val="99"/>
    <w:semiHidden/>
    <w:unhideWhenUsed/>
    <w:rsid w:val="00AA28B0"/>
    <w:rPr>
      <w:color w:val="605E5C"/>
      <w:shd w:val="clear" w:color="auto" w:fill="E1DFDD"/>
    </w:rPr>
  </w:style>
  <w:style w:type="paragraph" w:styleId="TtuloTDC">
    <w:name w:val="TOC Heading"/>
    <w:basedOn w:val="Ttulo1"/>
    <w:next w:val="Normal"/>
    <w:uiPriority w:val="39"/>
    <w:unhideWhenUsed/>
    <w:qFormat/>
    <w:rsid w:val="00E31EE9"/>
    <w:pPr>
      <w:keepNext/>
      <w:keepLines/>
      <w:tabs>
        <w:tab w:val="clear" w:pos="426"/>
      </w:tabs>
      <w:spacing w:before="240" w:after="0" w:line="259" w:lineRule="auto"/>
      <w:ind w:left="0" w:firstLine="0"/>
      <w:jc w:val="left"/>
      <w:outlineLvl w:val="9"/>
    </w:pPr>
    <w:rPr>
      <w:rFonts w:eastAsiaTheme="majorEastAsia" w:cstheme="majorBidi"/>
      <w:b w:val="0"/>
      <w:bCs w:val="0"/>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3093">
      <w:bodyDiv w:val="1"/>
      <w:marLeft w:val="0"/>
      <w:marRight w:val="0"/>
      <w:marTop w:val="0"/>
      <w:marBottom w:val="0"/>
      <w:divBdr>
        <w:top w:val="none" w:sz="0" w:space="0" w:color="auto"/>
        <w:left w:val="none" w:sz="0" w:space="0" w:color="auto"/>
        <w:bottom w:val="none" w:sz="0" w:space="0" w:color="auto"/>
        <w:right w:val="none" w:sz="0" w:space="0" w:color="auto"/>
      </w:divBdr>
    </w:div>
    <w:div w:id="27993279">
      <w:bodyDiv w:val="1"/>
      <w:marLeft w:val="0"/>
      <w:marRight w:val="0"/>
      <w:marTop w:val="0"/>
      <w:marBottom w:val="0"/>
      <w:divBdr>
        <w:top w:val="none" w:sz="0" w:space="0" w:color="auto"/>
        <w:left w:val="none" w:sz="0" w:space="0" w:color="auto"/>
        <w:bottom w:val="none" w:sz="0" w:space="0" w:color="auto"/>
        <w:right w:val="none" w:sz="0" w:space="0" w:color="auto"/>
      </w:divBdr>
    </w:div>
    <w:div w:id="60519748">
      <w:bodyDiv w:val="1"/>
      <w:marLeft w:val="0"/>
      <w:marRight w:val="0"/>
      <w:marTop w:val="0"/>
      <w:marBottom w:val="0"/>
      <w:divBdr>
        <w:top w:val="none" w:sz="0" w:space="0" w:color="auto"/>
        <w:left w:val="none" w:sz="0" w:space="0" w:color="auto"/>
        <w:bottom w:val="none" w:sz="0" w:space="0" w:color="auto"/>
        <w:right w:val="none" w:sz="0" w:space="0" w:color="auto"/>
      </w:divBdr>
    </w:div>
    <w:div w:id="76903651">
      <w:bodyDiv w:val="1"/>
      <w:marLeft w:val="0"/>
      <w:marRight w:val="0"/>
      <w:marTop w:val="0"/>
      <w:marBottom w:val="0"/>
      <w:divBdr>
        <w:top w:val="none" w:sz="0" w:space="0" w:color="auto"/>
        <w:left w:val="none" w:sz="0" w:space="0" w:color="auto"/>
        <w:bottom w:val="none" w:sz="0" w:space="0" w:color="auto"/>
        <w:right w:val="none" w:sz="0" w:space="0" w:color="auto"/>
      </w:divBdr>
    </w:div>
    <w:div w:id="78335793">
      <w:bodyDiv w:val="1"/>
      <w:marLeft w:val="0"/>
      <w:marRight w:val="0"/>
      <w:marTop w:val="0"/>
      <w:marBottom w:val="0"/>
      <w:divBdr>
        <w:top w:val="none" w:sz="0" w:space="0" w:color="auto"/>
        <w:left w:val="none" w:sz="0" w:space="0" w:color="auto"/>
        <w:bottom w:val="none" w:sz="0" w:space="0" w:color="auto"/>
        <w:right w:val="none" w:sz="0" w:space="0" w:color="auto"/>
      </w:divBdr>
    </w:div>
    <w:div w:id="87819064">
      <w:bodyDiv w:val="1"/>
      <w:marLeft w:val="0"/>
      <w:marRight w:val="0"/>
      <w:marTop w:val="0"/>
      <w:marBottom w:val="0"/>
      <w:divBdr>
        <w:top w:val="none" w:sz="0" w:space="0" w:color="auto"/>
        <w:left w:val="none" w:sz="0" w:space="0" w:color="auto"/>
        <w:bottom w:val="none" w:sz="0" w:space="0" w:color="auto"/>
        <w:right w:val="none" w:sz="0" w:space="0" w:color="auto"/>
      </w:divBdr>
    </w:div>
    <w:div w:id="101612221">
      <w:bodyDiv w:val="1"/>
      <w:marLeft w:val="0"/>
      <w:marRight w:val="0"/>
      <w:marTop w:val="0"/>
      <w:marBottom w:val="0"/>
      <w:divBdr>
        <w:top w:val="none" w:sz="0" w:space="0" w:color="auto"/>
        <w:left w:val="none" w:sz="0" w:space="0" w:color="auto"/>
        <w:bottom w:val="none" w:sz="0" w:space="0" w:color="auto"/>
        <w:right w:val="none" w:sz="0" w:space="0" w:color="auto"/>
      </w:divBdr>
    </w:div>
    <w:div w:id="107507415">
      <w:bodyDiv w:val="1"/>
      <w:marLeft w:val="0"/>
      <w:marRight w:val="0"/>
      <w:marTop w:val="0"/>
      <w:marBottom w:val="0"/>
      <w:divBdr>
        <w:top w:val="none" w:sz="0" w:space="0" w:color="auto"/>
        <w:left w:val="none" w:sz="0" w:space="0" w:color="auto"/>
        <w:bottom w:val="none" w:sz="0" w:space="0" w:color="auto"/>
        <w:right w:val="none" w:sz="0" w:space="0" w:color="auto"/>
      </w:divBdr>
      <w:divsChild>
        <w:div w:id="1145657444">
          <w:marLeft w:val="720"/>
          <w:marRight w:val="0"/>
          <w:marTop w:val="0"/>
          <w:marBottom w:val="240"/>
          <w:divBdr>
            <w:top w:val="none" w:sz="0" w:space="0" w:color="auto"/>
            <w:left w:val="none" w:sz="0" w:space="0" w:color="auto"/>
            <w:bottom w:val="none" w:sz="0" w:space="0" w:color="auto"/>
            <w:right w:val="none" w:sz="0" w:space="0" w:color="auto"/>
          </w:divBdr>
        </w:div>
      </w:divsChild>
    </w:div>
    <w:div w:id="111560139">
      <w:bodyDiv w:val="1"/>
      <w:marLeft w:val="0"/>
      <w:marRight w:val="0"/>
      <w:marTop w:val="0"/>
      <w:marBottom w:val="0"/>
      <w:divBdr>
        <w:top w:val="none" w:sz="0" w:space="0" w:color="auto"/>
        <w:left w:val="none" w:sz="0" w:space="0" w:color="auto"/>
        <w:bottom w:val="none" w:sz="0" w:space="0" w:color="auto"/>
        <w:right w:val="none" w:sz="0" w:space="0" w:color="auto"/>
      </w:divBdr>
    </w:div>
    <w:div w:id="118031770">
      <w:bodyDiv w:val="1"/>
      <w:marLeft w:val="0"/>
      <w:marRight w:val="0"/>
      <w:marTop w:val="0"/>
      <w:marBottom w:val="0"/>
      <w:divBdr>
        <w:top w:val="none" w:sz="0" w:space="0" w:color="auto"/>
        <w:left w:val="none" w:sz="0" w:space="0" w:color="auto"/>
        <w:bottom w:val="none" w:sz="0" w:space="0" w:color="auto"/>
        <w:right w:val="none" w:sz="0" w:space="0" w:color="auto"/>
      </w:divBdr>
      <w:divsChild>
        <w:div w:id="1948926961">
          <w:marLeft w:val="446"/>
          <w:marRight w:val="0"/>
          <w:marTop w:val="0"/>
          <w:marBottom w:val="0"/>
          <w:divBdr>
            <w:top w:val="none" w:sz="0" w:space="0" w:color="auto"/>
            <w:left w:val="none" w:sz="0" w:space="0" w:color="auto"/>
            <w:bottom w:val="none" w:sz="0" w:space="0" w:color="auto"/>
            <w:right w:val="none" w:sz="0" w:space="0" w:color="auto"/>
          </w:divBdr>
        </w:div>
        <w:div w:id="2098477605">
          <w:marLeft w:val="446"/>
          <w:marRight w:val="0"/>
          <w:marTop w:val="0"/>
          <w:marBottom w:val="0"/>
          <w:divBdr>
            <w:top w:val="none" w:sz="0" w:space="0" w:color="auto"/>
            <w:left w:val="none" w:sz="0" w:space="0" w:color="auto"/>
            <w:bottom w:val="none" w:sz="0" w:space="0" w:color="auto"/>
            <w:right w:val="none" w:sz="0" w:space="0" w:color="auto"/>
          </w:divBdr>
        </w:div>
      </w:divsChild>
    </w:div>
    <w:div w:id="123011124">
      <w:bodyDiv w:val="1"/>
      <w:marLeft w:val="0"/>
      <w:marRight w:val="0"/>
      <w:marTop w:val="0"/>
      <w:marBottom w:val="0"/>
      <w:divBdr>
        <w:top w:val="none" w:sz="0" w:space="0" w:color="auto"/>
        <w:left w:val="none" w:sz="0" w:space="0" w:color="auto"/>
        <w:bottom w:val="none" w:sz="0" w:space="0" w:color="auto"/>
        <w:right w:val="none" w:sz="0" w:space="0" w:color="auto"/>
      </w:divBdr>
    </w:div>
    <w:div w:id="130563327">
      <w:bodyDiv w:val="1"/>
      <w:marLeft w:val="0"/>
      <w:marRight w:val="0"/>
      <w:marTop w:val="0"/>
      <w:marBottom w:val="0"/>
      <w:divBdr>
        <w:top w:val="none" w:sz="0" w:space="0" w:color="auto"/>
        <w:left w:val="none" w:sz="0" w:space="0" w:color="auto"/>
        <w:bottom w:val="none" w:sz="0" w:space="0" w:color="auto"/>
        <w:right w:val="none" w:sz="0" w:space="0" w:color="auto"/>
      </w:divBdr>
    </w:div>
    <w:div w:id="143745657">
      <w:bodyDiv w:val="1"/>
      <w:marLeft w:val="0"/>
      <w:marRight w:val="0"/>
      <w:marTop w:val="0"/>
      <w:marBottom w:val="0"/>
      <w:divBdr>
        <w:top w:val="none" w:sz="0" w:space="0" w:color="auto"/>
        <w:left w:val="none" w:sz="0" w:space="0" w:color="auto"/>
        <w:bottom w:val="none" w:sz="0" w:space="0" w:color="auto"/>
        <w:right w:val="none" w:sz="0" w:space="0" w:color="auto"/>
      </w:divBdr>
    </w:div>
    <w:div w:id="191190746">
      <w:bodyDiv w:val="1"/>
      <w:marLeft w:val="0"/>
      <w:marRight w:val="0"/>
      <w:marTop w:val="0"/>
      <w:marBottom w:val="0"/>
      <w:divBdr>
        <w:top w:val="none" w:sz="0" w:space="0" w:color="auto"/>
        <w:left w:val="none" w:sz="0" w:space="0" w:color="auto"/>
        <w:bottom w:val="none" w:sz="0" w:space="0" w:color="auto"/>
        <w:right w:val="none" w:sz="0" w:space="0" w:color="auto"/>
      </w:divBdr>
    </w:div>
    <w:div w:id="210927424">
      <w:bodyDiv w:val="1"/>
      <w:marLeft w:val="0"/>
      <w:marRight w:val="0"/>
      <w:marTop w:val="0"/>
      <w:marBottom w:val="0"/>
      <w:divBdr>
        <w:top w:val="none" w:sz="0" w:space="0" w:color="auto"/>
        <w:left w:val="none" w:sz="0" w:space="0" w:color="auto"/>
        <w:bottom w:val="none" w:sz="0" w:space="0" w:color="auto"/>
        <w:right w:val="none" w:sz="0" w:space="0" w:color="auto"/>
      </w:divBdr>
    </w:div>
    <w:div w:id="211381045">
      <w:bodyDiv w:val="1"/>
      <w:marLeft w:val="0"/>
      <w:marRight w:val="0"/>
      <w:marTop w:val="0"/>
      <w:marBottom w:val="0"/>
      <w:divBdr>
        <w:top w:val="none" w:sz="0" w:space="0" w:color="auto"/>
        <w:left w:val="none" w:sz="0" w:space="0" w:color="auto"/>
        <w:bottom w:val="none" w:sz="0" w:space="0" w:color="auto"/>
        <w:right w:val="none" w:sz="0" w:space="0" w:color="auto"/>
      </w:divBdr>
    </w:div>
    <w:div w:id="228418613">
      <w:bodyDiv w:val="1"/>
      <w:marLeft w:val="0"/>
      <w:marRight w:val="0"/>
      <w:marTop w:val="0"/>
      <w:marBottom w:val="0"/>
      <w:divBdr>
        <w:top w:val="none" w:sz="0" w:space="0" w:color="auto"/>
        <w:left w:val="none" w:sz="0" w:space="0" w:color="auto"/>
        <w:bottom w:val="none" w:sz="0" w:space="0" w:color="auto"/>
        <w:right w:val="none" w:sz="0" w:space="0" w:color="auto"/>
      </w:divBdr>
    </w:div>
    <w:div w:id="247275906">
      <w:bodyDiv w:val="1"/>
      <w:marLeft w:val="0"/>
      <w:marRight w:val="0"/>
      <w:marTop w:val="0"/>
      <w:marBottom w:val="0"/>
      <w:divBdr>
        <w:top w:val="none" w:sz="0" w:space="0" w:color="auto"/>
        <w:left w:val="none" w:sz="0" w:space="0" w:color="auto"/>
        <w:bottom w:val="none" w:sz="0" w:space="0" w:color="auto"/>
        <w:right w:val="none" w:sz="0" w:space="0" w:color="auto"/>
      </w:divBdr>
    </w:div>
    <w:div w:id="259875194">
      <w:bodyDiv w:val="1"/>
      <w:marLeft w:val="0"/>
      <w:marRight w:val="0"/>
      <w:marTop w:val="0"/>
      <w:marBottom w:val="0"/>
      <w:divBdr>
        <w:top w:val="none" w:sz="0" w:space="0" w:color="auto"/>
        <w:left w:val="none" w:sz="0" w:space="0" w:color="auto"/>
        <w:bottom w:val="none" w:sz="0" w:space="0" w:color="auto"/>
        <w:right w:val="none" w:sz="0" w:space="0" w:color="auto"/>
      </w:divBdr>
    </w:div>
    <w:div w:id="273707676">
      <w:bodyDiv w:val="1"/>
      <w:marLeft w:val="0"/>
      <w:marRight w:val="0"/>
      <w:marTop w:val="0"/>
      <w:marBottom w:val="0"/>
      <w:divBdr>
        <w:top w:val="none" w:sz="0" w:space="0" w:color="auto"/>
        <w:left w:val="none" w:sz="0" w:space="0" w:color="auto"/>
        <w:bottom w:val="none" w:sz="0" w:space="0" w:color="auto"/>
        <w:right w:val="none" w:sz="0" w:space="0" w:color="auto"/>
      </w:divBdr>
    </w:div>
    <w:div w:id="289828080">
      <w:bodyDiv w:val="1"/>
      <w:marLeft w:val="0"/>
      <w:marRight w:val="0"/>
      <w:marTop w:val="0"/>
      <w:marBottom w:val="0"/>
      <w:divBdr>
        <w:top w:val="none" w:sz="0" w:space="0" w:color="auto"/>
        <w:left w:val="none" w:sz="0" w:space="0" w:color="auto"/>
        <w:bottom w:val="none" w:sz="0" w:space="0" w:color="auto"/>
        <w:right w:val="none" w:sz="0" w:space="0" w:color="auto"/>
      </w:divBdr>
    </w:div>
    <w:div w:id="307907928">
      <w:bodyDiv w:val="1"/>
      <w:marLeft w:val="0"/>
      <w:marRight w:val="0"/>
      <w:marTop w:val="0"/>
      <w:marBottom w:val="0"/>
      <w:divBdr>
        <w:top w:val="none" w:sz="0" w:space="0" w:color="auto"/>
        <w:left w:val="none" w:sz="0" w:space="0" w:color="auto"/>
        <w:bottom w:val="none" w:sz="0" w:space="0" w:color="auto"/>
        <w:right w:val="none" w:sz="0" w:space="0" w:color="auto"/>
      </w:divBdr>
    </w:div>
    <w:div w:id="322781374">
      <w:bodyDiv w:val="1"/>
      <w:marLeft w:val="0"/>
      <w:marRight w:val="0"/>
      <w:marTop w:val="0"/>
      <w:marBottom w:val="0"/>
      <w:divBdr>
        <w:top w:val="none" w:sz="0" w:space="0" w:color="auto"/>
        <w:left w:val="none" w:sz="0" w:space="0" w:color="auto"/>
        <w:bottom w:val="none" w:sz="0" w:space="0" w:color="auto"/>
        <w:right w:val="none" w:sz="0" w:space="0" w:color="auto"/>
      </w:divBdr>
    </w:div>
    <w:div w:id="323163388">
      <w:bodyDiv w:val="1"/>
      <w:marLeft w:val="0"/>
      <w:marRight w:val="0"/>
      <w:marTop w:val="0"/>
      <w:marBottom w:val="0"/>
      <w:divBdr>
        <w:top w:val="none" w:sz="0" w:space="0" w:color="auto"/>
        <w:left w:val="none" w:sz="0" w:space="0" w:color="auto"/>
        <w:bottom w:val="none" w:sz="0" w:space="0" w:color="auto"/>
        <w:right w:val="none" w:sz="0" w:space="0" w:color="auto"/>
      </w:divBdr>
    </w:div>
    <w:div w:id="355228783">
      <w:bodyDiv w:val="1"/>
      <w:marLeft w:val="0"/>
      <w:marRight w:val="0"/>
      <w:marTop w:val="0"/>
      <w:marBottom w:val="0"/>
      <w:divBdr>
        <w:top w:val="none" w:sz="0" w:space="0" w:color="auto"/>
        <w:left w:val="none" w:sz="0" w:space="0" w:color="auto"/>
        <w:bottom w:val="none" w:sz="0" w:space="0" w:color="auto"/>
        <w:right w:val="none" w:sz="0" w:space="0" w:color="auto"/>
      </w:divBdr>
    </w:div>
    <w:div w:id="363678562">
      <w:bodyDiv w:val="1"/>
      <w:marLeft w:val="0"/>
      <w:marRight w:val="0"/>
      <w:marTop w:val="0"/>
      <w:marBottom w:val="0"/>
      <w:divBdr>
        <w:top w:val="none" w:sz="0" w:space="0" w:color="auto"/>
        <w:left w:val="none" w:sz="0" w:space="0" w:color="auto"/>
        <w:bottom w:val="none" w:sz="0" w:space="0" w:color="auto"/>
        <w:right w:val="none" w:sz="0" w:space="0" w:color="auto"/>
      </w:divBdr>
      <w:divsChild>
        <w:div w:id="132138782">
          <w:marLeft w:val="274"/>
          <w:marRight w:val="0"/>
          <w:marTop w:val="0"/>
          <w:marBottom w:val="0"/>
          <w:divBdr>
            <w:top w:val="none" w:sz="0" w:space="0" w:color="auto"/>
            <w:left w:val="none" w:sz="0" w:space="0" w:color="auto"/>
            <w:bottom w:val="none" w:sz="0" w:space="0" w:color="auto"/>
            <w:right w:val="none" w:sz="0" w:space="0" w:color="auto"/>
          </w:divBdr>
        </w:div>
        <w:div w:id="794635334">
          <w:marLeft w:val="274"/>
          <w:marRight w:val="0"/>
          <w:marTop w:val="0"/>
          <w:marBottom w:val="0"/>
          <w:divBdr>
            <w:top w:val="none" w:sz="0" w:space="0" w:color="auto"/>
            <w:left w:val="none" w:sz="0" w:space="0" w:color="auto"/>
            <w:bottom w:val="none" w:sz="0" w:space="0" w:color="auto"/>
            <w:right w:val="none" w:sz="0" w:space="0" w:color="auto"/>
          </w:divBdr>
        </w:div>
        <w:div w:id="1229153194">
          <w:marLeft w:val="274"/>
          <w:marRight w:val="0"/>
          <w:marTop w:val="0"/>
          <w:marBottom w:val="0"/>
          <w:divBdr>
            <w:top w:val="none" w:sz="0" w:space="0" w:color="auto"/>
            <w:left w:val="none" w:sz="0" w:space="0" w:color="auto"/>
            <w:bottom w:val="none" w:sz="0" w:space="0" w:color="auto"/>
            <w:right w:val="none" w:sz="0" w:space="0" w:color="auto"/>
          </w:divBdr>
        </w:div>
        <w:div w:id="1229609474">
          <w:marLeft w:val="274"/>
          <w:marRight w:val="0"/>
          <w:marTop w:val="0"/>
          <w:marBottom w:val="0"/>
          <w:divBdr>
            <w:top w:val="none" w:sz="0" w:space="0" w:color="auto"/>
            <w:left w:val="none" w:sz="0" w:space="0" w:color="auto"/>
            <w:bottom w:val="none" w:sz="0" w:space="0" w:color="auto"/>
            <w:right w:val="none" w:sz="0" w:space="0" w:color="auto"/>
          </w:divBdr>
        </w:div>
        <w:div w:id="1659117164">
          <w:marLeft w:val="274"/>
          <w:marRight w:val="0"/>
          <w:marTop w:val="0"/>
          <w:marBottom w:val="0"/>
          <w:divBdr>
            <w:top w:val="none" w:sz="0" w:space="0" w:color="auto"/>
            <w:left w:val="none" w:sz="0" w:space="0" w:color="auto"/>
            <w:bottom w:val="none" w:sz="0" w:space="0" w:color="auto"/>
            <w:right w:val="none" w:sz="0" w:space="0" w:color="auto"/>
          </w:divBdr>
        </w:div>
        <w:div w:id="1796605838">
          <w:marLeft w:val="274"/>
          <w:marRight w:val="0"/>
          <w:marTop w:val="0"/>
          <w:marBottom w:val="0"/>
          <w:divBdr>
            <w:top w:val="none" w:sz="0" w:space="0" w:color="auto"/>
            <w:left w:val="none" w:sz="0" w:space="0" w:color="auto"/>
            <w:bottom w:val="none" w:sz="0" w:space="0" w:color="auto"/>
            <w:right w:val="none" w:sz="0" w:space="0" w:color="auto"/>
          </w:divBdr>
        </w:div>
        <w:div w:id="2065445011">
          <w:marLeft w:val="274"/>
          <w:marRight w:val="0"/>
          <w:marTop w:val="0"/>
          <w:marBottom w:val="0"/>
          <w:divBdr>
            <w:top w:val="none" w:sz="0" w:space="0" w:color="auto"/>
            <w:left w:val="none" w:sz="0" w:space="0" w:color="auto"/>
            <w:bottom w:val="none" w:sz="0" w:space="0" w:color="auto"/>
            <w:right w:val="none" w:sz="0" w:space="0" w:color="auto"/>
          </w:divBdr>
        </w:div>
      </w:divsChild>
    </w:div>
    <w:div w:id="381953392">
      <w:bodyDiv w:val="1"/>
      <w:marLeft w:val="0"/>
      <w:marRight w:val="0"/>
      <w:marTop w:val="0"/>
      <w:marBottom w:val="0"/>
      <w:divBdr>
        <w:top w:val="none" w:sz="0" w:space="0" w:color="auto"/>
        <w:left w:val="none" w:sz="0" w:space="0" w:color="auto"/>
        <w:bottom w:val="none" w:sz="0" w:space="0" w:color="auto"/>
        <w:right w:val="none" w:sz="0" w:space="0" w:color="auto"/>
      </w:divBdr>
    </w:div>
    <w:div w:id="382146157">
      <w:bodyDiv w:val="1"/>
      <w:marLeft w:val="0"/>
      <w:marRight w:val="0"/>
      <w:marTop w:val="0"/>
      <w:marBottom w:val="0"/>
      <w:divBdr>
        <w:top w:val="none" w:sz="0" w:space="0" w:color="auto"/>
        <w:left w:val="none" w:sz="0" w:space="0" w:color="auto"/>
        <w:bottom w:val="none" w:sz="0" w:space="0" w:color="auto"/>
        <w:right w:val="none" w:sz="0" w:space="0" w:color="auto"/>
      </w:divBdr>
    </w:div>
    <w:div w:id="406805650">
      <w:bodyDiv w:val="1"/>
      <w:marLeft w:val="0"/>
      <w:marRight w:val="0"/>
      <w:marTop w:val="0"/>
      <w:marBottom w:val="0"/>
      <w:divBdr>
        <w:top w:val="none" w:sz="0" w:space="0" w:color="auto"/>
        <w:left w:val="none" w:sz="0" w:space="0" w:color="auto"/>
        <w:bottom w:val="none" w:sz="0" w:space="0" w:color="auto"/>
        <w:right w:val="none" w:sz="0" w:space="0" w:color="auto"/>
      </w:divBdr>
    </w:div>
    <w:div w:id="416556577">
      <w:bodyDiv w:val="1"/>
      <w:marLeft w:val="0"/>
      <w:marRight w:val="0"/>
      <w:marTop w:val="0"/>
      <w:marBottom w:val="0"/>
      <w:divBdr>
        <w:top w:val="none" w:sz="0" w:space="0" w:color="auto"/>
        <w:left w:val="none" w:sz="0" w:space="0" w:color="auto"/>
        <w:bottom w:val="none" w:sz="0" w:space="0" w:color="auto"/>
        <w:right w:val="none" w:sz="0" w:space="0" w:color="auto"/>
      </w:divBdr>
    </w:div>
    <w:div w:id="419984566">
      <w:bodyDiv w:val="1"/>
      <w:marLeft w:val="0"/>
      <w:marRight w:val="0"/>
      <w:marTop w:val="0"/>
      <w:marBottom w:val="0"/>
      <w:divBdr>
        <w:top w:val="none" w:sz="0" w:space="0" w:color="auto"/>
        <w:left w:val="none" w:sz="0" w:space="0" w:color="auto"/>
        <w:bottom w:val="none" w:sz="0" w:space="0" w:color="auto"/>
        <w:right w:val="none" w:sz="0" w:space="0" w:color="auto"/>
      </w:divBdr>
    </w:div>
    <w:div w:id="422922463">
      <w:bodyDiv w:val="1"/>
      <w:marLeft w:val="0"/>
      <w:marRight w:val="0"/>
      <w:marTop w:val="0"/>
      <w:marBottom w:val="0"/>
      <w:divBdr>
        <w:top w:val="none" w:sz="0" w:space="0" w:color="auto"/>
        <w:left w:val="none" w:sz="0" w:space="0" w:color="auto"/>
        <w:bottom w:val="none" w:sz="0" w:space="0" w:color="auto"/>
        <w:right w:val="none" w:sz="0" w:space="0" w:color="auto"/>
      </w:divBdr>
      <w:divsChild>
        <w:div w:id="522205346">
          <w:marLeft w:val="360"/>
          <w:marRight w:val="0"/>
          <w:marTop w:val="0"/>
          <w:marBottom w:val="0"/>
          <w:divBdr>
            <w:top w:val="none" w:sz="0" w:space="0" w:color="auto"/>
            <w:left w:val="none" w:sz="0" w:space="0" w:color="auto"/>
            <w:bottom w:val="none" w:sz="0" w:space="0" w:color="auto"/>
            <w:right w:val="none" w:sz="0" w:space="0" w:color="auto"/>
          </w:divBdr>
        </w:div>
        <w:div w:id="411859469">
          <w:marLeft w:val="360"/>
          <w:marRight w:val="0"/>
          <w:marTop w:val="0"/>
          <w:marBottom w:val="0"/>
          <w:divBdr>
            <w:top w:val="none" w:sz="0" w:space="0" w:color="auto"/>
            <w:left w:val="none" w:sz="0" w:space="0" w:color="auto"/>
            <w:bottom w:val="none" w:sz="0" w:space="0" w:color="auto"/>
            <w:right w:val="none" w:sz="0" w:space="0" w:color="auto"/>
          </w:divBdr>
        </w:div>
        <w:div w:id="751125179">
          <w:marLeft w:val="360"/>
          <w:marRight w:val="0"/>
          <w:marTop w:val="0"/>
          <w:marBottom w:val="0"/>
          <w:divBdr>
            <w:top w:val="none" w:sz="0" w:space="0" w:color="auto"/>
            <w:left w:val="none" w:sz="0" w:space="0" w:color="auto"/>
            <w:bottom w:val="none" w:sz="0" w:space="0" w:color="auto"/>
            <w:right w:val="none" w:sz="0" w:space="0" w:color="auto"/>
          </w:divBdr>
        </w:div>
      </w:divsChild>
    </w:div>
    <w:div w:id="430704210">
      <w:bodyDiv w:val="1"/>
      <w:marLeft w:val="0"/>
      <w:marRight w:val="0"/>
      <w:marTop w:val="0"/>
      <w:marBottom w:val="0"/>
      <w:divBdr>
        <w:top w:val="none" w:sz="0" w:space="0" w:color="auto"/>
        <w:left w:val="none" w:sz="0" w:space="0" w:color="auto"/>
        <w:bottom w:val="none" w:sz="0" w:space="0" w:color="auto"/>
        <w:right w:val="none" w:sz="0" w:space="0" w:color="auto"/>
      </w:divBdr>
    </w:div>
    <w:div w:id="439372981">
      <w:bodyDiv w:val="1"/>
      <w:marLeft w:val="0"/>
      <w:marRight w:val="0"/>
      <w:marTop w:val="0"/>
      <w:marBottom w:val="0"/>
      <w:divBdr>
        <w:top w:val="none" w:sz="0" w:space="0" w:color="auto"/>
        <w:left w:val="none" w:sz="0" w:space="0" w:color="auto"/>
        <w:bottom w:val="none" w:sz="0" w:space="0" w:color="auto"/>
        <w:right w:val="none" w:sz="0" w:space="0" w:color="auto"/>
      </w:divBdr>
      <w:divsChild>
        <w:div w:id="853418981">
          <w:marLeft w:val="446"/>
          <w:marRight w:val="0"/>
          <w:marTop w:val="0"/>
          <w:marBottom w:val="360"/>
          <w:divBdr>
            <w:top w:val="none" w:sz="0" w:space="0" w:color="auto"/>
            <w:left w:val="none" w:sz="0" w:space="0" w:color="auto"/>
            <w:bottom w:val="none" w:sz="0" w:space="0" w:color="auto"/>
            <w:right w:val="none" w:sz="0" w:space="0" w:color="auto"/>
          </w:divBdr>
        </w:div>
      </w:divsChild>
    </w:div>
    <w:div w:id="445544911">
      <w:bodyDiv w:val="1"/>
      <w:marLeft w:val="0"/>
      <w:marRight w:val="0"/>
      <w:marTop w:val="0"/>
      <w:marBottom w:val="0"/>
      <w:divBdr>
        <w:top w:val="none" w:sz="0" w:space="0" w:color="auto"/>
        <w:left w:val="none" w:sz="0" w:space="0" w:color="auto"/>
        <w:bottom w:val="none" w:sz="0" w:space="0" w:color="auto"/>
        <w:right w:val="none" w:sz="0" w:space="0" w:color="auto"/>
      </w:divBdr>
      <w:divsChild>
        <w:div w:id="1883518296">
          <w:marLeft w:val="274"/>
          <w:marRight w:val="0"/>
          <w:marTop w:val="0"/>
          <w:marBottom w:val="0"/>
          <w:divBdr>
            <w:top w:val="none" w:sz="0" w:space="0" w:color="auto"/>
            <w:left w:val="none" w:sz="0" w:space="0" w:color="auto"/>
            <w:bottom w:val="none" w:sz="0" w:space="0" w:color="auto"/>
            <w:right w:val="none" w:sz="0" w:space="0" w:color="auto"/>
          </w:divBdr>
        </w:div>
        <w:div w:id="2027781643">
          <w:marLeft w:val="274"/>
          <w:marRight w:val="0"/>
          <w:marTop w:val="0"/>
          <w:marBottom w:val="0"/>
          <w:divBdr>
            <w:top w:val="none" w:sz="0" w:space="0" w:color="auto"/>
            <w:left w:val="none" w:sz="0" w:space="0" w:color="auto"/>
            <w:bottom w:val="none" w:sz="0" w:space="0" w:color="auto"/>
            <w:right w:val="none" w:sz="0" w:space="0" w:color="auto"/>
          </w:divBdr>
        </w:div>
      </w:divsChild>
    </w:div>
    <w:div w:id="446432623">
      <w:bodyDiv w:val="1"/>
      <w:marLeft w:val="0"/>
      <w:marRight w:val="0"/>
      <w:marTop w:val="0"/>
      <w:marBottom w:val="0"/>
      <w:divBdr>
        <w:top w:val="none" w:sz="0" w:space="0" w:color="auto"/>
        <w:left w:val="none" w:sz="0" w:space="0" w:color="auto"/>
        <w:bottom w:val="none" w:sz="0" w:space="0" w:color="auto"/>
        <w:right w:val="none" w:sz="0" w:space="0" w:color="auto"/>
      </w:divBdr>
    </w:div>
    <w:div w:id="455223546">
      <w:bodyDiv w:val="1"/>
      <w:marLeft w:val="0"/>
      <w:marRight w:val="0"/>
      <w:marTop w:val="0"/>
      <w:marBottom w:val="0"/>
      <w:divBdr>
        <w:top w:val="none" w:sz="0" w:space="0" w:color="auto"/>
        <w:left w:val="none" w:sz="0" w:space="0" w:color="auto"/>
        <w:bottom w:val="none" w:sz="0" w:space="0" w:color="auto"/>
        <w:right w:val="none" w:sz="0" w:space="0" w:color="auto"/>
      </w:divBdr>
    </w:div>
    <w:div w:id="461774812">
      <w:bodyDiv w:val="1"/>
      <w:marLeft w:val="0"/>
      <w:marRight w:val="0"/>
      <w:marTop w:val="0"/>
      <w:marBottom w:val="0"/>
      <w:divBdr>
        <w:top w:val="none" w:sz="0" w:space="0" w:color="auto"/>
        <w:left w:val="none" w:sz="0" w:space="0" w:color="auto"/>
        <w:bottom w:val="none" w:sz="0" w:space="0" w:color="auto"/>
        <w:right w:val="none" w:sz="0" w:space="0" w:color="auto"/>
      </w:divBdr>
    </w:div>
    <w:div w:id="467747690">
      <w:bodyDiv w:val="1"/>
      <w:marLeft w:val="0"/>
      <w:marRight w:val="0"/>
      <w:marTop w:val="0"/>
      <w:marBottom w:val="0"/>
      <w:divBdr>
        <w:top w:val="none" w:sz="0" w:space="0" w:color="auto"/>
        <w:left w:val="none" w:sz="0" w:space="0" w:color="auto"/>
        <w:bottom w:val="none" w:sz="0" w:space="0" w:color="auto"/>
        <w:right w:val="none" w:sz="0" w:space="0" w:color="auto"/>
      </w:divBdr>
    </w:div>
    <w:div w:id="494033474">
      <w:bodyDiv w:val="1"/>
      <w:marLeft w:val="0"/>
      <w:marRight w:val="0"/>
      <w:marTop w:val="0"/>
      <w:marBottom w:val="0"/>
      <w:divBdr>
        <w:top w:val="none" w:sz="0" w:space="0" w:color="auto"/>
        <w:left w:val="none" w:sz="0" w:space="0" w:color="auto"/>
        <w:bottom w:val="none" w:sz="0" w:space="0" w:color="auto"/>
        <w:right w:val="none" w:sz="0" w:space="0" w:color="auto"/>
      </w:divBdr>
    </w:div>
    <w:div w:id="511720085">
      <w:bodyDiv w:val="1"/>
      <w:marLeft w:val="0"/>
      <w:marRight w:val="0"/>
      <w:marTop w:val="0"/>
      <w:marBottom w:val="0"/>
      <w:divBdr>
        <w:top w:val="none" w:sz="0" w:space="0" w:color="auto"/>
        <w:left w:val="none" w:sz="0" w:space="0" w:color="auto"/>
        <w:bottom w:val="none" w:sz="0" w:space="0" w:color="auto"/>
        <w:right w:val="none" w:sz="0" w:space="0" w:color="auto"/>
      </w:divBdr>
      <w:divsChild>
        <w:div w:id="1722827311">
          <w:marLeft w:val="547"/>
          <w:marRight w:val="0"/>
          <w:marTop w:val="0"/>
          <w:marBottom w:val="0"/>
          <w:divBdr>
            <w:top w:val="none" w:sz="0" w:space="0" w:color="auto"/>
            <w:left w:val="none" w:sz="0" w:space="0" w:color="auto"/>
            <w:bottom w:val="none" w:sz="0" w:space="0" w:color="auto"/>
            <w:right w:val="none" w:sz="0" w:space="0" w:color="auto"/>
          </w:divBdr>
        </w:div>
      </w:divsChild>
    </w:div>
    <w:div w:id="534998592">
      <w:bodyDiv w:val="1"/>
      <w:marLeft w:val="0"/>
      <w:marRight w:val="0"/>
      <w:marTop w:val="0"/>
      <w:marBottom w:val="0"/>
      <w:divBdr>
        <w:top w:val="none" w:sz="0" w:space="0" w:color="auto"/>
        <w:left w:val="none" w:sz="0" w:space="0" w:color="auto"/>
        <w:bottom w:val="none" w:sz="0" w:space="0" w:color="auto"/>
        <w:right w:val="none" w:sz="0" w:space="0" w:color="auto"/>
      </w:divBdr>
    </w:div>
    <w:div w:id="549196789">
      <w:bodyDiv w:val="1"/>
      <w:marLeft w:val="0"/>
      <w:marRight w:val="0"/>
      <w:marTop w:val="0"/>
      <w:marBottom w:val="0"/>
      <w:divBdr>
        <w:top w:val="none" w:sz="0" w:space="0" w:color="auto"/>
        <w:left w:val="none" w:sz="0" w:space="0" w:color="auto"/>
        <w:bottom w:val="none" w:sz="0" w:space="0" w:color="auto"/>
        <w:right w:val="none" w:sz="0" w:space="0" w:color="auto"/>
      </w:divBdr>
    </w:div>
    <w:div w:id="557784503">
      <w:bodyDiv w:val="1"/>
      <w:marLeft w:val="0"/>
      <w:marRight w:val="0"/>
      <w:marTop w:val="0"/>
      <w:marBottom w:val="0"/>
      <w:divBdr>
        <w:top w:val="none" w:sz="0" w:space="0" w:color="auto"/>
        <w:left w:val="none" w:sz="0" w:space="0" w:color="auto"/>
        <w:bottom w:val="none" w:sz="0" w:space="0" w:color="auto"/>
        <w:right w:val="none" w:sz="0" w:space="0" w:color="auto"/>
      </w:divBdr>
    </w:div>
    <w:div w:id="562058404">
      <w:bodyDiv w:val="1"/>
      <w:marLeft w:val="0"/>
      <w:marRight w:val="0"/>
      <w:marTop w:val="0"/>
      <w:marBottom w:val="0"/>
      <w:divBdr>
        <w:top w:val="none" w:sz="0" w:space="0" w:color="auto"/>
        <w:left w:val="none" w:sz="0" w:space="0" w:color="auto"/>
        <w:bottom w:val="none" w:sz="0" w:space="0" w:color="auto"/>
        <w:right w:val="none" w:sz="0" w:space="0" w:color="auto"/>
      </w:divBdr>
      <w:divsChild>
        <w:div w:id="826634968">
          <w:marLeft w:val="274"/>
          <w:marRight w:val="0"/>
          <w:marTop w:val="0"/>
          <w:marBottom w:val="0"/>
          <w:divBdr>
            <w:top w:val="none" w:sz="0" w:space="0" w:color="auto"/>
            <w:left w:val="none" w:sz="0" w:space="0" w:color="auto"/>
            <w:bottom w:val="none" w:sz="0" w:space="0" w:color="auto"/>
            <w:right w:val="none" w:sz="0" w:space="0" w:color="auto"/>
          </w:divBdr>
        </w:div>
        <w:div w:id="1029717063">
          <w:marLeft w:val="274"/>
          <w:marRight w:val="0"/>
          <w:marTop w:val="0"/>
          <w:marBottom w:val="0"/>
          <w:divBdr>
            <w:top w:val="none" w:sz="0" w:space="0" w:color="auto"/>
            <w:left w:val="none" w:sz="0" w:space="0" w:color="auto"/>
            <w:bottom w:val="none" w:sz="0" w:space="0" w:color="auto"/>
            <w:right w:val="none" w:sz="0" w:space="0" w:color="auto"/>
          </w:divBdr>
        </w:div>
        <w:div w:id="1369985887">
          <w:marLeft w:val="274"/>
          <w:marRight w:val="0"/>
          <w:marTop w:val="0"/>
          <w:marBottom w:val="0"/>
          <w:divBdr>
            <w:top w:val="none" w:sz="0" w:space="0" w:color="auto"/>
            <w:left w:val="none" w:sz="0" w:space="0" w:color="auto"/>
            <w:bottom w:val="none" w:sz="0" w:space="0" w:color="auto"/>
            <w:right w:val="none" w:sz="0" w:space="0" w:color="auto"/>
          </w:divBdr>
        </w:div>
        <w:div w:id="1765611794">
          <w:marLeft w:val="274"/>
          <w:marRight w:val="0"/>
          <w:marTop w:val="0"/>
          <w:marBottom w:val="0"/>
          <w:divBdr>
            <w:top w:val="none" w:sz="0" w:space="0" w:color="auto"/>
            <w:left w:val="none" w:sz="0" w:space="0" w:color="auto"/>
            <w:bottom w:val="none" w:sz="0" w:space="0" w:color="auto"/>
            <w:right w:val="none" w:sz="0" w:space="0" w:color="auto"/>
          </w:divBdr>
        </w:div>
        <w:div w:id="1771120392">
          <w:marLeft w:val="274"/>
          <w:marRight w:val="0"/>
          <w:marTop w:val="0"/>
          <w:marBottom w:val="0"/>
          <w:divBdr>
            <w:top w:val="none" w:sz="0" w:space="0" w:color="auto"/>
            <w:left w:val="none" w:sz="0" w:space="0" w:color="auto"/>
            <w:bottom w:val="none" w:sz="0" w:space="0" w:color="auto"/>
            <w:right w:val="none" w:sz="0" w:space="0" w:color="auto"/>
          </w:divBdr>
        </w:div>
        <w:div w:id="1796363337">
          <w:marLeft w:val="274"/>
          <w:marRight w:val="0"/>
          <w:marTop w:val="0"/>
          <w:marBottom w:val="0"/>
          <w:divBdr>
            <w:top w:val="none" w:sz="0" w:space="0" w:color="auto"/>
            <w:left w:val="none" w:sz="0" w:space="0" w:color="auto"/>
            <w:bottom w:val="none" w:sz="0" w:space="0" w:color="auto"/>
            <w:right w:val="none" w:sz="0" w:space="0" w:color="auto"/>
          </w:divBdr>
        </w:div>
      </w:divsChild>
    </w:div>
    <w:div w:id="562444719">
      <w:bodyDiv w:val="1"/>
      <w:marLeft w:val="0"/>
      <w:marRight w:val="0"/>
      <w:marTop w:val="0"/>
      <w:marBottom w:val="0"/>
      <w:divBdr>
        <w:top w:val="none" w:sz="0" w:space="0" w:color="auto"/>
        <w:left w:val="none" w:sz="0" w:space="0" w:color="auto"/>
        <w:bottom w:val="none" w:sz="0" w:space="0" w:color="auto"/>
        <w:right w:val="none" w:sz="0" w:space="0" w:color="auto"/>
      </w:divBdr>
    </w:div>
    <w:div w:id="604312488">
      <w:bodyDiv w:val="1"/>
      <w:marLeft w:val="0"/>
      <w:marRight w:val="0"/>
      <w:marTop w:val="0"/>
      <w:marBottom w:val="0"/>
      <w:divBdr>
        <w:top w:val="none" w:sz="0" w:space="0" w:color="auto"/>
        <w:left w:val="none" w:sz="0" w:space="0" w:color="auto"/>
        <w:bottom w:val="none" w:sz="0" w:space="0" w:color="auto"/>
        <w:right w:val="none" w:sz="0" w:space="0" w:color="auto"/>
      </w:divBdr>
    </w:div>
    <w:div w:id="612438699">
      <w:bodyDiv w:val="1"/>
      <w:marLeft w:val="0"/>
      <w:marRight w:val="0"/>
      <w:marTop w:val="0"/>
      <w:marBottom w:val="0"/>
      <w:divBdr>
        <w:top w:val="none" w:sz="0" w:space="0" w:color="auto"/>
        <w:left w:val="none" w:sz="0" w:space="0" w:color="auto"/>
        <w:bottom w:val="none" w:sz="0" w:space="0" w:color="auto"/>
        <w:right w:val="none" w:sz="0" w:space="0" w:color="auto"/>
      </w:divBdr>
    </w:div>
    <w:div w:id="654186036">
      <w:bodyDiv w:val="1"/>
      <w:marLeft w:val="0"/>
      <w:marRight w:val="0"/>
      <w:marTop w:val="0"/>
      <w:marBottom w:val="0"/>
      <w:divBdr>
        <w:top w:val="none" w:sz="0" w:space="0" w:color="auto"/>
        <w:left w:val="none" w:sz="0" w:space="0" w:color="auto"/>
        <w:bottom w:val="none" w:sz="0" w:space="0" w:color="auto"/>
        <w:right w:val="none" w:sz="0" w:space="0" w:color="auto"/>
      </w:divBdr>
      <w:divsChild>
        <w:div w:id="112481837">
          <w:marLeft w:val="446"/>
          <w:marRight w:val="0"/>
          <w:marTop w:val="0"/>
          <w:marBottom w:val="0"/>
          <w:divBdr>
            <w:top w:val="none" w:sz="0" w:space="0" w:color="auto"/>
            <w:left w:val="none" w:sz="0" w:space="0" w:color="auto"/>
            <w:bottom w:val="none" w:sz="0" w:space="0" w:color="auto"/>
            <w:right w:val="none" w:sz="0" w:space="0" w:color="auto"/>
          </w:divBdr>
        </w:div>
        <w:div w:id="987436296">
          <w:marLeft w:val="446"/>
          <w:marRight w:val="0"/>
          <w:marTop w:val="0"/>
          <w:marBottom w:val="0"/>
          <w:divBdr>
            <w:top w:val="none" w:sz="0" w:space="0" w:color="auto"/>
            <w:left w:val="none" w:sz="0" w:space="0" w:color="auto"/>
            <w:bottom w:val="none" w:sz="0" w:space="0" w:color="auto"/>
            <w:right w:val="none" w:sz="0" w:space="0" w:color="auto"/>
          </w:divBdr>
        </w:div>
        <w:div w:id="1348167598">
          <w:marLeft w:val="446"/>
          <w:marRight w:val="0"/>
          <w:marTop w:val="0"/>
          <w:marBottom w:val="0"/>
          <w:divBdr>
            <w:top w:val="none" w:sz="0" w:space="0" w:color="auto"/>
            <w:left w:val="none" w:sz="0" w:space="0" w:color="auto"/>
            <w:bottom w:val="none" w:sz="0" w:space="0" w:color="auto"/>
            <w:right w:val="none" w:sz="0" w:space="0" w:color="auto"/>
          </w:divBdr>
        </w:div>
        <w:div w:id="1498378261">
          <w:marLeft w:val="446"/>
          <w:marRight w:val="0"/>
          <w:marTop w:val="0"/>
          <w:marBottom w:val="0"/>
          <w:divBdr>
            <w:top w:val="none" w:sz="0" w:space="0" w:color="auto"/>
            <w:left w:val="none" w:sz="0" w:space="0" w:color="auto"/>
            <w:bottom w:val="none" w:sz="0" w:space="0" w:color="auto"/>
            <w:right w:val="none" w:sz="0" w:space="0" w:color="auto"/>
          </w:divBdr>
        </w:div>
        <w:div w:id="414013890">
          <w:marLeft w:val="446"/>
          <w:marRight w:val="0"/>
          <w:marTop w:val="0"/>
          <w:marBottom w:val="0"/>
          <w:divBdr>
            <w:top w:val="none" w:sz="0" w:space="0" w:color="auto"/>
            <w:left w:val="none" w:sz="0" w:space="0" w:color="auto"/>
            <w:bottom w:val="none" w:sz="0" w:space="0" w:color="auto"/>
            <w:right w:val="none" w:sz="0" w:space="0" w:color="auto"/>
          </w:divBdr>
        </w:div>
        <w:div w:id="1604655601">
          <w:marLeft w:val="446"/>
          <w:marRight w:val="0"/>
          <w:marTop w:val="0"/>
          <w:marBottom w:val="0"/>
          <w:divBdr>
            <w:top w:val="none" w:sz="0" w:space="0" w:color="auto"/>
            <w:left w:val="none" w:sz="0" w:space="0" w:color="auto"/>
            <w:bottom w:val="none" w:sz="0" w:space="0" w:color="auto"/>
            <w:right w:val="none" w:sz="0" w:space="0" w:color="auto"/>
          </w:divBdr>
        </w:div>
        <w:div w:id="447240406">
          <w:marLeft w:val="446"/>
          <w:marRight w:val="0"/>
          <w:marTop w:val="0"/>
          <w:marBottom w:val="0"/>
          <w:divBdr>
            <w:top w:val="none" w:sz="0" w:space="0" w:color="auto"/>
            <w:left w:val="none" w:sz="0" w:space="0" w:color="auto"/>
            <w:bottom w:val="none" w:sz="0" w:space="0" w:color="auto"/>
            <w:right w:val="none" w:sz="0" w:space="0" w:color="auto"/>
          </w:divBdr>
        </w:div>
      </w:divsChild>
    </w:div>
    <w:div w:id="655258573">
      <w:bodyDiv w:val="1"/>
      <w:marLeft w:val="0"/>
      <w:marRight w:val="0"/>
      <w:marTop w:val="0"/>
      <w:marBottom w:val="0"/>
      <w:divBdr>
        <w:top w:val="none" w:sz="0" w:space="0" w:color="auto"/>
        <w:left w:val="none" w:sz="0" w:space="0" w:color="auto"/>
        <w:bottom w:val="none" w:sz="0" w:space="0" w:color="auto"/>
        <w:right w:val="none" w:sz="0" w:space="0" w:color="auto"/>
      </w:divBdr>
    </w:div>
    <w:div w:id="662779324">
      <w:bodyDiv w:val="1"/>
      <w:marLeft w:val="0"/>
      <w:marRight w:val="0"/>
      <w:marTop w:val="0"/>
      <w:marBottom w:val="0"/>
      <w:divBdr>
        <w:top w:val="none" w:sz="0" w:space="0" w:color="auto"/>
        <w:left w:val="none" w:sz="0" w:space="0" w:color="auto"/>
        <w:bottom w:val="none" w:sz="0" w:space="0" w:color="auto"/>
        <w:right w:val="none" w:sz="0" w:space="0" w:color="auto"/>
      </w:divBdr>
    </w:div>
    <w:div w:id="670261785">
      <w:bodyDiv w:val="1"/>
      <w:marLeft w:val="0"/>
      <w:marRight w:val="0"/>
      <w:marTop w:val="0"/>
      <w:marBottom w:val="0"/>
      <w:divBdr>
        <w:top w:val="none" w:sz="0" w:space="0" w:color="auto"/>
        <w:left w:val="none" w:sz="0" w:space="0" w:color="auto"/>
        <w:bottom w:val="none" w:sz="0" w:space="0" w:color="auto"/>
        <w:right w:val="none" w:sz="0" w:space="0" w:color="auto"/>
      </w:divBdr>
    </w:div>
    <w:div w:id="683552044">
      <w:bodyDiv w:val="1"/>
      <w:marLeft w:val="0"/>
      <w:marRight w:val="0"/>
      <w:marTop w:val="0"/>
      <w:marBottom w:val="0"/>
      <w:divBdr>
        <w:top w:val="none" w:sz="0" w:space="0" w:color="auto"/>
        <w:left w:val="none" w:sz="0" w:space="0" w:color="auto"/>
        <w:bottom w:val="none" w:sz="0" w:space="0" w:color="auto"/>
        <w:right w:val="none" w:sz="0" w:space="0" w:color="auto"/>
      </w:divBdr>
      <w:divsChild>
        <w:div w:id="1770152421">
          <w:marLeft w:val="446"/>
          <w:marRight w:val="0"/>
          <w:marTop w:val="0"/>
          <w:marBottom w:val="360"/>
          <w:divBdr>
            <w:top w:val="none" w:sz="0" w:space="0" w:color="auto"/>
            <w:left w:val="none" w:sz="0" w:space="0" w:color="auto"/>
            <w:bottom w:val="none" w:sz="0" w:space="0" w:color="auto"/>
            <w:right w:val="none" w:sz="0" w:space="0" w:color="auto"/>
          </w:divBdr>
        </w:div>
      </w:divsChild>
    </w:div>
    <w:div w:id="691416039">
      <w:bodyDiv w:val="1"/>
      <w:marLeft w:val="0"/>
      <w:marRight w:val="0"/>
      <w:marTop w:val="0"/>
      <w:marBottom w:val="0"/>
      <w:divBdr>
        <w:top w:val="none" w:sz="0" w:space="0" w:color="auto"/>
        <w:left w:val="none" w:sz="0" w:space="0" w:color="auto"/>
        <w:bottom w:val="none" w:sz="0" w:space="0" w:color="auto"/>
        <w:right w:val="none" w:sz="0" w:space="0" w:color="auto"/>
      </w:divBdr>
    </w:div>
    <w:div w:id="729378532">
      <w:bodyDiv w:val="1"/>
      <w:marLeft w:val="0"/>
      <w:marRight w:val="0"/>
      <w:marTop w:val="0"/>
      <w:marBottom w:val="0"/>
      <w:divBdr>
        <w:top w:val="none" w:sz="0" w:space="0" w:color="auto"/>
        <w:left w:val="none" w:sz="0" w:space="0" w:color="auto"/>
        <w:bottom w:val="none" w:sz="0" w:space="0" w:color="auto"/>
        <w:right w:val="none" w:sz="0" w:space="0" w:color="auto"/>
      </w:divBdr>
    </w:div>
    <w:div w:id="756632840">
      <w:bodyDiv w:val="1"/>
      <w:marLeft w:val="0"/>
      <w:marRight w:val="0"/>
      <w:marTop w:val="0"/>
      <w:marBottom w:val="0"/>
      <w:divBdr>
        <w:top w:val="none" w:sz="0" w:space="0" w:color="auto"/>
        <w:left w:val="none" w:sz="0" w:space="0" w:color="auto"/>
        <w:bottom w:val="none" w:sz="0" w:space="0" w:color="auto"/>
        <w:right w:val="none" w:sz="0" w:space="0" w:color="auto"/>
      </w:divBdr>
    </w:div>
    <w:div w:id="762606387">
      <w:bodyDiv w:val="1"/>
      <w:marLeft w:val="0"/>
      <w:marRight w:val="0"/>
      <w:marTop w:val="0"/>
      <w:marBottom w:val="0"/>
      <w:divBdr>
        <w:top w:val="none" w:sz="0" w:space="0" w:color="auto"/>
        <w:left w:val="none" w:sz="0" w:space="0" w:color="auto"/>
        <w:bottom w:val="none" w:sz="0" w:space="0" w:color="auto"/>
        <w:right w:val="none" w:sz="0" w:space="0" w:color="auto"/>
      </w:divBdr>
    </w:div>
    <w:div w:id="763455325">
      <w:bodyDiv w:val="1"/>
      <w:marLeft w:val="0"/>
      <w:marRight w:val="0"/>
      <w:marTop w:val="0"/>
      <w:marBottom w:val="0"/>
      <w:divBdr>
        <w:top w:val="none" w:sz="0" w:space="0" w:color="auto"/>
        <w:left w:val="none" w:sz="0" w:space="0" w:color="auto"/>
        <w:bottom w:val="none" w:sz="0" w:space="0" w:color="auto"/>
        <w:right w:val="none" w:sz="0" w:space="0" w:color="auto"/>
      </w:divBdr>
    </w:div>
    <w:div w:id="778916764">
      <w:bodyDiv w:val="1"/>
      <w:marLeft w:val="0"/>
      <w:marRight w:val="0"/>
      <w:marTop w:val="0"/>
      <w:marBottom w:val="0"/>
      <w:divBdr>
        <w:top w:val="none" w:sz="0" w:space="0" w:color="auto"/>
        <w:left w:val="none" w:sz="0" w:space="0" w:color="auto"/>
        <w:bottom w:val="none" w:sz="0" w:space="0" w:color="auto"/>
        <w:right w:val="none" w:sz="0" w:space="0" w:color="auto"/>
      </w:divBdr>
    </w:div>
    <w:div w:id="834146732">
      <w:bodyDiv w:val="1"/>
      <w:marLeft w:val="0"/>
      <w:marRight w:val="0"/>
      <w:marTop w:val="0"/>
      <w:marBottom w:val="0"/>
      <w:divBdr>
        <w:top w:val="none" w:sz="0" w:space="0" w:color="auto"/>
        <w:left w:val="none" w:sz="0" w:space="0" w:color="auto"/>
        <w:bottom w:val="none" w:sz="0" w:space="0" w:color="auto"/>
        <w:right w:val="none" w:sz="0" w:space="0" w:color="auto"/>
      </w:divBdr>
    </w:div>
    <w:div w:id="842017212">
      <w:bodyDiv w:val="1"/>
      <w:marLeft w:val="0"/>
      <w:marRight w:val="0"/>
      <w:marTop w:val="0"/>
      <w:marBottom w:val="0"/>
      <w:divBdr>
        <w:top w:val="none" w:sz="0" w:space="0" w:color="auto"/>
        <w:left w:val="none" w:sz="0" w:space="0" w:color="auto"/>
        <w:bottom w:val="none" w:sz="0" w:space="0" w:color="auto"/>
        <w:right w:val="none" w:sz="0" w:space="0" w:color="auto"/>
      </w:divBdr>
      <w:divsChild>
        <w:div w:id="357894199">
          <w:marLeft w:val="446"/>
          <w:marRight w:val="0"/>
          <w:marTop w:val="0"/>
          <w:marBottom w:val="0"/>
          <w:divBdr>
            <w:top w:val="none" w:sz="0" w:space="0" w:color="auto"/>
            <w:left w:val="none" w:sz="0" w:space="0" w:color="auto"/>
            <w:bottom w:val="none" w:sz="0" w:space="0" w:color="auto"/>
            <w:right w:val="none" w:sz="0" w:space="0" w:color="auto"/>
          </w:divBdr>
        </w:div>
      </w:divsChild>
    </w:div>
    <w:div w:id="845442518">
      <w:bodyDiv w:val="1"/>
      <w:marLeft w:val="0"/>
      <w:marRight w:val="0"/>
      <w:marTop w:val="0"/>
      <w:marBottom w:val="0"/>
      <w:divBdr>
        <w:top w:val="none" w:sz="0" w:space="0" w:color="auto"/>
        <w:left w:val="none" w:sz="0" w:space="0" w:color="auto"/>
        <w:bottom w:val="none" w:sz="0" w:space="0" w:color="auto"/>
        <w:right w:val="none" w:sz="0" w:space="0" w:color="auto"/>
      </w:divBdr>
    </w:div>
    <w:div w:id="876353688">
      <w:bodyDiv w:val="1"/>
      <w:marLeft w:val="0"/>
      <w:marRight w:val="0"/>
      <w:marTop w:val="0"/>
      <w:marBottom w:val="0"/>
      <w:divBdr>
        <w:top w:val="none" w:sz="0" w:space="0" w:color="auto"/>
        <w:left w:val="none" w:sz="0" w:space="0" w:color="auto"/>
        <w:bottom w:val="none" w:sz="0" w:space="0" w:color="auto"/>
        <w:right w:val="none" w:sz="0" w:space="0" w:color="auto"/>
      </w:divBdr>
    </w:div>
    <w:div w:id="883175396">
      <w:bodyDiv w:val="1"/>
      <w:marLeft w:val="0"/>
      <w:marRight w:val="0"/>
      <w:marTop w:val="0"/>
      <w:marBottom w:val="0"/>
      <w:divBdr>
        <w:top w:val="none" w:sz="0" w:space="0" w:color="auto"/>
        <w:left w:val="none" w:sz="0" w:space="0" w:color="auto"/>
        <w:bottom w:val="none" w:sz="0" w:space="0" w:color="auto"/>
        <w:right w:val="none" w:sz="0" w:space="0" w:color="auto"/>
      </w:divBdr>
    </w:div>
    <w:div w:id="885602423">
      <w:bodyDiv w:val="1"/>
      <w:marLeft w:val="0"/>
      <w:marRight w:val="0"/>
      <w:marTop w:val="0"/>
      <w:marBottom w:val="0"/>
      <w:divBdr>
        <w:top w:val="none" w:sz="0" w:space="0" w:color="auto"/>
        <w:left w:val="none" w:sz="0" w:space="0" w:color="auto"/>
        <w:bottom w:val="none" w:sz="0" w:space="0" w:color="auto"/>
        <w:right w:val="none" w:sz="0" w:space="0" w:color="auto"/>
      </w:divBdr>
    </w:div>
    <w:div w:id="894775238">
      <w:bodyDiv w:val="1"/>
      <w:marLeft w:val="0"/>
      <w:marRight w:val="0"/>
      <w:marTop w:val="0"/>
      <w:marBottom w:val="0"/>
      <w:divBdr>
        <w:top w:val="none" w:sz="0" w:space="0" w:color="auto"/>
        <w:left w:val="none" w:sz="0" w:space="0" w:color="auto"/>
        <w:bottom w:val="none" w:sz="0" w:space="0" w:color="auto"/>
        <w:right w:val="none" w:sz="0" w:space="0" w:color="auto"/>
      </w:divBdr>
    </w:div>
    <w:div w:id="907766282">
      <w:bodyDiv w:val="1"/>
      <w:marLeft w:val="0"/>
      <w:marRight w:val="0"/>
      <w:marTop w:val="0"/>
      <w:marBottom w:val="0"/>
      <w:divBdr>
        <w:top w:val="none" w:sz="0" w:space="0" w:color="auto"/>
        <w:left w:val="none" w:sz="0" w:space="0" w:color="auto"/>
        <w:bottom w:val="none" w:sz="0" w:space="0" w:color="auto"/>
        <w:right w:val="none" w:sz="0" w:space="0" w:color="auto"/>
      </w:divBdr>
    </w:div>
    <w:div w:id="921567844">
      <w:bodyDiv w:val="1"/>
      <w:marLeft w:val="0"/>
      <w:marRight w:val="0"/>
      <w:marTop w:val="0"/>
      <w:marBottom w:val="0"/>
      <w:divBdr>
        <w:top w:val="none" w:sz="0" w:space="0" w:color="auto"/>
        <w:left w:val="none" w:sz="0" w:space="0" w:color="auto"/>
        <w:bottom w:val="none" w:sz="0" w:space="0" w:color="auto"/>
        <w:right w:val="none" w:sz="0" w:space="0" w:color="auto"/>
      </w:divBdr>
    </w:div>
    <w:div w:id="940067868">
      <w:bodyDiv w:val="1"/>
      <w:marLeft w:val="0"/>
      <w:marRight w:val="0"/>
      <w:marTop w:val="0"/>
      <w:marBottom w:val="0"/>
      <w:divBdr>
        <w:top w:val="none" w:sz="0" w:space="0" w:color="auto"/>
        <w:left w:val="none" w:sz="0" w:space="0" w:color="auto"/>
        <w:bottom w:val="none" w:sz="0" w:space="0" w:color="auto"/>
        <w:right w:val="none" w:sz="0" w:space="0" w:color="auto"/>
      </w:divBdr>
    </w:div>
    <w:div w:id="945238503">
      <w:bodyDiv w:val="1"/>
      <w:marLeft w:val="0"/>
      <w:marRight w:val="0"/>
      <w:marTop w:val="0"/>
      <w:marBottom w:val="0"/>
      <w:divBdr>
        <w:top w:val="none" w:sz="0" w:space="0" w:color="auto"/>
        <w:left w:val="none" w:sz="0" w:space="0" w:color="auto"/>
        <w:bottom w:val="none" w:sz="0" w:space="0" w:color="auto"/>
        <w:right w:val="none" w:sz="0" w:space="0" w:color="auto"/>
      </w:divBdr>
    </w:div>
    <w:div w:id="954600361">
      <w:bodyDiv w:val="1"/>
      <w:marLeft w:val="0"/>
      <w:marRight w:val="0"/>
      <w:marTop w:val="0"/>
      <w:marBottom w:val="0"/>
      <w:divBdr>
        <w:top w:val="none" w:sz="0" w:space="0" w:color="auto"/>
        <w:left w:val="none" w:sz="0" w:space="0" w:color="auto"/>
        <w:bottom w:val="none" w:sz="0" w:space="0" w:color="auto"/>
        <w:right w:val="none" w:sz="0" w:space="0" w:color="auto"/>
      </w:divBdr>
    </w:div>
    <w:div w:id="962150954">
      <w:bodyDiv w:val="1"/>
      <w:marLeft w:val="0"/>
      <w:marRight w:val="0"/>
      <w:marTop w:val="0"/>
      <w:marBottom w:val="0"/>
      <w:divBdr>
        <w:top w:val="none" w:sz="0" w:space="0" w:color="auto"/>
        <w:left w:val="none" w:sz="0" w:space="0" w:color="auto"/>
        <w:bottom w:val="none" w:sz="0" w:space="0" w:color="auto"/>
        <w:right w:val="none" w:sz="0" w:space="0" w:color="auto"/>
      </w:divBdr>
    </w:div>
    <w:div w:id="972324065">
      <w:bodyDiv w:val="1"/>
      <w:marLeft w:val="0"/>
      <w:marRight w:val="0"/>
      <w:marTop w:val="0"/>
      <w:marBottom w:val="0"/>
      <w:divBdr>
        <w:top w:val="none" w:sz="0" w:space="0" w:color="auto"/>
        <w:left w:val="none" w:sz="0" w:space="0" w:color="auto"/>
        <w:bottom w:val="none" w:sz="0" w:space="0" w:color="auto"/>
        <w:right w:val="none" w:sz="0" w:space="0" w:color="auto"/>
      </w:divBdr>
      <w:divsChild>
        <w:div w:id="49965436">
          <w:marLeft w:val="418"/>
          <w:marRight w:val="0"/>
          <w:marTop w:val="0"/>
          <w:marBottom w:val="200"/>
          <w:divBdr>
            <w:top w:val="none" w:sz="0" w:space="0" w:color="auto"/>
            <w:left w:val="none" w:sz="0" w:space="0" w:color="auto"/>
            <w:bottom w:val="none" w:sz="0" w:space="0" w:color="auto"/>
            <w:right w:val="none" w:sz="0" w:space="0" w:color="auto"/>
          </w:divBdr>
        </w:div>
        <w:div w:id="63726519">
          <w:marLeft w:val="418"/>
          <w:marRight w:val="0"/>
          <w:marTop w:val="0"/>
          <w:marBottom w:val="200"/>
          <w:divBdr>
            <w:top w:val="none" w:sz="0" w:space="0" w:color="auto"/>
            <w:left w:val="none" w:sz="0" w:space="0" w:color="auto"/>
            <w:bottom w:val="none" w:sz="0" w:space="0" w:color="auto"/>
            <w:right w:val="none" w:sz="0" w:space="0" w:color="auto"/>
          </w:divBdr>
        </w:div>
        <w:div w:id="1191384117">
          <w:marLeft w:val="418"/>
          <w:marRight w:val="0"/>
          <w:marTop w:val="0"/>
          <w:marBottom w:val="200"/>
          <w:divBdr>
            <w:top w:val="none" w:sz="0" w:space="0" w:color="auto"/>
            <w:left w:val="none" w:sz="0" w:space="0" w:color="auto"/>
            <w:bottom w:val="none" w:sz="0" w:space="0" w:color="auto"/>
            <w:right w:val="none" w:sz="0" w:space="0" w:color="auto"/>
          </w:divBdr>
        </w:div>
        <w:div w:id="1273636125">
          <w:marLeft w:val="418"/>
          <w:marRight w:val="0"/>
          <w:marTop w:val="0"/>
          <w:marBottom w:val="200"/>
          <w:divBdr>
            <w:top w:val="none" w:sz="0" w:space="0" w:color="auto"/>
            <w:left w:val="none" w:sz="0" w:space="0" w:color="auto"/>
            <w:bottom w:val="none" w:sz="0" w:space="0" w:color="auto"/>
            <w:right w:val="none" w:sz="0" w:space="0" w:color="auto"/>
          </w:divBdr>
        </w:div>
        <w:div w:id="1289974919">
          <w:marLeft w:val="418"/>
          <w:marRight w:val="0"/>
          <w:marTop w:val="0"/>
          <w:marBottom w:val="200"/>
          <w:divBdr>
            <w:top w:val="none" w:sz="0" w:space="0" w:color="auto"/>
            <w:left w:val="none" w:sz="0" w:space="0" w:color="auto"/>
            <w:bottom w:val="none" w:sz="0" w:space="0" w:color="auto"/>
            <w:right w:val="none" w:sz="0" w:space="0" w:color="auto"/>
          </w:divBdr>
        </w:div>
        <w:div w:id="1762218114">
          <w:marLeft w:val="418"/>
          <w:marRight w:val="0"/>
          <w:marTop w:val="0"/>
          <w:marBottom w:val="200"/>
          <w:divBdr>
            <w:top w:val="none" w:sz="0" w:space="0" w:color="auto"/>
            <w:left w:val="none" w:sz="0" w:space="0" w:color="auto"/>
            <w:bottom w:val="none" w:sz="0" w:space="0" w:color="auto"/>
            <w:right w:val="none" w:sz="0" w:space="0" w:color="auto"/>
          </w:divBdr>
        </w:div>
        <w:div w:id="1830751651">
          <w:marLeft w:val="418"/>
          <w:marRight w:val="0"/>
          <w:marTop w:val="0"/>
          <w:marBottom w:val="200"/>
          <w:divBdr>
            <w:top w:val="none" w:sz="0" w:space="0" w:color="auto"/>
            <w:left w:val="none" w:sz="0" w:space="0" w:color="auto"/>
            <w:bottom w:val="none" w:sz="0" w:space="0" w:color="auto"/>
            <w:right w:val="none" w:sz="0" w:space="0" w:color="auto"/>
          </w:divBdr>
        </w:div>
      </w:divsChild>
    </w:div>
    <w:div w:id="986861895">
      <w:bodyDiv w:val="1"/>
      <w:marLeft w:val="0"/>
      <w:marRight w:val="0"/>
      <w:marTop w:val="0"/>
      <w:marBottom w:val="0"/>
      <w:divBdr>
        <w:top w:val="none" w:sz="0" w:space="0" w:color="auto"/>
        <w:left w:val="none" w:sz="0" w:space="0" w:color="auto"/>
        <w:bottom w:val="none" w:sz="0" w:space="0" w:color="auto"/>
        <w:right w:val="none" w:sz="0" w:space="0" w:color="auto"/>
      </w:divBdr>
    </w:div>
    <w:div w:id="988442570">
      <w:bodyDiv w:val="1"/>
      <w:marLeft w:val="0"/>
      <w:marRight w:val="0"/>
      <w:marTop w:val="0"/>
      <w:marBottom w:val="0"/>
      <w:divBdr>
        <w:top w:val="none" w:sz="0" w:space="0" w:color="auto"/>
        <w:left w:val="none" w:sz="0" w:space="0" w:color="auto"/>
        <w:bottom w:val="none" w:sz="0" w:space="0" w:color="auto"/>
        <w:right w:val="none" w:sz="0" w:space="0" w:color="auto"/>
      </w:divBdr>
    </w:div>
    <w:div w:id="989334184">
      <w:bodyDiv w:val="1"/>
      <w:marLeft w:val="0"/>
      <w:marRight w:val="0"/>
      <w:marTop w:val="0"/>
      <w:marBottom w:val="0"/>
      <w:divBdr>
        <w:top w:val="none" w:sz="0" w:space="0" w:color="auto"/>
        <w:left w:val="none" w:sz="0" w:space="0" w:color="auto"/>
        <w:bottom w:val="none" w:sz="0" w:space="0" w:color="auto"/>
        <w:right w:val="none" w:sz="0" w:space="0" w:color="auto"/>
      </w:divBdr>
    </w:div>
    <w:div w:id="1008292618">
      <w:bodyDiv w:val="1"/>
      <w:marLeft w:val="0"/>
      <w:marRight w:val="0"/>
      <w:marTop w:val="0"/>
      <w:marBottom w:val="0"/>
      <w:divBdr>
        <w:top w:val="none" w:sz="0" w:space="0" w:color="auto"/>
        <w:left w:val="none" w:sz="0" w:space="0" w:color="auto"/>
        <w:bottom w:val="none" w:sz="0" w:space="0" w:color="auto"/>
        <w:right w:val="none" w:sz="0" w:space="0" w:color="auto"/>
      </w:divBdr>
      <w:divsChild>
        <w:div w:id="1062292722">
          <w:marLeft w:val="274"/>
          <w:marRight w:val="0"/>
          <w:marTop w:val="0"/>
          <w:marBottom w:val="80"/>
          <w:divBdr>
            <w:top w:val="none" w:sz="0" w:space="0" w:color="auto"/>
            <w:left w:val="none" w:sz="0" w:space="0" w:color="auto"/>
            <w:bottom w:val="none" w:sz="0" w:space="0" w:color="auto"/>
            <w:right w:val="none" w:sz="0" w:space="0" w:color="auto"/>
          </w:divBdr>
        </w:div>
        <w:div w:id="1062293526">
          <w:marLeft w:val="274"/>
          <w:marRight w:val="0"/>
          <w:marTop w:val="0"/>
          <w:marBottom w:val="120"/>
          <w:divBdr>
            <w:top w:val="none" w:sz="0" w:space="0" w:color="auto"/>
            <w:left w:val="none" w:sz="0" w:space="0" w:color="auto"/>
            <w:bottom w:val="none" w:sz="0" w:space="0" w:color="auto"/>
            <w:right w:val="none" w:sz="0" w:space="0" w:color="auto"/>
          </w:divBdr>
        </w:div>
        <w:div w:id="1330019262">
          <w:marLeft w:val="274"/>
          <w:marRight w:val="0"/>
          <w:marTop w:val="0"/>
          <w:marBottom w:val="120"/>
          <w:divBdr>
            <w:top w:val="none" w:sz="0" w:space="0" w:color="auto"/>
            <w:left w:val="none" w:sz="0" w:space="0" w:color="auto"/>
            <w:bottom w:val="none" w:sz="0" w:space="0" w:color="auto"/>
            <w:right w:val="none" w:sz="0" w:space="0" w:color="auto"/>
          </w:divBdr>
        </w:div>
        <w:div w:id="843201711">
          <w:marLeft w:val="274"/>
          <w:marRight w:val="0"/>
          <w:marTop w:val="0"/>
          <w:marBottom w:val="120"/>
          <w:divBdr>
            <w:top w:val="none" w:sz="0" w:space="0" w:color="auto"/>
            <w:left w:val="none" w:sz="0" w:space="0" w:color="auto"/>
            <w:bottom w:val="none" w:sz="0" w:space="0" w:color="auto"/>
            <w:right w:val="none" w:sz="0" w:space="0" w:color="auto"/>
          </w:divBdr>
        </w:div>
        <w:div w:id="21321970">
          <w:marLeft w:val="274"/>
          <w:marRight w:val="0"/>
          <w:marTop w:val="0"/>
          <w:marBottom w:val="120"/>
          <w:divBdr>
            <w:top w:val="none" w:sz="0" w:space="0" w:color="auto"/>
            <w:left w:val="none" w:sz="0" w:space="0" w:color="auto"/>
            <w:bottom w:val="none" w:sz="0" w:space="0" w:color="auto"/>
            <w:right w:val="none" w:sz="0" w:space="0" w:color="auto"/>
          </w:divBdr>
        </w:div>
        <w:div w:id="1411393445">
          <w:marLeft w:val="274"/>
          <w:marRight w:val="0"/>
          <w:marTop w:val="0"/>
          <w:marBottom w:val="120"/>
          <w:divBdr>
            <w:top w:val="none" w:sz="0" w:space="0" w:color="auto"/>
            <w:left w:val="none" w:sz="0" w:space="0" w:color="auto"/>
            <w:bottom w:val="none" w:sz="0" w:space="0" w:color="auto"/>
            <w:right w:val="none" w:sz="0" w:space="0" w:color="auto"/>
          </w:divBdr>
        </w:div>
        <w:div w:id="1054701661">
          <w:marLeft w:val="274"/>
          <w:marRight w:val="0"/>
          <w:marTop w:val="0"/>
          <w:marBottom w:val="120"/>
          <w:divBdr>
            <w:top w:val="none" w:sz="0" w:space="0" w:color="auto"/>
            <w:left w:val="none" w:sz="0" w:space="0" w:color="auto"/>
            <w:bottom w:val="none" w:sz="0" w:space="0" w:color="auto"/>
            <w:right w:val="none" w:sz="0" w:space="0" w:color="auto"/>
          </w:divBdr>
        </w:div>
      </w:divsChild>
    </w:div>
    <w:div w:id="1043335502">
      <w:bodyDiv w:val="1"/>
      <w:marLeft w:val="0"/>
      <w:marRight w:val="0"/>
      <w:marTop w:val="0"/>
      <w:marBottom w:val="0"/>
      <w:divBdr>
        <w:top w:val="none" w:sz="0" w:space="0" w:color="auto"/>
        <w:left w:val="none" w:sz="0" w:space="0" w:color="auto"/>
        <w:bottom w:val="none" w:sz="0" w:space="0" w:color="auto"/>
        <w:right w:val="none" w:sz="0" w:space="0" w:color="auto"/>
      </w:divBdr>
    </w:div>
    <w:div w:id="1052583465">
      <w:bodyDiv w:val="1"/>
      <w:marLeft w:val="0"/>
      <w:marRight w:val="0"/>
      <w:marTop w:val="0"/>
      <w:marBottom w:val="0"/>
      <w:divBdr>
        <w:top w:val="none" w:sz="0" w:space="0" w:color="auto"/>
        <w:left w:val="none" w:sz="0" w:space="0" w:color="auto"/>
        <w:bottom w:val="none" w:sz="0" w:space="0" w:color="auto"/>
        <w:right w:val="none" w:sz="0" w:space="0" w:color="auto"/>
      </w:divBdr>
    </w:div>
    <w:div w:id="1052730212">
      <w:bodyDiv w:val="1"/>
      <w:marLeft w:val="0"/>
      <w:marRight w:val="0"/>
      <w:marTop w:val="0"/>
      <w:marBottom w:val="0"/>
      <w:divBdr>
        <w:top w:val="none" w:sz="0" w:space="0" w:color="auto"/>
        <w:left w:val="none" w:sz="0" w:space="0" w:color="auto"/>
        <w:bottom w:val="none" w:sz="0" w:space="0" w:color="auto"/>
        <w:right w:val="none" w:sz="0" w:space="0" w:color="auto"/>
      </w:divBdr>
    </w:div>
    <w:div w:id="1054501314">
      <w:bodyDiv w:val="1"/>
      <w:marLeft w:val="0"/>
      <w:marRight w:val="0"/>
      <w:marTop w:val="0"/>
      <w:marBottom w:val="0"/>
      <w:divBdr>
        <w:top w:val="none" w:sz="0" w:space="0" w:color="auto"/>
        <w:left w:val="none" w:sz="0" w:space="0" w:color="auto"/>
        <w:bottom w:val="none" w:sz="0" w:space="0" w:color="auto"/>
        <w:right w:val="none" w:sz="0" w:space="0" w:color="auto"/>
      </w:divBdr>
      <w:divsChild>
        <w:div w:id="11880528">
          <w:marLeft w:val="274"/>
          <w:marRight w:val="0"/>
          <w:marTop w:val="0"/>
          <w:marBottom w:val="0"/>
          <w:divBdr>
            <w:top w:val="none" w:sz="0" w:space="0" w:color="auto"/>
            <w:left w:val="none" w:sz="0" w:space="0" w:color="auto"/>
            <w:bottom w:val="none" w:sz="0" w:space="0" w:color="auto"/>
            <w:right w:val="none" w:sz="0" w:space="0" w:color="auto"/>
          </w:divBdr>
        </w:div>
        <w:div w:id="757098699">
          <w:marLeft w:val="274"/>
          <w:marRight w:val="0"/>
          <w:marTop w:val="0"/>
          <w:marBottom w:val="0"/>
          <w:divBdr>
            <w:top w:val="none" w:sz="0" w:space="0" w:color="auto"/>
            <w:left w:val="none" w:sz="0" w:space="0" w:color="auto"/>
            <w:bottom w:val="none" w:sz="0" w:space="0" w:color="auto"/>
            <w:right w:val="none" w:sz="0" w:space="0" w:color="auto"/>
          </w:divBdr>
        </w:div>
        <w:div w:id="1163358141">
          <w:marLeft w:val="274"/>
          <w:marRight w:val="0"/>
          <w:marTop w:val="0"/>
          <w:marBottom w:val="0"/>
          <w:divBdr>
            <w:top w:val="none" w:sz="0" w:space="0" w:color="auto"/>
            <w:left w:val="none" w:sz="0" w:space="0" w:color="auto"/>
            <w:bottom w:val="none" w:sz="0" w:space="0" w:color="auto"/>
            <w:right w:val="none" w:sz="0" w:space="0" w:color="auto"/>
          </w:divBdr>
        </w:div>
        <w:div w:id="1171407883">
          <w:marLeft w:val="274"/>
          <w:marRight w:val="0"/>
          <w:marTop w:val="0"/>
          <w:marBottom w:val="0"/>
          <w:divBdr>
            <w:top w:val="none" w:sz="0" w:space="0" w:color="auto"/>
            <w:left w:val="none" w:sz="0" w:space="0" w:color="auto"/>
            <w:bottom w:val="none" w:sz="0" w:space="0" w:color="auto"/>
            <w:right w:val="none" w:sz="0" w:space="0" w:color="auto"/>
          </w:divBdr>
        </w:div>
        <w:div w:id="1329168319">
          <w:marLeft w:val="274"/>
          <w:marRight w:val="0"/>
          <w:marTop w:val="0"/>
          <w:marBottom w:val="0"/>
          <w:divBdr>
            <w:top w:val="none" w:sz="0" w:space="0" w:color="auto"/>
            <w:left w:val="none" w:sz="0" w:space="0" w:color="auto"/>
            <w:bottom w:val="none" w:sz="0" w:space="0" w:color="auto"/>
            <w:right w:val="none" w:sz="0" w:space="0" w:color="auto"/>
          </w:divBdr>
        </w:div>
        <w:div w:id="1519931705">
          <w:marLeft w:val="274"/>
          <w:marRight w:val="0"/>
          <w:marTop w:val="0"/>
          <w:marBottom w:val="0"/>
          <w:divBdr>
            <w:top w:val="none" w:sz="0" w:space="0" w:color="auto"/>
            <w:left w:val="none" w:sz="0" w:space="0" w:color="auto"/>
            <w:bottom w:val="none" w:sz="0" w:space="0" w:color="auto"/>
            <w:right w:val="none" w:sz="0" w:space="0" w:color="auto"/>
          </w:divBdr>
        </w:div>
        <w:div w:id="1765344762">
          <w:marLeft w:val="274"/>
          <w:marRight w:val="0"/>
          <w:marTop w:val="0"/>
          <w:marBottom w:val="0"/>
          <w:divBdr>
            <w:top w:val="none" w:sz="0" w:space="0" w:color="auto"/>
            <w:left w:val="none" w:sz="0" w:space="0" w:color="auto"/>
            <w:bottom w:val="none" w:sz="0" w:space="0" w:color="auto"/>
            <w:right w:val="none" w:sz="0" w:space="0" w:color="auto"/>
          </w:divBdr>
        </w:div>
      </w:divsChild>
    </w:div>
    <w:div w:id="1063791301">
      <w:bodyDiv w:val="1"/>
      <w:marLeft w:val="0"/>
      <w:marRight w:val="0"/>
      <w:marTop w:val="0"/>
      <w:marBottom w:val="0"/>
      <w:divBdr>
        <w:top w:val="none" w:sz="0" w:space="0" w:color="auto"/>
        <w:left w:val="none" w:sz="0" w:space="0" w:color="auto"/>
        <w:bottom w:val="none" w:sz="0" w:space="0" w:color="auto"/>
        <w:right w:val="none" w:sz="0" w:space="0" w:color="auto"/>
      </w:divBdr>
    </w:div>
    <w:div w:id="1063911595">
      <w:bodyDiv w:val="1"/>
      <w:marLeft w:val="0"/>
      <w:marRight w:val="0"/>
      <w:marTop w:val="0"/>
      <w:marBottom w:val="0"/>
      <w:divBdr>
        <w:top w:val="none" w:sz="0" w:space="0" w:color="auto"/>
        <w:left w:val="none" w:sz="0" w:space="0" w:color="auto"/>
        <w:bottom w:val="none" w:sz="0" w:space="0" w:color="auto"/>
        <w:right w:val="none" w:sz="0" w:space="0" w:color="auto"/>
      </w:divBdr>
      <w:divsChild>
        <w:div w:id="548340674">
          <w:marLeft w:val="274"/>
          <w:marRight w:val="0"/>
          <w:marTop w:val="0"/>
          <w:marBottom w:val="0"/>
          <w:divBdr>
            <w:top w:val="none" w:sz="0" w:space="0" w:color="auto"/>
            <w:left w:val="none" w:sz="0" w:space="0" w:color="auto"/>
            <w:bottom w:val="none" w:sz="0" w:space="0" w:color="auto"/>
            <w:right w:val="none" w:sz="0" w:space="0" w:color="auto"/>
          </w:divBdr>
        </w:div>
      </w:divsChild>
    </w:div>
    <w:div w:id="1069034150">
      <w:bodyDiv w:val="1"/>
      <w:marLeft w:val="0"/>
      <w:marRight w:val="0"/>
      <w:marTop w:val="0"/>
      <w:marBottom w:val="0"/>
      <w:divBdr>
        <w:top w:val="none" w:sz="0" w:space="0" w:color="auto"/>
        <w:left w:val="none" w:sz="0" w:space="0" w:color="auto"/>
        <w:bottom w:val="none" w:sz="0" w:space="0" w:color="auto"/>
        <w:right w:val="none" w:sz="0" w:space="0" w:color="auto"/>
      </w:divBdr>
    </w:div>
    <w:div w:id="1077171982">
      <w:bodyDiv w:val="1"/>
      <w:marLeft w:val="0"/>
      <w:marRight w:val="0"/>
      <w:marTop w:val="0"/>
      <w:marBottom w:val="0"/>
      <w:divBdr>
        <w:top w:val="none" w:sz="0" w:space="0" w:color="auto"/>
        <w:left w:val="none" w:sz="0" w:space="0" w:color="auto"/>
        <w:bottom w:val="none" w:sz="0" w:space="0" w:color="auto"/>
        <w:right w:val="none" w:sz="0" w:space="0" w:color="auto"/>
      </w:divBdr>
    </w:div>
    <w:div w:id="1081953286">
      <w:bodyDiv w:val="1"/>
      <w:marLeft w:val="0"/>
      <w:marRight w:val="0"/>
      <w:marTop w:val="0"/>
      <w:marBottom w:val="0"/>
      <w:divBdr>
        <w:top w:val="none" w:sz="0" w:space="0" w:color="auto"/>
        <w:left w:val="none" w:sz="0" w:space="0" w:color="auto"/>
        <w:bottom w:val="none" w:sz="0" w:space="0" w:color="auto"/>
        <w:right w:val="none" w:sz="0" w:space="0" w:color="auto"/>
      </w:divBdr>
    </w:div>
    <w:div w:id="1082217829">
      <w:bodyDiv w:val="1"/>
      <w:marLeft w:val="0"/>
      <w:marRight w:val="0"/>
      <w:marTop w:val="0"/>
      <w:marBottom w:val="0"/>
      <w:divBdr>
        <w:top w:val="none" w:sz="0" w:space="0" w:color="auto"/>
        <w:left w:val="none" w:sz="0" w:space="0" w:color="auto"/>
        <w:bottom w:val="none" w:sz="0" w:space="0" w:color="auto"/>
        <w:right w:val="none" w:sz="0" w:space="0" w:color="auto"/>
      </w:divBdr>
      <w:divsChild>
        <w:div w:id="176693909">
          <w:marLeft w:val="547"/>
          <w:marRight w:val="0"/>
          <w:marTop w:val="0"/>
          <w:marBottom w:val="0"/>
          <w:divBdr>
            <w:top w:val="none" w:sz="0" w:space="0" w:color="auto"/>
            <w:left w:val="none" w:sz="0" w:space="0" w:color="auto"/>
            <w:bottom w:val="none" w:sz="0" w:space="0" w:color="auto"/>
            <w:right w:val="none" w:sz="0" w:space="0" w:color="auto"/>
          </w:divBdr>
        </w:div>
      </w:divsChild>
    </w:div>
    <w:div w:id="1100567646">
      <w:bodyDiv w:val="1"/>
      <w:marLeft w:val="0"/>
      <w:marRight w:val="0"/>
      <w:marTop w:val="0"/>
      <w:marBottom w:val="0"/>
      <w:divBdr>
        <w:top w:val="none" w:sz="0" w:space="0" w:color="auto"/>
        <w:left w:val="none" w:sz="0" w:space="0" w:color="auto"/>
        <w:bottom w:val="none" w:sz="0" w:space="0" w:color="auto"/>
        <w:right w:val="none" w:sz="0" w:space="0" w:color="auto"/>
      </w:divBdr>
    </w:div>
    <w:div w:id="1110052567">
      <w:bodyDiv w:val="1"/>
      <w:marLeft w:val="0"/>
      <w:marRight w:val="0"/>
      <w:marTop w:val="0"/>
      <w:marBottom w:val="0"/>
      <w:divBdr>
        <w:top w:val="none" w:sz="0" w:space="0" w:color="auto"/>
        <w:left w:val="none" w:sz="0" w:space="0" w:color="auto"/>
        <w:bottom w:val="none" w:sz="0" w:space="0" w:color="auto"/>
        <w:right w:val="none" w:sz="0" w:space="0" w:color="auto"/>
      </w:divBdr>
    </w:div>
    <w:div w:id="1112552493">
      <w:bodyDiv w:val="1"/>
      <w:marLeft w:val="0"/>
      <w:marRight w:val="0"/>
      <w:marTop w:val="0"/>
      <w:marBottom w:val="0"/>
      <w:divBdr>
        <w:top w:val="none" w:sz="0" w:space="0" w:color="auto"/>
        <w:left w:val="none" w:sz="0" w:space="0" w:color="auto"/>
        <w:bottom w:val="none" w:sz="0" w:space="0" w:color="auto"/>
        <w:right w:val="none" w:sz="0" w:space="0" w:color="auto"/>
      </w:divBdr>
    </w:div>
    <w:div w:id="1149637089">
      <w:bodyDiv w:val="1"/>
      <w:marLeft w:val="0"/>
      <w:marRight w:val="0"/>
      <w:marTop w:val="0"/>
      <w:marBottom w:val="0"/>
      <w:divBdr>
        <w:top w:val="none" w:sz="0" w:space="0" w:color="auto"/>
        <w:left w:val="none" w:sz="0" w:space="0" w:color="auto"/>
        <w:bottom w:val="none" w:sz="0" w:space="0" w:color="auto"/>
        <w:right w:val="none" w:sz="0" w:space="0" w:color="auto"/>
      </w:divBdr>
    </w:div>
    <w:div w:id="1152409851">
      <w:bodyDiv w:val="1"/>
      <w:marLeft w:val="0"/>
      <w:marRight w:val="0"/>
      <w:marTop w:val="0"/>
      <w:marBottom w:val="0"/>
      <w:divBdr>
        <w:top w:val="none" w:sz="0" w:space="0" w:color="auto"/>
        <w:left w:val="none" w:sz="0" w:space="0" w:color="auto"/>
        <w:bottom w:val="none" w:sz="0" w:space="0" w:color="auto"/>
        <w:right w:val="none" w:sz="0" w:space="0" w:color="auto"/>
      </w:divBdr>
    </w:div>
    <w:div w:id="1173031460">
      <w:bodyDiv w:val="1"/>
      <w:marLeft w:val="0"/>
      <w:marRight w:val="0"/>
      <w:marTop w:val="0"/>
      <w:marBottom w:val="0"/>
      <w:divBdr>
        <w:top w:val="none" w:sz="0" w:space="0" w:color="auto"/>
        <w:left w:val="none" w:sz="0" w:space="0" w:color="auto"/>
        <w:bottom w:val="none" w:sz="0" w:space="0" w:color="auto"/>
        <w:right w:val="none" w:sz="0" w:space="0" w:color="auto"/>
      </w:divBdr>
    </w:div>
    <w:div w:id="1194928795">
      <w:bodyDiv w:val="1"/>
      <w:marLeft w:val="0"/>
      <w:marRight w:val="0"/>
      <w:marTop w:val="0"/>
      <w:marBottom w:val="0"/>
      <w:divBdr>
        <w:top w:val="none" w:sz="0" w:space="0" w:color="auto"/>
        <w:left w:val="none" w:sz="0" w:space="0" w:color="auto"/>
        <w:bottom w:val="none" w:sz="0" w:space="0" w:color="auto"/>
        <w:right w:val="none" w:sz="0" w:space="0" w:color="auto"/>
      </w:divBdr>
    </w:div>
    <w:div w:id="1207789574">
      <w:bodyDiv w:val="1"/>
      <w:marLeft w:val="0"/>
      <w:marRight w:val="0"/>
      <w:marTop w:val="0"/>
      <w:marBottom w:val="0"/>
      <w:divBdr>
        <w:top w:val="none" w:sz="0" w:space="0" w:color="auto"/>
        <w:left w:val="none" w:sz="0" w:space="0" w:color="auto"/>
        <w:bottom w:val="none" w:sz="0" w:space="0" w:color="auto"/>
        <w:right w:val="none" w:sz="0" w:space="0" w:color="auto"/>
      </w:divBdr>
      <w:divsChild>
        <w:div w:id="93870430">
          <w:marLeft w:val="446"/>
          <w:marRight w:val="0"/>
          <w:marTop w:val="0"/>
          <w:marBottom w:val="0"/>
          <w:divBdr>
            <w:top w:val="none" w:sz="0" w:space="0" w:color="auto"/>
            <w:left w:val="none" w:sz="0" w:space="0" w:color="auto"/>
            <w:bottom w:val="none" w:sz="0" w:space="0" w:color="auto"/>
            <w:right w:val="none" w:sz="0" w:space="0" w:color="auto"/>
          </w:divBdr>
        </w:div>
        <w:div w:id="1855217739">
          <w:marLeft w:val="446"/>
          <w:marRight w:val="0"/>
          <w:marTop w:val="0"/>
          <w:marBottom w:val="0"/>
          <w:divBdr>
            <w:top w:val="none" w:sz="0" w:space="0" w:color="auto"/>
            <w:left w:val="none" w:sz="0" w:space="0" w:color="auto"/>
            <w:bottom w:val="none" w:sz="0" w:space="0" w:color="auto"/>
            <w:right w:val="none" w:sz="0" w:space="0" w:color="auto"/>
          </w:divBdr>
        </w:div>
      </w:divsChild>
    </w:div>
    <w:div w:id="1210922039">
      <w:bodyDiv w:val="1"/>
      <w:marLeft w:val="0"/>
      <w:marRight w:val="0"/>
      <w:marTop w:val="0"/>
      <w:marBottom w:val="0"/>
      <w:divBdr>
        <w:top w:val="none" w:sz="0" w:space="0" w:color="auto"/>
        <w:left w:val="none" w:sz="0" w:space="0" w:color="auto"/>
        <w:bottom w:val="none" w:sz="0" w:space="0" w:color="auto"/>
        <w:right w:val="none" w:sz="0" w:space="0" w:color="auto"/>
      </w:divBdr>
    </w:div>
    <w:div w:id="1217857406">
      <w:bodyDiv w:val="1"/>
      <w:marLeft w:val="0"/>
      <w:marRight w:val="0"/>
      <w:marTop w:val="0"/>
      <w:marBottom w:val="0"/>
      <w:divBdr>
        <w:top w:val="none" w:sz="0" w:space="0" w:color="auto"/>
        <w:left w:val="none" w:sz="0" w:space="0" w:color="auto"/>
        <w:bottom w:val="none" w:sz="0" w:space="0" w:color="auto"/>
        <w:right w:val="none" w:sz="0" w:space="0" w:color="auto"/>
      </w:divBdr>
    </w:div>
    <w:div w:id="1223836187">
      <w:bodyDiv w:val="1"/>
      <w:marLeft w:val="0"/>
      <w:marRight w:val="0"/>
      <w:marTop w:val="0"/>
      <w:marBottom w:val="0"/>
      <w:divBdr>
        <w:top w:val="none" w:sz="0" w:space="0" w:color="auto"/>
        <w:left w:val="none" w:sz="0" w:space="0" w:color="auto"/>
        <w:bottom w:val="none" w:sz="0" w:space="0" w:color="auto"/>
        <w:right w:val="none" w:sz="0" w:space="0" w:color="auto"/>
      </w:divBdr>
    </w:div>
    <w:div w:id="1224828389">
      <w:bodyDiv w:val="1"/>
      <w:marLeft w:val="0"/>
      <w:marRight w:val="0"/>
      <w:marTop w:val="0"/>
      <w:marBottom w:val="0"/>
      <w:divBdr>
        <w:top w:val="none" w:sz="0" w:space="0" w:color="auto"/>
        <w:left w:val="none" w:sz="0" w:space="0" w:color="auto"/>
        <w:bottom w:val="none" w:sz="0" w:space="0" w:color="auto"/>
        <w:right w:val="none" w:sz="0" w:space="0" w:color="auto"/>
      </w:divBdr>
    </w:div>
    <w:div w:id="1228685020">
      <w:bodyDiv w:val="1"/>
      <w:marLeft w:val="0"/>
      <w:marRight w:val="0"/>
      <w:marTop w:val="0"/>
      <w:marBottom w:val="0"/>
      <w:divBdr>
        <w:top w:val="none" w:sz="0" w:space="0" w:color="auto"/>
        <w:left w:val="none" w:sz="0" w:space="0" w:color="auto"/>
        <w:bottom w:val="none" w:sz="0" w:space="0" w:color="auto"/>
        <w:right w:val="none" w:sz="0" w:space="0" w:color="auto"/>
      </w:divBdr>
    </w:div>
    <w:div w:id="1230926160">
      <w:bodyDiv w:val="1"/>
      <w:marLeft w:val="0"/>
      <w:marRight w:val="0"/>
      <w:marTop w:val="0"/>
      <w:marBottom w:val="0"/>
      <w:divBdr>
        <w:top w:val="none" w:sz="0" w:space="0" w:color="auto"/>
        <w:left w:val="none" w:sz="0" w:space="0" w:color="auto"/>
        <w:bottom w:val="none" w:sz="0" w:space="0" w:color="auto"/>
        <w:right w:val="none" w:sz="0" w:space="0" w:color="auto"/>
      </w:divBdr>
    </w:div>
    <w:div w:id="1235123881">
      <w:bodyDiv w:val="1"/>
      <w:marLeft w:val="0"/>
      <w:marRight w:val="0"/>
      <w:marTop w:val="0"/>
      <w:marBottom w:val="0"/>
      <w:divBdr>
        <w:top w:val="none" w:sz="0" w:space="0" w:color="auto"/>
        <w:left w:val="none" w:sz="0" w:space="0" w:color="auto"/>
        <w:bottom w:val="none" w:sz="0" w:space="0" w:color="auto"/>
        <w:right w:val="none" w:sz="0" w:space="0" w:color="auto"/>
      </w:divBdr>
    </w:div>
    <w:div w:id="1245065560">
      <w:bodyDiv w:val="1"/>
      <w:marLeft w:val="0"/>
      <w:marRight w:val="0"/>
      <w:marTop w:val="0"/>
      <w:marBottom w:val="0"/>
      <w:divBdr>
        <w:top w:val="none" w:sz="0" w:space="0" w:color="auto"/>
        <w:left w:val="none" w:sz="0" w:space="0" w:color="auto"/>
        <w:bottom w:val="none" w:sz="0" w:space="0" w:color="auto"/>
        <w:right w:val="none" w:sz="0" w:space="0" w:color="auto"/>
      </w:divBdr>
    </w:div>
    <w:div w:id="1247574950">
      <w:bodyDiv w:val="1"/>
      <w:marLeft w:val="0"/>
      <w:marRight w:val="0"/>
      <w:marTop w:val="0"/>
      <w:marBottom w:val="0"/>
      <w:divBdr>
        <w:top w:val="none" w:sz="0" w:space="0" w:color="auto"/>
        <w:left w:val="none" w:sz="0" w:space="0" w:color="auto"/>
        <w:bottom w:val="none" w:sz="0" w:space="0" w:color="auto"/>
        <w:right w:val="none" w:sz="0" w:space="0" w:color="auto"/>
      </w:divBdr>
    </w:div>
    <w:div w:id="1274434845">
      <w:bodyDiv w:val="1"/>
      <w:marLeft w:val="0"/>
      <w:marRight w:val="0"/>
      <w:marTop w:val="0"/>
      <w:marBottom w:val="0"/>
      <w:divBdr>
        <w:top w:val="none" w:sz="0" w:space="0" w:color="auto"/>
        <w:left w:val="none" w:sz="0" w:space="0" w:color="auto"/>
        <w:bottom w:val="none" w:sz="0" w:space="0" w:color="auto"/>
        <w:right w:val="none" w:sz="0" w:space="0" w:color="auto"/>
      </w:divBdr>
    </w:div>
    <w:div w:id="1282414364">
      <w:bodyDiv w:val="1"/>
      <w:marLeft w:val="0"/>
      <w:marRight w:val="0"/>
      <w:marTop w:val="0"/>
      <w:marBottom w:val="0"/>
      <w:divBdr>
        <w:top w:val="none" w:sz="0" w:space="0" w:color="auto"/>
        <w:left w:val="none" w:sz="0" w:space="0" w:color="auto"/>
        <w:bottom w:val="none" w:sz="0" w:space="0" w:color="auto"/>
        <w:right w:val="none" w:sz="0" w:space="0" w:color="auto"/>
      </w:divBdr>
    </w:div>
    <w:div w:id="1286472603">
      <w:bodyDiv w:val="1"/>
      <w:marLeft w:val="0"/>
      <w:marRight w:val="0"/>
      <w:marTop w:val="0"/>
      <w:marBottom w:val="0"/>
      <w:divBdr>
        <w:top w:val="none" w:sz="0" w:space="0" w:color="auto"/>
        <w:left w:val="none" w:sz="0" w:space="0" w:color="auto"/>
        <w:bottom w:val="none" w:sz="0" w:space="0" w:color="auto"/>
        <w:right w:val="none" w:sz="0" w:space="0" w:color="auto"/>
      </w:divBdr>
    </w:div>
    <w:div w:id="1291396277">
      <w:bodyDiv w:val="1"/>
      <w:marLeft w:val="0"/>
      <w:marRight w:val="0"/>
      <w:marTop w:val="0"/>
      <w:marBottom w:val="0"/>
      <w:divBdr>
        <w:top w:val="none" w:sz="0" w:space="0" w:color="auto"/>
        <w:left w:val="none" w:sz="0" w:space="0" w:color="auto"/>
        <w:bottom w:val="none" w:sz="0" w:space="0" w:color="auto"/>
        <w:right w:val="none" w:sz="0" w:space="0" w:color="auto"/>
      </w:divBdr>
    </w:div>
    <w:div w:id="1331131654">
      <w:bodyDiv w:val="1"/>
      <w:marLeft w:val="0"/>
      <w:marRight w:val="0"/>
      <w:marTop w:val="0"/>
      <w:marBottom w:val="0"/>
      <w:divBdr>
        <w:top w:val="none" w:sz="0" w:space="0" w:color="auto"/>
        <w:left w:val="none" w:sz="0" w:space="0" w:color="auto"/>
        <w:bottom w:val="none" w:sz="0" w:space="0" w:color="auto"/>
        <w:right w:val="none" w:sz="0" w:space="0" w:color="auto"/>
      </w:divBdr>
    </w:div>
    <w:div w:id="1347361827">
      <w:bodyDiv w:val="1"/>
      <w:marLeft w:val="0"/>
      <w:marRight w:val="0"/>
      <w:marTop w:val="0"/>
      <w:marBottom w:val="0"/>
      <w:divBdr>
        <w:top w:val="none" w:sz="0" w:space="0" w:color="auto"/>
        <w:left w:val="none" w:sz="0" w:space="0" w:color="auto"/>
        <w:bottom w:val="none" w:sz="0" w:space="0" w:color="auto"/>
        <w:right w:val="none" w:sz="0" w:space="0" w:color="auto"/>
      </w:divBdr>
    </w:div>
    <w:div w:id="1383360202">
      <w:bodyDiv w:val="1"/>
      <w:marLeft w:val="0"/>
      <w:marRight w:val="0"/>
      <w:marTop w:val="0"/>
      <w:marBottom w:val="0"/>
      <w:divBdr>
        <w:top w:val="none" w:sz="0" w:space="0" w:color="auto"/>
        <w:left w:val="none" w:sz="0" w:space="0" w:color="auto"/>
        <w:bottom w:val="none" w:sz="0" w:space="0" w:color="auto"/>
        <w:right w:val="none" w:sz="0" w:space="0" w:color="auto"/>
      </w:divBdr>
      <w:divsChild>
        <w:div w:id="1699312420">
          <w:marLeft w:val="446"/>
          <w:marRight w:val="0"/>
          <w:marTop w:val="0"/>
          <w:marBottom w:val="0"/>
          <w:divBdr>
            <w:top w:val="none" w:sz="0" w:space="0" w:color="auto"/>
            <w:left w:val="none" w:sz="0" w:space="0" w:color="auto"/>
            <w:bottom w:val="none" w:sz="0" w:space="0" w:color="auto"/>
            <w:right w:val="none" w:sz="0" w:space="0" w:color="auto"/>
          </w:divBdr>
        </w:div>
      </w:divsChild>
    </w:div>
    <w:div w:id="1392923463">
      <w:bodyDiv w:val="1"/>
      <w:marLeft w:val="0"/>
      <w:marRight w:val="0"/>
      <w:marTop w:val="0"/>
      <w:marBottom w:val="0"/>
      <w:divBdr>
        <w:top w:val="none" w:sz="0" w:space="0" w:color="auto"/>
        <w:left w:val="none" w:sz="0" w:space="0" w:color="auto"/>
        <w:bottom w:val="none" w:sz="0" w:space="0" w:color="auto"/>
        <w:right w:val="none" w:sz="0" w:space="0" w:color="auto"/>
      </w:divBdr>
    </w:div>
    <w:div w:id="1400976441">
      <w:bodyDiv w:val="1"/>
      <w:marLeft w:val="0"/>
      <w:marRight w:val="0"/>
      <w:marTop w:val="0"/>
      <w:marBottom w:val="0"/>
      <w:divBdr>
        <w:top w:val="none" w:sz="0" w:space="0" w:color="auto"/>
        <w:left w:val="none" w:sz="0" w:space="0" w:color="auto"/>
        <w:bottom w:val="none" w:sz="0" w:space="0" w:color="auto"/>
        <w:right w:val="none" w:sz="0" w:space="0" w:color="auto"/>
      </w:divBdr>
    </w:div>
    <w:div w:id="1412040055">
      <w:bodyDiv w:val="1"/>
      <w:marLeft w:val="0"/>
      <w:marRight w:val="0"/>
      <w:marTop w:val="0"/>
      <w:marBottom w:val="0"/>
      <w:divBdr>
        <w:top w:val="none" w:sz="0" w:space="0" w:color="auto"/>
        <w:left w:val="none" w:sz="0" w:space="0" w:color="auto"/>
        <w:bottom w:val="none" w:sz="0" w:space="0" w:color="auto"/>
        <w:right w:val="none" w:sz="0" w:space="0" w:color="auto"/>
      </w:divBdr>
    </w:div>
    <w:div w:id="1420443063">
      <w:bodyDiv w:val="1"/>
      <w:marLeft w:val="0"/>
      <w:marRight w:val="0"/>
      <w:marTop w:val="0"/>
      <w:marBottom w:val="0"/>
      <w:divBdr>
        <w:top w:val="none" w:sz="0" w:space="0" w:color="auto"/>
        <w:left w:val="none" w:sz="0" w:space="0" w:color="auto"/>
        <w:bottom w:val="none" w:sz="0" w:space="0" w:color="auto"/>
        <w:right w:val="none" w:sz="0" w:space="0" w:color="auto"/>
      </w:divBdr>
    </w:div>
    <w:div w:id="1421875547">
      <w:bodyDiv w:val="1"/>
      <w:marLeft w:val="0"/>
      <w:marRight w:val="0"/>
      <w:marTop w:val="0"/>
      <w:marBottom w:val="0"/>
      <w:divBdr>
        <w:top w:val="none" w:sz="0" w:space="0" w:color="auto"/>
        <w:left w:val="none" w:sz="0" w:space="0" w:color="auto"/>
        <w:bottom w:val="none" w:sz="0" w:space="0" w:color="auto"/>
        <w:right w:val="none" w:sz="0" w:space="0" w:color="auto"/>
      </w:divBdr>
    </w:div>
    <w:div w:id="1427724339">
      <w:bodyDiv w:val="1"/>
      <w:marLeft w:val="0"/>
      <w:marRight w:val="0"/>
      <w:marTop w:val="0"/>
      <w:marBottom w:val="0"/>
      <w:divBdr>
        <w:top w:val="none" w:sz="0" w:space="0" w:color="auto"/>
        <w:left w:val="none" w:sz="0" w:space="0" w:color="auto"/>
        <w:bottom w:val="none" w:sz="0" w:space="0" w:color="auto"/>
        <w:right w:val="none" w:sz="0" w:space="0" w:color="auto"/>
      </w:divBdr>
    </w:div>
    <w:div w:id="1432815159">
      <w:bodyDiv w:val="1"/>
      <w:marLeft w:val="0"/>
      <w:marRight w:val="0"/>
      <w:marTop w:val="0"/>
      <w:marBottom w:val="0"/>
      <w:divBdr>
        <w:top w:val="none" w:sz="0" w:space="0" w:color="auto"/>
        <w:left w:val="none" w:sz="0" w:space="0" w:color="auto"/>
        <w:bottom w:val="none" w:sz="0" w:space="0" w:color="auto"/>
        <w:right w:val="none" w:sz="0" w:space="0" w:color="auto"/>
      </w:divBdr>
    </w:div>
    <w:div w:id="1433863866">
      <w:bodyDiv w:val="1"/>
      <w:marLeft w:val="0"/>
      <w:marRight w:val="0"/>
      <w:marTop w:val="0"/>
      <w:marBottom w:val="0"/>
      <w:divBdr>
        <w:top w:val="none" w:sz="0" w:space="0" w:color="auto"/>
        <w:left w:val="none" w:sz="0" w:space="0" w:color="auto"/>
        <w:bottom w:val="none" w:sz="0" w:space="0" w:color="auto"/>
        <w:right w:val="none" w:sz="0" w:space="0" w:color="auto"/>
      </w:divBdr>
    </w:div>
    <w:div w:id="1448574153">
      <w:bodyDiv w:val="1"/>
      <w:marLeft w:val="0"/>
      <w:marRight w:val="0"/>
      <w:marTop w:val="0"/>
      <w:marBottom w:val="0"/>
      <w:divBdr>
        <w:top w:val="none" w:sz="0" w:space="0" w:color="auto"/>
        <w:left w:val="none" w:sz="0" w:space="0" w:color="auto"/>
        <w:bottom w:val="none" w:sz="0" w:space="0" w:color="auto"/>
        <w:right w:val="none" w:sz="0" w:space="0" w:color="auto"/>
      </w:divBdr>
    </w:div>
    <w:div w:id="1474374583">
      <w:bodyDiv w:val="1"/>
      <w:marLeft w:val="0"/>
      <w:marRight w:val="0"/>
      <w:marTop w:val="0"/>
      <w:marBottom w:val="0"/>
      <w:divBdr>
        <w:top w:val="none" w:sz="0" w:space="0" w:color="auto"/>
        <w:left w:val="none" w:sz="0" w:space="0" w:color="auto"/>
        <w:bottom w:val="none" w:sz="0" w:space="0" w:color="auto"/>
        <w:right w:val="none" w:sz="0" w:space="0" w:color="auto"/>
      </w:divBdr>
    </w:div>
    <w:div w:id="1482967417">
      <w:bodyDiv w:val="1"/>
      <w:marLeft w:val="0"/>
      <w:marRight w:val="0"/>
      <w:marTop w:val="0"/>
      <w:marBottom w:val="0"/>
      <w:divBdr>
        <w:top w:val="none" w:sz="0" w:space="0" w:color="auto"/>
        <w:left w:val="none" w:sz="0" w:space="0" w:color="auto"/>
        <w:bottom w:val="none" w:sz="0" w:space="0" w:color="auto"/>
        <w:right w:val="none" w:sz="0" w:space="0" w:color="auto"/>
      </w:divBdr>
    </w:div>
    <w:div w:id="1485315639">
      <w:bodyDiv w:val="1"/>
      <w:marLeft w:val="0"/>
      <w:marRight w:val="0"/>
      <w:marTop w:val="0"/>
      <w:marBottom w:val="0"/>
      <w:divBdr>
        <w:top w:val="none" w:sz="0" w:space="0" w:color="auto"/>
        <w:left w:val="none" w:sz="0" w:space="0" w:color="auto"/>
        <w:bottom w:val="none" w:sz="0" w:space="0" w:color="auto"/>
        <w:right w:val="none" w:sz="0" w:space="0" w:color="auto"/>
      </w:divBdr>
    </w:div>
    <w:div w:id="1493327112">
      <w:bodyDiv w:val="1"/>
      <w:marLeft w:val="0"/>
      <w:marRight w:val="0"/>
      <w:marTop w:val="0"/>
      <w:marBottom w:val="0"/>
      <w:divBdr>
        <w:top w:val="none" w:sz="0" w:space="0" w:color="auto"/>
        <w:left w:val="none" w:sz="0" w:space="0" w:color="auto"/>
        <w:bottom w:val="none" w:sz="0" w:space="0" w:color="auto"/>
        <w:right w:val="none" w:sz="0" w:space="0" w:color="auto"/>
      </w:divBdr>
      <w:divsChild>
        <w:div w:id="647251672">
          <w:marLeft w:val="547"/>
          <w:marRight w:val="0"/>
          <w:marTop w:val="0"/>
          <w:marBottom w:val="0"/>
          <w:divBdr>
            <w:top w:val="none" w:sz="0" w:space="0" w:color="auto"/>
            <w:left w:val="none" w:sz="0" w:space="0" w:color="auto"/>
            <w:bottom w:val="none" w:sz="0" w:space="0" w:color="auto"/>
            <w:right w:val="none" w:sz="0" w:space="0" w:color="auto"/>
          </w:divBdr>
        </w:div>
      </w:divsChild>
    </w:div>
    <w:div w:id="1513375538">
      <w:bodyDiv w:val="1"/>
      <w:marLeft w:val="0"/>
      <w:marRight w:val="0"/>
      <w:marTop w:val="0"/>
      <w:marBottom w:val="0"/>
      <w:divBdr>
        <w:top w:val="none" w:sz="0" w:space="0" w:color="auto"/>
        <w:left w:val="none" w:sz="0" w:space="0" w:color="auto"/>
        <w:bottom w:val="none" w:sz="0" w:space="0" w:color="auto"/>
        <w:right w:val="none" w:sz="0" w:space="0" w:color="auto"/>
      </w:divBdr>
    </w:div>
    <w:div w:id="1547137090">
      <w:bodyDiv w:val="1"/>
      <w:marLeft w:val="0"/>
      <w:marRight w:val="0"/>
      <w:marTop w:val="0"/>
      <w:marBottom w:val="0"/>
      <w:divBdr>
        <w:top w:val="none" w:sz="0" w:space="0" w:color="auto"/>
        <w:left w:val="none" w:sz="0" w:space="0" w:color="auto"/>
        <w:bottom w:val="none" w:sz="0" w:space="0" w:color="auto"/>
        <w:right w:val="none" w:sz="0" w:space="0" w:color="auto"/>
      </w:divBdr>
    </w:div>
    <w:div w:id="1557203861">
      <w:bodyDiv w:val="1"/>
      <w:marLeft w:val="0"/>
      <w:marRight w:val="0"/>
      <w:marTop w:val="0"/>
      <w:marBottom w:val="0"/>
      <w:divBdr>
        <w:top w:val="none" w:sz="0" w:space="0" w:color="auto"/>
        <w:left w:val="none" w:sz="0" w:space="0" w:color="auto"/>
        <w:bottom w:val="none" w:sz="0" w:space="0" w:color="auto"/>
        <w:right w:val="none" w:sz="0" w:space="0" w:color="auto"/>
      </w:divBdr>
    </w:div>
    <w:div w:id="1562399452">
      <w:bodyDiv w:val="1"/>
      <w:marLeft w:val="0"/>
      <w:marRight w:val="0"/>
      <w:marTop w:val="0"/>
      <w:marBottom w:val="0"/>
      <w:divBdr>
        <w:top w:val="none" w:sz="0" w:space="0" w:color="auto"/>
        <w:left w:val="none" w:sz="0" w:space="0" w:color="auto"/>
        <w:bottom w:val="none" w:sz="0" w:space="0" w:color="auto"/>
        <w:right w:val="none" w:sz="0" w:space="0" w:color="auto"/>
      </w:divBdr>
      <w:divsChild>
        <w:div w:id="1104770197">
          <w:marLeft w:val="547"/>
          <w:marRight w:val="0"/>
          <w:marTop w:val="0"/>
          <w:marBottom w:val="0"/>
          <w:divBdr>
            <w:top w:val="none" w:sz="0" w:space="0" w:color="auto"/>
            <w:left w:val="none" w:sz="0" w:space="0" w:color="auto"/>
            <w:bottom w:val="none" w:sz="0" w:space="0" w:color="auto"/>
            <w:right w:val="none" w:sz="0" w:space="0" w:color="auto"/>
          </w:divBdr>
        </w:div>
        <w:div w:id="1067847306">
          <w:marLeft w:val="547"/>
          <w:marRight w:val="0"/>
          <w:marTop w:val="0"/>
          <w:marBottom w:val="0"/>
          <w:divBdr>
            <w:top w:val="none" w:sz="0" w:space="0" w:color="auto"/>
            <w:left w:val="none" w:sz="0" w:space="0" w:color="auto"/>
            <w:bottom w:val="none" w:sz="0" w:space="0" w:color="auto"/>
            <w:right w:val="none" w:sz="0" w:space="0" w:color="auto"/>
          </w:divBdr>
        </w:div>
        <w:div w:id="1260142708">
          <w:marLeft w:val="547"/>
          <w:marRight w:val="0"/>
          <w:marTop w:val="0"/>
          <w:marBottom w:val="0"/>
          <w:divBdr>
            <w:top w:val="none" w:sz="0" w:space="0" w:color="auto"/>
            <w:left w:val="none" w:sz="0" w:space="0" w:color="auto"/>
            <w:bottom w:val="none" w:sz="0" w:space="0" w:color="auto"/>
            <w:right w:val="none" w:sz="0" w:space="0" w:color="auto"/>
          </w:divBdr>
        </w:div>
        <w:div w:id="460005520">
          <w:marLeft w:val="547"/>
          <w:marRight w:val="0"/>
          <w:marTop w:val="0"/>
          <w:marBottom w:val="0"/>
          <w:divBdr>
            <w:top w:val="none" w:sz="0" w:space="0" w:color="auto"/>
            <w:left w:val="none" w:sz="0" w:space="0" w:color="auto"/>
            <w:bottom w:val="none" w:sz="0" w:space="0" w:color="auto"/>
            <w:right w:val="none" w:sz="0" w:space="0" w:color="auto"/>
          </w:divBdr>
        </w:div>
        <w:div w:id="987172458">
          <w:marLeft w:val="547"/>
          <w:marRight w:val="0"/>
          <w:marTop w:val="0"/>
          <w:marBottom w:val="0"/>
          <w:divBdr>
            <w:top w:val="none" w:sz="0" w:space="0" w:color="auto"/>
            <w:left w:val="none" w:sz="0" w:space="0" w:color="auto"/>
            <w:bottom w:val="none" w:sz="0" w:space="0" w:color="auto"/>
            <w:right w:val="none" w:sz="0" w:space="0" w:color="auto"/>
          </w:divBdr>
        </w:div>
        <w:div w:id="605500414">
          <w:marLeft w:val="547"/>
          <w:marRight w:val="0"/>
          <w:marTop w:val="0"/>
          <w:marBottom w:val="0"/>
          <w:divBdr>
            <w:top w:val="none" w:sz="0" w:space="0" w:color="auto"/>
            <w:left w:val="none" w:sz="0" w:space="0" w:color="auto"/>
            <w:bottom w:val="none" w:sz="0" w:space="0" w:color="auto"/>
            <w:right w:val="none" w:sz="0" w:space="0" w:color="auto"/>
          </w:divBdr>
        </w:div>
        <w:div w:id="986132682">
          <w:marLeft w:val="547"/>
          <w:marRight w:val="0"/>
          <w:marTop w:val="0"/>
          <w:marBottom w:val="0"/>
          <w:divBdr>
            <w:top w:val="none" w:sz="0" w:space="0" w:color="auto"/>
            <w:left w:val="none" w:sz="0" w:space="0" w:color="auto"/>
            <w:bottom w:val="none" w:sz="0" w:space="0" w:color="auto"/>
            <w:right w:val="none" w:sz="0" w:space="0" w:color="auto"/>
          </w:divBdr>
        </w:div>
        <w:div w:id="1786194544">
          <w:marLeft w:val="547"/>
          <w:marRight w:val="0"/>
          <w:marTop w:val="0"/>
          <w:marBottom w:val="0"/>
          <w:divBdr>
            <w:top w:val="none" w:sz="0" w:space="0" w:color="auto"/>
            <w:left w:val="none" w:sz="0" w:space="0" w:color="auto"/>
            <w:bottom w:val="none" w:sz="0" w:space="0" w:color="auto"/>
            <w:right w:val="none" w:sz="0" w:space="0" w:color="auto"/>
          </w:divBdr>
        </w:div>
        <w:div w:id="1200583243">
          <w:marLeft w:val="547"/>
          <w:marRight w:val="0"/>
          <w:marTop w:val="0"/>
          <w:marBottom w:val="0"/>
          <w:divBdr>
            <w:top w:val="none" w:sz="0" w:space="0" w:color="auto"/>
            <w:left w:val="none" w:sz="0" w:space="0" w:color="auto"/>
            <w:bottom w:val="none" w:sz="0" w:space="0" w:color="auto"/>
            <w:right w:val="none" w:sz="0" w:space="0" w:color="auto"/>
          </w:divBdr>
        </w:div>
        <w:div w:id="174880832">
          <w:marLeft w:val="547"/>
          <w:marRight w:val="0"/>
          <w:marTop w:val="0"/>
          <w:marBottom w:val="0"/>
          <w:divBdr>
            <w:top w:val="none" w:sz="0" w:space="0" w:color="auto"/>
            <w:left w:val="none" w:sz="0" w:space="0" w:color="auto"/>
            <w:bottom w:val="none" w:sz="0" w:space="0" w:color="auto"/>
            <w:right w:val="none" w:sz="0" w:space="0" w:color="auto"/>
          </w:divBdr>
        </w:div>
      </w:divsChild>
    </w:div>
    <w:div w:id="1582324456">
      <w:bodyDiv w:val="1"/>
      <w:marLeft w:val="0"/>
      <w:marRight w:val="0"/>
      <w:marTop w:val="0"/>
      <w:marBottom w:val="0"/>
      <w:divBdr>
        <w:top w:val="none" w:sz="0" w:space="0" w:color="auto"/>
        <w:left w:val="none" w:sz="0" w:space="0" w:color="auto"/>
        <w:bottom w:val="none" w:sz="0" w:space="0" w:color="auto"/>
        <w:right w:val="none" w:sz="0" w:space="0" w:color="auto"/>
      </w:divBdr>
    </w:div>
    <w:div w:id="1595437096">
      <w:bodyDiv w:val="1"/>
      <w:marLeft w:val="0"/>
      <w:marRight w:val="0"/>
      <w:marTop w:val="0"/>
      <w:marBottom w:val="0"/>
      <w:divBdr>
        <w:top w:val="none" w:sz="0" w:space="0" w:color="auto"/>
        <w:left w:val="none" w:sz="0" w:space="0" w:color="auto"/>
        <w:bottom w:val="none" w:sz="0" w:space="0" w:color="auto"/>
        <w:right w:val="none" w:sz="0" w:space="0" w:color="auto"/>
      </w:divBdr>
    </w:div>
    <w:div w:id="1630476778">
      <w:bodyDiv w:val="1"/>
      <w:marLeft w:val="0"/>
      <w:marRight w:val="0"/>
      <w:marTop w:val="0"/>
      <w:marBottom w:val="0"/>
      <w:divBdr>
        <w:top w:val="none" w:sz="0" w:space="0" w:color="auto"/>
        <w:left w:val="none" w:sz="0" w:space="0" w:color="auto"/>
        <w:bottom w:val="none" w:sz="0" w:space="0" w:color="auto"/>
        <w:right w:val="none" w:sz="0" w:space="0" w:color="auto"/>
      </w:divBdr>
    </w:div>
    <w:div w:id="1634827317">
      <w:bodyDiv w:val="1"/>
      <w:marLeft w:val="0"/>
      <w:marRight w:val="0"/>
      <w:marTop w:val="0"/>
      <w:marBottom w:val="0"/>
      <w:divBdr>
        <w:top w:val="none" w:sz="0" w:space="0" w:color="auto"/>
        <w:left w:val="none" w:sz="0" w:space="0" w:color="auto"/>
        <w:bottom w:val="none" w:sz="0" w:space="0" w:color="auto"/>
        <w:right w:val="none" w:sz="0" w:space="0" w:color="auto"/>
      </w:divBdr>
      <w:divsChild>
        <w:div w:id="364673102">
          <w:marLeft w:val="274"/>
          <w:marRight w:val="0"/>
          <w:marTop w:val="0"/>
          <w:marBottom w:val="0"/>
          <w:divBdr>
            <w:top w:val="none" w:sz="0" w:space="0" w:color="auto"/>
            <w:left w:val="none" w:sz="0" w:space="0" w:color="auto"/>
            <w:bottom w:val="none" w:sz="0" w:space="0" w:color="auto"/>
            <w:right w:val="none" w:sz="0" w:space="0" w:color="auto"/>
          </w:divBdr>
        </w:div>
        <w:div w:id="1209147073">
          <w:marLeft w:val="274"/>
          <w:marRight w:val="0"/>
          <w:marTop w:val="0"/>
          <w:marBottom w:val="0"/>
          <w:divBdr>
            <w:top w:val="none" w:sz="0" w:space="0" w:color="auto"/>
            <w:left w:val="none" w:sz="0" w:space="0" w:color="auto"/>
            <w:bottom w:val="none" w:sz="0" w:space="0" w:color="auto"/>
            <w:right w:val="none" w:sz="0" w:space="0" w:color="auto"/>
          </w:divBdr>
        </w:div>
        <w:div w:id="1332374766">
          <w:marLeft w:val="274"/>
          <w:marRight w:val="0"/>
          <w:marTop w:val="0"/>
          <w:marBottom w:val="0"/>
          <w:divBdr>
            <w:top w:val="none" w:sz="0" w:space="0" w:color="auto"/>
            <w:left w:val="none" w:sz="0" w:space="0" w:color="auto"/>
            <w:bottom w:val="none" w:sz="0" w:space="0" w:color="auto"/>
            <w:right w:val="none" w:sz="0" w:space="0" w:color="auto"/>
          </w:divBdr>
        </w:div>
        <w:div w:id="1431896801">
          <w:marLeft w:val="274"/>
          <w:marRight w:val="0"/>
          <w:marTop w:val="0"/>
          <w:marBottom w:val="0"/>
          <w:divBdr>
            <w:top w:val="none" w:sz="0" w:space="0" w:color="auto"/>
            <w:left w:val="none" w:sz="0" w:space="0" w:color="auto"/>
            <w:bottom w:val="none" w:sz="0" w:space="0" w:color="auto"/>
            <w:right w:val="none" w:sz="0" w:space="0" w:color="auto"/>
          </w:divBdr>
        </w:div>
        <w:div w:id="1666784100">
          <w:marLeft w:val="274"/>
          <w:marRight w:val="0"/>
          <w:marTop w:val="0"/>
          <w:marBottom w:val="0"/>
          <w:divBdr>
            <w:top w:val="none" w:sz="0" w:space="0" w:color="auto"/>
            <w:left w:val="none" w:sz="0" w:space="0" w:color="auto"/>
            <w:bottom w:val="none" w:sz="0" w:space="0" w:color="auto"/>
            <w:right w:val="none" w:sz="0" w:space="0" w:color="auto"/>
          </w:divBdr>
        </w:div>
        <w:div w:id="1955794172">
          <w:marLeft w:val="274"/>
          <w:marRight w:val="0"/>
          <w:marTop w:val="0"/>
          <w:marBottom w:val="0"/>
          <w:divBdr>
            <w:top w:val="none" w:sz="0" w:space="0" w:color="auto"/>
            <w:left w:val="none" w:sz="0" w:space="0" w:color="auto"/>
            <w:bottom w:val="none" w:sz="0" w:space="0" w:color="auto"/>
            <w:right w:val="none" w:sz="0" w:space="0" w:color="auto"/>
          </w:divBdr>
        </w:div>
      </w:divsChild>
    </w:div>
    <w:div w:id="1652364289">
      <w:bodyDiv w:val="1"/>
      <w:marLeft w:val="0"/>
      <w:marRight w:val="0"/>
      <w:marTop w:val="0"/>
      <w:marBottom w:val="0"/>
      <w:divBdr>
        <w:top w:val="none" w:sz="0" w:space="0" w:color="auto"/>
        <w:left w:val="none" w:sz="0" w:space="0" w:color="auto"/>
        <w:bottom w:val="none" w:sz="0" w:space="0" w:color="auto"/>
        <w:right w:val="none" w:sz="0" w:space="0" w:color="auto"/>
      </w:divBdr>
    </w:div>
    <w:div w:id="1684748594">
      <w:bodyDiv w:val="1"/>
      <w:marLeft w:val="0"/>
      <w:marRight w:val="0"/>
      <w:marTop w:val="0"/>
      <w:marBottom w:val="0"/>
      <w:divBdr>
        <w:top w:val="none" w:sz="0" w:space="0" w:color="auto"/>
        <w:left w:val="none" w:sz="0" w:space="0" w:color="auto"/>
        <w:bottom w:val="none" w:sz="0" w:space="0" w:color="auto"/>
        <w:right w:val="none" w:sz="0" w:space="0" w:color="auto"/>
      </w:divBdr>
    </w:div>
    <w:div w:id="1700205051">
      <w:bodyDiv w:val="1"/>
      <w:marLeft w:val="0"/>
      <w:marRight w:val="0"/>
      <w:marTop w:val="0"/>
      <w:marBottom w:val="0"/>
      <w:divBdr>
        <w:top w:val="none" w:sz="0" w:space="0" w:color="auto"/>
        <w:left w:val="none" w:sz="0" w:space="0" w:color="auto"/>
        <w:bottom w:val="none" w:sz="0" w:space="0" w:color="auto"/>
        <w:right w:val="none" w:sz="0" w:space="0" w:color="auto"/>
      </w:divBdr>
    </w:div>
    <w:div w:id="1701390034">
      <w:bodyDiv w:val="1"/>
      <w:marLeft w:val="0"/>
      <w:marRight w:val="0"/>
      <w:marTop w:val="0"/>
      <w:marBottom w:val="0"/>
      <w:divBdr>
        <w:top w:val="none" w:sz="0" w:space="0" w:color="auto"/>
        <w:left w:val="none" w:sz="0" w:space="0" w:color="auto"/>
        <w:bottom w:val="none" w:sz="0" w:space="0" w:color="auto"/>
        <w:right w:val="none" w:sz="0" w:space="0" w:color="auto"/>
      </w:divBdr>
    </w:div>
    <w:div w:id="1704673028">
      <w:bodyDiv w:val="1"/>
      <w:marLeft w:val="0"/>
      <w:marRight w:val="0"/>
      <w:marTop w:val="0"/>
      <w:marBottom w:val="0"/>
      <w:divBdr>
        <w:top w:val="none" w:sz="0" w:space="0" w:color="auto"/>
        <w:left w:val="none" w:sz="0" w:space="0" w:color="auto"/>
        <w:bottom w:val="none" w:sz="0" w:space="0" w:color="auto"/>
        <w:right w:val="none" w:sz="0" w:space="0" w:color="auto"/>
      </w:divBdr>
      <w:divsChild>
        <w:div w:id="895315006">
          <w:marLeft w:val="547"/>
          <w:marRight w:val="0"/>
          <w:marTop w:val="0"/>
          <w:marBottom w:val="0"/>
          <w:divBdr>
            <w:top w:val="none" w:sz="0" w:space="0" w:color="auto"/>
            <w:left w:val="none" w:sz="0" w:space="0" w:color="auto"/>
            <w:bottom w:val="none" w:sz="0" w:space="0" w:color="auto"/>
            <w:right w:val="none" w:sz="0" w:space="0" w:color="auto"/>
          </w:divBdr>
        </w:div>
        <w:div w:id="479617216">
          <w:marLeft w:val="547"/>
          <w:marRight w:val="0"/>
          <w:marTop w:val="0"/>
          <w:marBottom w:val="0"/>
          <w:divBdr>
            <w:top w:val="none" w:sz="0" w:space="0" w:color="auto"/>
            <w:left w:val="none" w:sz="0" w:space="0" w:color="auto"/>
            <w:bottom w:val="none" w:sz="0" w:space="0" w:color="auto"/>
            <w:right w:val="none" w:sz="0" w:space="0" w:color="auto"/>
          </w:divBdr>
        </w:div>
        <w:div w:id="875628617">
          <w:marLeft w:val="547"/>
          <w:marRight w:val="0"/>
          <w:marTop w:val="0"/>
          <w:marBottom w:val="0"/>
          <w:divBdr>
            <w:top w:val="none" w:sz="0" w:space="0" w:color="auto"/>
            <w:left w:val="none" w:sz="0" w:space="0" w:color="auto"/>
            <w:bottom w:val="none" w:sz="0" w:space="0" w:color="auto"/>
            <w:right w:val="none" w:sz="0" w:space="0" w:color="auto"/>
          </w:divBdr>
        </w:div>
        <w:div w:id="1077900220">
          <w:marLeft w:val="547"/>
          <w:marRight w:val="0"/>
          <w:marTop w:val="0"/>
          <w:marBottom w:val="0"/>
          <w:divBdr>
            <w:top w:val="none" w:sz="0" w:space="0" w:color="auto"/>
            <w:left w:val="none" w:sz="0" w:space="0" w:color="auto"/>
            <w:bottom w:val="none" w:sz="0" w:space="0" w:color="auto"/>
            <w:right w:val="none" w:sz="0" w:space="0" w:color="auto"/>
          </w:divBdr>
        </w:div>
        <w:div w:id="443840660">
          <w:marLeft w:val="547"/>
          <w:marRight w:val="0"/>
          <w:marTop w:val="0"/>
          <w:marBottom w:val="0"/>
          <w:divBdr>
            <w:top w:val="none" w:sz="0" w:space="0" w:color="auto"/>
            <w:left w:val="none" w:sz="0" w:space="0" w:color="auto"/>
            <w:bottom w:val="none" w:sz="0" w:space="0" w:color="auto"/>
            <w:right w:val="none" w:sz="0" w:space="0" w:color="auto"/>
          </w:divBdr>
        </w:div>
        <w:div w:id="329990729">
          <w:marLeft w:val="547"/>
          <w:marRight w:val="0"/>
          <w:marTop w:val="0"/>
          <w:marBottom w:val="0"/>
          <w:divBdr>
            <w:top w:val="none" w:sz="0" w:space="0" w:color="auto"/>
            <w:left w:val="none" w:sz="0" w:space="0" w:color="auto"/>
            <w:bottom w:val="none" w:sz="0" w:space="0" w:color="auto"/>
            <w:right w:val="none" w:sz="0" w:space="0" w:color="auto"/>
          </w:divBdr>
        </w:div>
        <w:div w:id="1233660984">
          <w:marLeft w:val="547"/>
          <w:marRight w:val="0"/>
          <w:marTop w:val="0"/>
          <w:marBottom w:val="0"/>
          <w:divBdr>
            <w:top w:val="none" w:sz="0" w:space="0" w:color="auto"/>
            <w:left w:val="none" w:sz="0" w:space="0" w:color="auto"/>
            <w:bottom w:val="none" w:sz="0" w:space="0" w:color="auto"/>
            <w:right w:val="none" w:sz="0" w:space="0" w:color="auto"/>
          </w:divBdr>
        </w:div>
        <w:div w:id="1918898015">
          <w:marLeft w:val="547"/>
          <w:marRight w:val="0"/>
          <w:marTop w:val="0"/>
          <w:marBottom w:val="0"/>
          <w:divBdr>
            <w:top w:val="none" w:sz="0" w:space="0" w:color="auto"/>
            <w:left w:val="none" w:sz="0" w:space="0" w:color="auto"/>
            <w:bottom w:val="none" w:sz="0" w:space="0" w:color="auto"/>
            <w:right w:val="none" w:sz="0" w:space="0" w:color="auto"/>
          </w:divBdr>
        </w:div>
        <w:div w:id="1440221966">
          <w:marLeft w:val="547"/>
          <w:marRight w:val="0"/>
          <w:marTop w:val="0"/>
          <w:marBottom w:val="0"/>
          <w:divBdr>
            <w:top w:val="none" w:sz="0" w:space="0" w:color="auto"/>
            <w:left w:val="none" w:sz="0" w:space="0" w:color="auto"/>
            <w:bottom w:val="none" w:sz="0" w:space="0" w:color="auto"/>
            <w:right w:val="none" w:sz="0" w:space="0" w:color="auto"/>
          </w:divBdr>
        </w:div>
        <w:div w:id="887717029">
          <w:marLeft w:val="547"/>
          <w:marRight w:val="0"/>
          <w:marTop w:val="0"/>
          <w:marBottom w:val="0"/>
          <w:divBdr>
            <w:top w:val="none" w:sz="0" w:space="0" w:color="auto"/>
            <w:left w:val="none" w:sz="0" w:space="0" w:color="auto"/>
            <w:bottom w:val="none" w:sz="0" w:space="0" w:color="auto"/>
            <w:right w:val="none" w:sz="0" w:space="0" w:color="auto"/>
          </w:divBdr>
        </w:div>
      </w:divsChild>
    </w:div>
    <w:div w:id="1706558787">
      <w:bodyDiv w:val="1"/>
      <w:marLeft w:val="0"/>
      <w:marRight w:val="0"/>
      <w:marTop w:val="0"/>
      <w:marBottom w:val="0"/>
      <w:divBdr>
        <w:top w:val="none" w:sz="0" w:space="0" w:color="auto"/>
        <w:left w:val="none" w:sz="0" w:space="0" w:color="auto"/>
        <w:bottom w:val="none" w:sz="0" w:space="0" w:color="auto"/>
        <w:right w:val="none" w:sz="0" w:space="0" w:color="auto"/>
      </w:divBdr>
    </w:div>
    <w:div w:id="1731687718">
      <w:bodyDiv w:val="1"/>
      <w:marLeft w:val="0"/>
      <w:marRight w:val="0"/>
      <w:marTop w:val="0"/>
      <w:marBottom w:val="0"/>
      <w:divBdr>
        <w:top w:val="none" w:sz="0" w:space="0" w:color="auto"/>
        <w:left w:val="none" w:sz="0" w:space="0" w:color="auto"/>
        <w:bottom w:val="none" w:sz="0" w:space="0" w:color="auto"/>
        <w:right w:val="none" w:sz="0" w:space="0" w:color="auto"/>
      </w:divBdr>
    </w:div>
    <w:div w:id="1758363115">
      <w:bodyDiv w:val="1"/>
      <w:marLeft w:val="0"/>
      <w:marRight w:val="0"/>
      <w:marTop w:val="0"/>
      <w:marBottom w:val="0"/>
      <w:divBdr>
        <w:top w:val="none" w:sz="0" w:space="0" w:color="auto"/>
        <w:left w:val="none" w:sz="0" w:space="0" w:color="auto"/>
        <w:bottom w:val="none" w:sz="0" w:space="0" w:color="auto"/>
        <w:right w:val="none" w:sz="0" w:space="0" w:color="auto"/>
      </w:divBdr>
      <w:divsChild>
        <w:div w:id="203907384">
          <w:marLeft w:val="0"/>
          <w:marRight w:val="0"/>
          <w:marTop w:val="0"/>
          <w:marBottom w:val="0"/>
          <w:divBdr>
            <w:top w:val="none" w:sz="0" w:space="0" w:color="auto"/>
            <w:left w:val="none" w:sz="0" w:space="0" w:color="auto"/>
            <w:bottom w:val="none" w:sz="0" w:space="0" w:color="auto"/>
            <w:right w:val="none" w:sz="0" w:space="0" w:color="auto"/>
          </w:divBdr>
        </w:div>
        <w:div w:id="1015308962">
          <w:marLeft w:val="0"/>
          <w:marRight w:val="0"/>
          <w:marTop w:val="0"/>
          <w:marBottom w:val="0"/>
          <w:divBdr>
            <w:top w:val="none" w:sz="0" w:space="0" w:color="auto"/>
            <w:left w:val="none" w:sz="0" w:space="0" w:color="auto"/>
            <w:bottom w:val="none" w:sz="0" w:space="0" w:color="auto"/>
            <w:right w:val="none" w:sz="0" w:space="0" w:color="auto"/>
          </w:divBdr>
        </w:div>
        <w:div w:id="1468476318">
          <w:marLeft w:val="0"/>
          <w:marRight w:val="0"/>
          <w:marTop w:val="0"/>
          <w:marBottom w:val="0"/>
          <w:divBdr>
            <w:top w:val="none" w:sz="0" w:space="0" w:color="auto"/>
            <w:left w:val="none" w:sz="0" w:space="0" w:color="auto"/>
            <w:bottom w:val="none" w:sz="0" w:space="0" w:color="auto"/>
            <w:right w:val="none" w:sz="0" w:space="0" w:color="auto"/>
          </w:divBdr>
          <w:divsChild>
            <w:div w:id="1757555327">
              <w:marLeft w:val="0"/>
              <w:marRight w:val="0"/>
              <w:marTop w:val="0"/>
              <w:marBottom w:val="0"/>
              <w:divBdr>
                <w:top w:val="none" w:sz="0" w:space="0" w:color="auto"/>
                <w:left w:val="none" w:sz="0" w:space="0" w:color="auto"/>
                <w:bottom w:val="none" w:sz="0" w:space="0" w:color="auto"/>
                <w:right w:val="none" w:sz="0" w:space="0" w:color="auto"/>
              </w:divBdr>
              <w:divsChild>
                <w:div w:id="15106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0123">
          <w:blockQuote w:val="1"/>
          <w:marLeft w:val="600"/>
          <w:marRight w:val="0"/>
          <w:marTop w:val="0"/>
          <w:marBottom w:val="0"/>
          <w:divBdr>
            <w:top w:val="none" w:sz="0" w:space="0" w:color="auto"/>
            <w:left w:val="none" w:sz="0" w:space="0" w:color="auto"/>
            <w:bottom w:val="none" w:sz="0" w:space="0" w:color="auto"/>
            <w:right w:val="none" w:sz="0" w:space="0" w:color="auto"/>
          </w:divBdr>
          <w:divsChild>
            <w:div w:id="112207255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3873290">
                  <w:marLeft w:val="0"/>
                  <w:marRight w:val="0"/>
                  <w:marTop w:val="0"/>
                  <w:marBottom w:val="0"/>
                  <w:divBdr>
                    <w:top w:val="none" w:sz="0" w:space="0" w:color="auto"/>
                    <w:left w:val="none" w:sz="0" w:space="0" w:color="auto"/>
                    <w:bottom w:val="none" w:sz="0" w:space="0" w:color="auto"/>
                    <w:right w:val="none" w:sz="0" w:space="0" w:color="auto"/>
                  </w:divBdr>
                  <w:divsChild>
                    <w:div w:id="332726344">
                      <w:marLeft w:val="0"/>
                      <w:marRight w:val="0"/>
                      <w:marTop w:val="0"/>
                      <w:marBottom w:val="0"/>
                      <w:divBdr>
                        <w:top w:val="none" w:sz="0" w:space="0" w:color="auto"/>
                        <w:left w:val="none" w:sz="0" w:space="0" w:color="auto"/>
                        <w:bottom w:val="none" w:sz="0" w:space="0" w:color="auto"/>
                        <w:right w:val="none" w:sz="0" w:space="0" w:color="auto"/>
                      </w:divBdr>
                      <w:divsChild>
                        <w:div w:id="14997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826226">
      <w:bodyDiv w:val="1"/>
      <w:marLeft w:val="0"/>
      <w:marRight w:val="0"/>
      <w:marTop w:val="0"/>
      <w:marBottom w:val="0"/>
      <w:divBdr>
        <w:top w:val="none" w:sz="0" w:space="0" w:color="auto"/>
        <w:left w:val="none" w:sz="0" w:space="0" w:color="auto"/>
        <w:bottom w:val="none" w:sz="0" w:space="0" w:color="auto"/>
        <w:right w:val="none" w:sz="0" w:space="0" w:color="auto"/>
      </w:divBdr>
    </w:div>
    <w:div w:id="1780026436">
      <w:bodyDiv w:val="1"/>
      <w:marLeft w:val="0"/>
      <w:marRight w:val="0"/>
      <w:marTop w:val="0"/>
      <w:marBottom w:val="0"/>
      <w:divBdr>
        <w:top w:val="none" w:sz="0" w:space="0" w:color="auto"/>
        <w:left w:val="none" w:sz="0" w:space="0" w:color="auto"/>
        <w:bottom w:val="none" w:sz="0" w:space="0" w:color="auto"/>
        <w:right w:val="none" w:sz="0" w:space="0" w:color="auto"/>
      </w:divBdr>
    </w:div>
    <w:div w:id="1786149443">
      <w:bodyDiv w:val="1"/>
      <w:marLeft w:val="0"/>
      <w:marRight w:val="0"/>
      <w:marTop w:val="0"/>
      <w:marBottom w:val="0"/>
      <w:divBdr>
        <w:top w:val="none" w:sz="0" w:space="0" w:color="auto"/>
        <w:left w:val="none" w:sz="0" w:space="0" w:color="auto"/>
        <w:bottom w:val="none" w:sz="0" w:space="0" w:color="auto"/>
        <w:right w:val="none" w:sz="0" w:space="0" w:color="auto"/>
      </w:divBdr>
    </w:div>
    <w:div w:id="1793401111">
      <w:bodyDiv w:val="1"/>
      <w:marLeft w:val="0"/>
      <w:marRight w:val="0"/>
      <w:marTop w:val="0"/>
      <w:marBottom w:val="0"/>
      <w:divBdr>
        <w:top w:val="none" w:sz="0" w:space="0" w:color="auto"/>
        <w:left w:val="none" w:sz="0" w:space="0" w:color="auto"/>
        <w:bottom w:val="none" w:sz="0" w:space="0" w:color="auto"/>
        <w:right w:val="none" w:sz="0" w:space="0" w:color="auto"/>
      </w:divBdr>
    </w:div>
    <w:div w:id="1809740599">
      <w:bodyDiv w:val="1"/>
      <w:marLeft w:val="0"/>
      <w:marRight w:val="0"/>
      <w:marTop w:val="0"/>
      <w:marBottom w:val="0"/>
      <w:divBdr>
        <w:top w:val="none" w:sz="0" w:space="0" w:color="auto"/>
        <w:left w:val="none" w:sz="0" w:space="0" w:color="auto"/>
        <w:bottom w:val="none" w:sz="0" w:space="0" w:color="auto"/>
        <w:right w:val="none" w:sz="0" w:space="0" w:color="auto"/>
      </w:divBdr>
    </w:div>
    <w:div w:id="1814248800">
      <w:bodyDiv w:val="1"/>
      <w:marLeft w:val="0"/>
      <w:marRight w:val="0"/>
      <w:marTop w:val="0"/>
      <w:marBottom w:val="0"/>
      <w:divBdr>
        <w:top w:val="none" w:sz="0" w:space="0" w:color="auto"/>
        <w:left w:val="none" w:sz="0" w:space="0" w:color="auto"/>
        <w:bottom w:val="none" w:sz="0" w:space="0" w:color="auto"/>
        <w:right w:val="none" w:sz="0" w:space="0" w:color="auto"/>
      </w:divBdr>
    </w:div>
    <w:div w:id="1820032553">
      <w:bodyDiv w:val="1"/>
      <w:marLeft w:val="0"/>
      <w:marRight w:val="0"/>
      <w:marTop w:val="0"/>
      <w:marBottom w:val="0"/>
      <w:divBdr>
        <w:top w:val="none" w:sz="0" w:space="0" w:color="auto"/>
        <w:left w:val="none" w:sz="0" w:space="0" w:color="auto"/>
        <w:bottom w:val="none" w:sz="0" w:space="0" w:color="auto"/>
        <w:right w:val="none" w:sz="0" w:space="0" w:color="auto"/>
      </w:divBdr>
    </w:div>
    <w:div w:id="1829399276">
      <w:bodyDiv w:val="1"/>
      <w:marLeft w:val="0"/>
      <w:marRight w:val="0"/>
      <w:marTop w:val="0"/>
      <w:marBottom w:val="0"/>
      <w:divBdr>
        <w:top w:val="none" w:sz="0" w:space="0" w:color="auto"/>
        <w:left w:val="none" w:sz="0" w:space="0" w:color="auto"/>
        <w:bottom w:val="none" w:sz="0" w:space="0" w:color="auto"/>
        <w:right w:val="none" w:sz="0" w:space="0" w:color="auto"/>
      </w:divBdr>
    </w:div>
    <w:div w:id="1832015389">
      <w:bodyDiv w:val="1"/>
      <w:marLeft w:val="0"/>
      <w:marRight w:val="0"/>
      <w:marTop w:val="0"/>
      <w:marBottom w:val="0"/>
      <w:divBdr>
        <w:top w:val="none" w:sz="0" w:space="0" w:color="auto"/>
        <w:left w:val="none" w:sz="0" w:space="0" w:color="auto"/>
        <w:bottom w:val="none" w:sz="0" w:space="0" w:color="auto"/>
        <w:right w:val="none" w:sz="0" w:space="0" w:color="auto"/>
      </w:divBdr>
    </w:div>
    <w:div w:id="1852522960">
      <w:bodyDiv w:val="1"/>
      <w:marLeft w:val="0"/>
      <w:marRight w:val="0"/>
      <w:marTop w:val="0"/>
      <w:marBottom w:val="0"/>
      <w:divBdr>
        <w:top w:val="none" w:sz="0" w:space="0" w:color="auto"/>
        <w:left w:val="none" w:sz="0" w:space="0" w:color="auto"/>
        <w:bottom w:val="none" w:sz="0" w:space="0" w:color="auto"/>
        <w:right w:val="none" w:sz="0" w:space="0" w:color="auto"/>
      </w:divBdr>
    </w:div>
    <w:div w:id="1869559057">
      <w:bodyDiv w:val="1"/>
      <w:marLeft w:val="0"/>
      <w:marRight w:val="0"/>
      <w:marTop w:val="0"/>
      <w:marBottom w:val="0"/>
      <w:divBdr>
        <w:top w:val="none" w:sz="0" w:space="0" w:color="auto"/>
        <w:left w:val="none" w:sz="0" w:space="0" w:color="auto"/>
        <w:bottom w:val="none" w:sz="0" w:space="0" w:color="auto"/>
        <w:right w:val="none" w:sz="0" w:space="0" w:color="auto"/>
      </w:divBdr>
    </w:div>
    <w:div w:id="1910799031">
      <w:bodyDiv w:val="1"/>
      <w:marLeft w:val="0"/>
      <w:marRight w:val="0"/>
      <w:marTop w:val="0"/>
      <w:marBottom w:val="0"/>
      <w:divBdr>
        <w:top w:val="none" w:sz="0" w:space="0" w:color="auto"/>
        <w:left w:val="none" w:sz="0" w:space="0" w:color="auto"/>
        <w:bottom w:val="none" w:sz="0" w:space="0" w:color="auto"/>
        <w:right w:val="none" w:sz="0" w:space="0" w:color="auto"/>
      </w:divBdr>
    </w:div>
    <w:div w:id="1912696565">
      <w:bodyDiv w:val="1"/>
      <w:marLeft w:val="0"/>
      <w:marRight w:val="0"/>
      <w:marTop w:val="0"/>
      <w:marBottom w:val="0"/>
      <w:divBdr>
        <w:top w:val="none" w:sz="0" w:space="0" w:color="auto"/>
        <w:left w:val="none" w:sz="0" w:space="0" w:color="auto"/>
        <w:bottom w:val="none" w:sz="0" w:space="0" w:color="auto"/>
        <w:right w:val="none" w:sz="0" w:space="0" w:color="auto"/>
      </w:divBdr>
      <w:divsChild>
        <w:div w:id="339308718">
          <w:marLeft w:val="547"/>
          <w:marRight w:val="0"/>
          <w:marTop w:val="0"/>
          <w:marBottom w:val="0"/>
          <w:divBdr>
            <w:top w:val="none" w:sz="0" w:space="0" w:color="auto"/>
            <w:left w:val="none" w:sz="0" w:space="0" w:color="auto"/>
            <w:bottom w:val="none" w:sz="0" w:space="0" w:color="auto"/>
            <w:right w:val="none" w:sz="0" w:space="0" w:color="auto"/>
          </w:divBdr>
        </w:div>
      </w:divsChild>
    </w:div>
    <w:div w:id="1924141622">
      <w:bodyDiv w:val="1"/>
      <w:marLeft w:val="0"/>
      <w:marRight w:val="0"/>
      <w:marTop w:val="0"/>
      <w:marBottom w:val="0"/>
      <w:divBdr>
        <w:top w:val="none" w:sz="0" w:space="0" w:color="auto"/>
        <w:left w:val="none" w:sz="0" w:space="0" w:color="auto"/>
        <w:bottom w:val="none" w:sz="0" w:space="0" w:color="auto"/>
        <w:right w:val="none" w:sz="0" w:space="0" w:color="auto"/>
      </w:divBdr>
    </w:div>
    <w:div w:id="1927152304">
      <w:bodyDiv w:val="1"/>
      <w:marLeft w:val="0"/>
      <w:marRight w:val="0"/>
      <w:marTop w:val="0"/>
      <w:marBottom w:val="0"/>
      <w:divBdr>
        <w:top w:val="none" w:sz="0" w:space="0" w:color="auto"/>
        <w:left w:val="none" w:sz="0" w:space="0" w:color="auto"/>
        <w:bottom w:val="none" w:sz="0" w:space="0" w:color="auto"/>
        <w:right w:val="none" w:sz="0" w:space="0" w:color="auto"/>
      </w:divBdr>
    </w:div>
    <w:div w:id="1931234869">
      <w:bodyDiv w:val="1"/>
      <w:marLeft w:val="0"/>
      <w:marRight w:val="0"/>
      <w:marTop w:val="0"/>
      <w:marBottom w:val="0"/>
      <w:divBdr>
        <w:top w:val="none" w:sz="0" w:space="0" w:color="auto"/>
        <w:left w:val="none" w:sz="0" w:space="0" w:color="auto"/>
        <w:bottom w:val="none" w:sz="0" w:space="0" w:color="auto"/>
        <w:right w:val="none" w:sz="0" w:space="0" w:color="auto"/>
      </w:divBdr>
    </w:div>
    <w:div w:id="1939485840">
      <w:bodyDiv w:val="1"/>
      <w:marLeft w:val="0"/>
      <w:marRight w:val="0"/>
      <w:marTop w:val="0"/>
      <w:marBottom w:val="0"/>
      <w:divBdr>
        <w:top w:val="none" w:sz="0" w:space="0" w:color="auto"/>
        <w:left w:val="none" w:sz="0" w:space="0" w:color="auto"/>
        <w:bottom w:val="none" w:sz="0" w:space="0" w:color="auto"/>
        <w:right w:val="none" w:sz="0" w:space="0" w:color="auto"/>
      </w:divBdr>
    </w:div>
    <w:div w:id="1955019246">
      <w:bodyDiv w:val="1"/>
      <w:marLeft w:val="0"/>
      <w:marRight w:val="0"/>
      <w:marTop w:val="0"/>
      <w:marBottom w:val="0"/>
      <w:divBdr>
        <w:top w:val="none" w:sz="0" w:space="0" w:color="auto"/>
        <w:left w:val="none" w:sz="0" w:space="0" w:color="auto"/>
        <w:bottom w:val="none" w:sz="0" w:space="0" w:color="auto"/>
        <w:right w:val="none" w:sz="0" w:space="0" w:color="auto"/>
      </w:divBdr>
    </w:div>
    <w:div w:id="1961911915">
      <w:bodyDiv w:val="1"/>
      <w:marLeft w:val="0"/>
      <w:marRight w:val="0"/>
      <w:marTop w:val="0"/>
      <w:marBottom w:val="0"/>
      <w:divBdr>
        <w:top w:val="none" w:sz="0" w:space="0" w:color="auto"/>
        <w:left w:val="none" w:sz="0" w:space="0" w:color="auto"/>
        <w:bottom w:val="none" w:sz="0" w:space="0" w:color="auto"/>
        <w:right w:val="none" w:sz="0" w:space="0" w:color="auto"/>
      </w:divBdr>
    </w:div>
    <w:div w:id="1971396451">
      <w:bodyDiv w:val="1"/>
      <w:marLeft w:val="0"/>
      <w:marRight w:val="0"/>
      <w:marTop w:val="0"/>
      <w:marBottom w:val="0"/>
      <w:divBdr>
        <w:top w:val="none" w:sz="0" w:space="0" w:color="auto"/>
        <w:left w:val="none" w:sz="0" w:space="0" w:color="auto"/>
        <w:bottom w:val="none" w:sz="0" w:space="0" w:color="auto"/>
        <w:right w:val="none" w:sz="0" w:space="0" w:color="auto"/>
      </w:divBdr>
    </w:div>
    <w:div w:id="1989898075">
      <w:bodyDiv w:val="1"/>
      <w:marLeft w:val="0"/>
      <w:marRight w:val="0"/>
      <w:marTop w:val="0"/>
      <w:marBottom w:val="0"/>
      <w:divBdr>
        <w:top w:val="none" w:sz="0" w:space="0" w:color="auto"/>
        <w:left w:val="none" w:sz="0" w:space="0" w:color="auto"/>
        <w:bottom w:val="none" w:sz="0" w:space="0" w:color="auto"/>
        <w:right w:val="none" w:sz="0" w:space="0" w:color="auto"/>
      </w:divBdr>
      <w:divsChild>
        <w:div w:id="83109340">
          <w:marLeft w:val="446"/>
          <w:marRight w:val="0"/>
          <w:marTop w:val="0"/>
          <w:marBottom w:val="0"/>
          <w:divBdr>
            <w:top w:val="none" w:sz="0" w:space="0" w:color="auto"/>
            <w:left w:val="none" w:sz="0" w:space="0" w:color="auto"/>
            <w:bottom w:val="none" w:sz="0" w:space="0" w:color="auto"/>
            <w:right w:val="none" w:sz="0" w:space="0" w:color="auto"/>
          </w:divBdr>
        </w:div>
        <w:div w:id="251932702">
          <w:marLeft w:val="446"/>
          <w:marRight w:val="0"/>
          <w:marTop w:val="0"/>
          <w:marBottom w:val="0"/>
          <w:divBdr>
            <w:top w:val="none" w:sz="0" w:space="0" w:color="auto"/>
            <w:left w:val="none" w:sz="0" w:space="0" w:color="auto"/>
            <w:bottom w:val="none" w:sz="0" w:space="0" w:color="auto"/>
            <w:right w:val="none" w:sz="0" w:space="0" w:color="auto"/>
          </w:divBdr>
        </w:div>
        <w:div w:id="112334429">
          <w:marLeft w:val="446"/>
          <w:marRight w:val="0"/>
          <w:marTop w:val="0"/>
          <w:marBottom w:val="0"/>
          <w:divBdr>
            <w:top w:val="none" w:sz="0" w:space="0" w:color="auto"/>
            <w:left w:val="none" w:sz="0" w:space="0" w:color="auto"/>
            <w:bottom w:val="none" w:sz="0" w:space="0" w:color="auto"/>
            <w:right w:val="none" w:sz="0" w:space="0" w:color="auto"/>
          </w:divBdr>
        </w:div>
      </w:divsChild>
    </w:div>
    <w:div w:id="1993102167">
      <w:bodyDiv w:val="1"/>
      <w:marLeft w:val="0"/>
      <w:marRight w:val="0"/>
      <w:marTop w:val="0"/>
      <w:marBottom w:val="0"/>
      <w:divBdr>
        <w:top w:val="none" w:sz="0" w:space="0" w:color="auto"/>
        <w:left w:val="none" w:sz="0" w:space="0" w:color="auto"/>
        <w:bottom w:val="none" w:sz="0" w:space="0" w:color="auto"/>
        <w:right w:val="none" w:sz="0" w:space="0" w:color="auto"/>
      </w:divBdr>
    </w:div>
    <w:div w:id="1993827108">
      <w:bodyDiv w:val="1"/>
      <w:marLeft w:val="0"/>
      <w:marRight w:val="0"/>
      <w:marTop w:val="0"/>
      <w:marBottom w:val="0"/>
      <w:divBdr>
        <w:top w:val="none" w:sz="0" w:space="0" w:color="auto"/>
        <w:left w:val="none" w:sz="0" w:space="0" w:color="auto"/>
        <w:bottom w:val="none" w:sz="0" w:space="0" w:color="auto"/>
        <w:right w:val="none" w:sz="0" w:space="0" w:color="auto"/>
      </w:divBdr>
      <w:divsChild>
        <w:div w:id="87967392">
          <w:marLeft w:val="547"/>
          <w:marRight w:val="0"/>
          <w:marTop w:val="0"/>
          <w:marBottom w:val="0"/>
          <w:divBdr>
            <w:top w:val="none" w:sz="0" w:space="0" w:color="auto"/>
            <w:left w:val="none" w:sz="0" w:space="0" w:color="auto"/>
            <w:bottom w:val="none" w:sz="0" w:space="0" w:color="auto"/>
            <w:right w:val="none" w:sz="0" w:space="0" w:color="auto"/>
          </w:divBdr>
        </w:div>
      </w:divsChild>
    </w:div>
    <w:div w:id="2004428887">
      <w:bodyDiv w:val="1"/>
      <w:marLeft w:val="0"/>
      <w:marRight w:val="0"/>
      <w:marTop w:val="0"/>
      <w:marBottom w:val="0"/>
      <w:divBdr>
        <w:top w:val="none" w:sz="0" w:space="0" w:color="auto"/>
        <w:left w:val="none" w:sz="0" w:space="0" w:color="auto"/>
        <w:bottom w:val="none" w:sz="0" w:space="0" w:color="auto"/>
        <w:right w:val="none" w:sz="0" w:space="0" w:color="auto"/>
      </w:divBdr>
    </w:div>
    <w:div w:id="2008054231">
      <w:bodyDiv w:val="1"/>
      <w:marLeft w:val="0"/>
      <w:marRight w:val="0"/>
      <w:marTop w:val="0"/>
      <w:marBottom w:val="0"/>
      <w:divBdr>
        <w:top w:val="none" w:sz="0" w:space="0" w:color="auto"/>
        <w:left w:val="none" w:sz="0" w:space="0" w:color="auto"/>
        <w:bottom w:val="none" w:sz="0" w:space="0" w:color="auto"/>
        <w:right w:val="none" w:sz="0" w:space="0" w:color="auto"/>
      </w:divBdr>
    </w:div>
    <w:div w:id="2010206774">
      <w:bodyDiv w:val="1"/>
      <w:marLeft w:val="0"/>
      <w:marRight w:val="0"/>
      <w:marTop w:val="0"/>
      <w:marBottom w:val="0"/>
      <w:divBdr>
        <w:top w:val="none" w:sz="0" w:space="0" w:color="auto"/>
        <w:left w:val="none" w:sz="0" w:space="0" w:color="auto"/>
        <w:bottom w:val="none" w:sz="0" w:space="0" w:color="auto"/>
        <w:right w:val="none" w:sz="0" w:space="0" w:color="auto"/>
      </w:divBdr>
    </w:div>
    <w:div w:id="2023629272">
      <w:bodyDiv w:val="1"/>
      <w:marLeft w:val="0"/>
      <w:marRight w:val="0"/>
      <w:marTop w:val="0"/>
      <w:marBottom w:val="0"/>
      <w:divBdr>
        <w:top w:val="none" w:sz="0" w:space="0" w:color="auto"/>
        <w:left w:val="none" w:sz="0" w:space="0" w:color="auto"/>
        <w:bottom w:val="none" w:sz="0" w:space="0" w:color="auto"/>
        <w:right w:val="none" w:sz="0" w:space="0" w:color="auto"/>
      </w:divBdr>
    </w:div>
    <w:div w:id="2035618601">
      <w:bodyDiv w:val="1"/>
      <w:marLeft w:val="0"/>
      <w:marRight w:val="0"/>
      <w:marTop w:val="0"/>
      <w:marBottom w:val="0"/>
      <w:divBdr>
        <w:top w:val="none" w:sz="0" w:space="0" w:color="auto"/>
        <w:left w:val="none" w:sz="0" w:space="0" w:color="auto"/>
        <w:bottom w:val="none" w:sz="0" w:space="0" w:color="auto"/>
        <w:right w:val="none" w:sz="0" w:space="0" w:color="auto"/>
      </w:divBdr>
    </w:div>
    <w:div w:id="2038657486">
      <w:bodyDiv w:val="1"/>
      <w:marLeft w:val="0"/>
      <w:marRight w:val="0"/>
      <w:marTop w:val="0"/>
      <w:marBottom w:val="0"/>
      <w:divBdr>
        <w:top w:val="none" w:sz="0" w:space="0" w:color="auto"/>
        <w:left w:val="none" w:sz="0" w:space="0" w:color="auto"/>
        <w:bottom w:val="none" w:sz="0" w:space="0" w:color="auto"/>
        <w:right w:val="none" w:sz="0" w:space="0" w:color="auto"/>
      </w:divBdr>
    </w:div>
    <w:div w:id="2040623843">
      <w:bodyDiv w:val="1"/>
      <w:marLeft w:val="0"/>
      <w:marRight w:val="0"/>
      <w:marTop w:val="0"/>
      <w:marBottom w:val="0"/>
      <w:divBdr>
        <w:top w:val="none" w:sz="0" w:space="0" w:color="auto"/>
        <w:left w:val="none" w:sz="0" w:space="0" w:color="auto"/>
        <w:bottom w:val="none" w:sz="0" w:space="0" w:color="auto"/>
        <w:right w:val="none" w:sz="0" w:space="0" w:color="auto"/>
      </w:divBdr>
      <w:divsChild>
        <w:div w:id="1445078429">
          <w:marLeft w:val="446"/>
          <w:marRight w:val="0"/>
          <w:marTop w:val="0"/>
          <w:marBottom w:val="0"/>
          <w:divBdr>
            <w:top w:val="none" w:sz="0" w:space="0" w:color="auto"/>
            <w:left w:val="none" w:sz="0" w:space="0" w:color="auto"/>
            <w:bottom w:val="none" w:sz="0" w:space="0" w:color="auto"/>
            <w:right w:val="none" w:sz="0" w:space="0" w:color="auto"/>
          </w:divBdr>
        </w:div>
      </w:divsChild>
    </w:div>
    <w:div w:id="2058121091">
      <w:bodyDiv w:val="1"/>
      <w:marLeft w:val="0"/>
      <w:marRight w:val="0"/>
      <w:marTop w:val="0"/>
      <w:marBottom w:val="0"/>
      <w:divBdr>
        <w:top w:val="none" w:sz="0" w:space="0" w:color="auto"/>
        <w:left w:val="none" w:sz="0" w:space="0" w:color="auto"/>
        <w:bottom w:val="none" w:sz="0" w:space="0" w:color="auto"/>
        <w:right w:val="none" w:sz="0" w:space="0" w:color="auto"/>
      </w:divBdr>
    </w:div>
    <w:div w:id="2060323732">
      <w:bodyDiv w:val="1"/>
      <w:marLeft w:val="0"/>
      <w:marRight w:val="0"/>
      <w:marTop w:val="0"/>
      <w:marBottom w:val="0"/>
      <w:divBdr>
        <w:top w:val="none" w:sz="0" w:space="0" w:color="auto"/>
        <w:left w:val="none" w:sz="0" w:space="0" w:color="auto"/>
        <w:bottom w:val="none" w:sz="0" w:space="0" w:color="auto"/>
        <w:right w:val="none" w:sz="0" w:space="0" w:color="auto"/>
      </w:divBdr>
    </w:div>
    <w:div w:id="2068719533">
      <w:bodyDiv w:val="1"/>
      <w:marLeft w:val="0"/>
      <w:marRight w:val="0"/>
      <w:marTop w:val="0"/>
      <w:marBottom w:val="0"/>
      <w:divBdr>
        <w:top w:val="none" w:sz="0" w:space="0" w:color="auto"/>
        <w:left w:val="none" w:sz="0" w:space="0" w:color="auto"/>
        <w:bottom w:val="none" w:sz="0" w:space="0" w:color="auto"/>
        <w:right w:val="none" w:sz="0" w:space="0" w:color="auto"/>
      </w:divBdr>
      <w:divsChild>
        <w:div w:id="1818959792">
          <w:marLeft w:val="446"/>
          <w:marRight w:val="0"/>
          <w:marTop w:val="0"/>
          <w:marBottom w:val="0"/>
          <w:divBdr>
            <w:top w:val="none" w:sz="0" w:space="0" w:color="auto"/>
            <w:left w:val="none" w:sz="0" w:space="0" w:color="auto"/>
            <w:bottom w:val="none" w:sz="0" w:space="0" w:color="auto"/>
            <w:right w:val="none" w:sz="0" w:space="0" w:color="auto"/>
          </w:divBdr>
        </w:div>
        <w:div w:id="1694377918">
          <w:marLeft w:val="446"/>
          <w:marRight w:val="0"/>
          <w:marTop w:val="0"/>
          <w:marBottom w:val="0"/>
          <w:divBdr>
            <w:top w:val="none" w:sz="0" w:space="0" w:color="auto"/>
            <w:left w:val="none" w:sz="0" w:space="0" w:color="auto"/>
            <w:bottom w:val="none" w:sz="0" w:space="0" w:color="auto"/>
            <w:right w:val="none" w:sz="0" w:space="0" w:color="auto"/>
          </w:divBdr>
        </w:div>
        <w:div w:id="741293020">
          <w:marLeft w:val="446"/>
          <w:marRight w:val="0"/>
          <w:marTop w:val="0"/>
          <w:marBottom w:val="0"/>
          <w:divBdr>
            <w:top w:val="none" w:sz="0" w:space="0" w:color="auto"/>
            <w:left w:val="none" w:sz="0" w:space="0" w:color="auto"/>
            <w:bottom w:val="none" w:sz="0" w:space="0" w:color="auto"/>
            <w:right w:val="none" w:sz="0" w:space="0" w:color="auto"/>
          </w:divBdr>
        </w:div>
      </w:divsChild>
    </w:div>
    <w:div w:id="2069915884">
      <w:bodyDiv w:val="1"/>
      <w:marLeft w:val="0"/>
      <w:marRight w:val="0"/>
      <w:marTop w:val="0"/>
      <w:marBottom w:val="0"/>
      <w:divBdr>
        <w:top w:val="none" w:sz="0" w:space="0" w:color="auto"/>
        <w:left w:val="none" w:sz="0" w:space="0" w:color="auto"/>
        <w:bottom w:val="none" w:sz="0" w:space="0" w:color="auto"/>
        <w:right w:val="none" w:sz="0" w:space="0" w:color="auto"/>
      </w:divBdr>
    </w:div>
    <w:div w:id="2081949427">
      <w:bodyDiv w:val="1"/>
      <w:marLeft w:val="0"/>
      <w:marRight w:val="0"/>
      <w:marTop w:val="0"/>
      <w:marBottom w:val="0"/>
      <w:divBdr>
        <w:top w:val="none" w:sz="0" w:space="0" w:color="auto"/>
        <w:left w:val="none" w:sz="0" w:space="0" w:color="auto"/>
        <w:bottom w:val="none" w:sz="0" w:space="0" w:color="auto"/>
        <w:right w:val="none" w:sz="0" w:space="0" w:color="auto"/>
      </w:divBdr>
    </w:div>
    <w:div w:id="2089762007">
      <w:bodyDiv w:val="1"/>
      <w:marLeft w:val="0"/>
      <w:marRight w:val="0"/>
      <w:marTop w:val="0"/>
      <w:marBottom w:val="0"/>
      <w:divBdr>
        <w:top w:val="none" w:sz="0" w:space="0" w:color="auto"/>
        <w:left w:val="none" w:sz="0" w:space="0" w:color="auto"/>
        <w:bottom w:val="none" w:sz="0" w:space="0" w:color="auto"/>
        <w:right w:val="none" w:sz="0" w:space="0" w:color="auto"/>
      </w:divBdr>
    </w:div>
    <w:div w:id="2100910151">
      <w:bodyDiv w:val="1"/>
      <w:marLeft w:val="0"/>
      <w:marRight w:val="0"/>
      <w:marTop w:val="0"/>
      <w:marBottom w:val="0"/>
      <w:divBdr>
        <w:top w:val="none" w:sz="0" w:space="0" w:color="auto"/>
        <w:left w:val="none" w:sz="0" w:space="0" w:color="auto"/>
        <w:bottom w:val="none" w:sz="0" w:space="0" w:color="auto"/>
        <w:right w:val="none" w:sz="0" w:space="0" w:color="auto"/>
      </w:divBdr>
    </w:div>
    <w:div w:id="214099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dacademica.edu.co/catalogo/informes-de-caracterizaci-n-por-localidad" TargetMode="External"/><Relationship Id="rId21" Type="http://schemas.openxmlformats.org/officeDocument/2006/relationships/diagramData" Target="diagrams/data2.xml"/><Relationship Id="rId42" Type="http://schemas.openxmlformats.org/officeDocument/2006/relationships/image" Target="media/image14.png"/><Relationship Id="rId47" Type="http://schemas.microsoft.com/office/2007/relationships/diagramDrawing" Target="diagrams/drawing5.xml"/><Relationship Id="rId63" Type="http://schemas.openxmlformats.org/officeDocument/2006/relationships/image" Target="media/image19.png"/><Relationship Id="rId68" Type="http://schemas.openxmlformats.org/officeDocument/2006/relationships/diagramColors" Target="diagrams/colors8.xml"/><Relationship Id="rId16" Type="http://schemas.openxmlformats.org/officeDocument/2006/relationships/diagramData" Target="diagrams/data1.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image" Target="media/image9.png"/><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diagramQuickStyle" Target="diagrams/quickStyle5.xml"/><Relationship Id="rId53" Type="http://schemas.openxmlformats.org/officeDocument/2006/relationships/image" Target="media/image15.png"/><Relationship Id="rId58" Type="http://schemas.openxmlformats.org/officeDocument/2006/relationships/diagramLayout" Target="diagrams/layout7.xml"/><Relationship Id="rId66" Type="http://schemas.openxmlformats.org/officeDocument/2006/relationships/diagramLayout" Target="diagrams/layout8.xml"/><Relationship Id="rId74" Type="http://schemas.openxmlformats.org/officeDocument/2006/relationships/header" Target="header3.xml"/><Relationship Id="rId5" Type="http://schemas.openxmlformats.org/officeDocument/2006/relationships/webSettings" Target="webSettings.xml"/><Relationship Id="rId61" Type="http://schemas.microsoft.com/office/2007/relationships/diagramDrawing" Target="diagrams/drawing7.xml"/><Relationship Id="rId19" Type="http://schemas.openxmlformats.org/officeDocument/2006/relationships/diagramColors" Target="diagrams/colors1.xml"/><Relationship Id="rId14" Type="http://schemas.openxmlformats.org/officeDocument/2006/relationships/image" Target="media/image7.png"/><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2.png"/><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image" Target="media/image17.svg"/><Relationship Id="rId64" Type="http://schemas.openxmlformats.org/officeDocument/2006/relationships/hyperlink" Target="https://www.redacademica.edu.co/catalogo" TargetMode="External"/><Relationship Id="rId69" Type="http://schemas.microsoft.com/office/2007/relationships/diagramDrawing" Target="diagrams/drawing8.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6.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0.png"/><Relationship Id="rId38" Type="http://schemas.openxmlformats.org/officeDocument/2006/relationships/diagramQuickStyle" Target="diagrams/quickStyle4.xml"/><Relationship Id="rId46" Type="http://schemas.openxmlformats.org/officeDocument/2006/relationships/diagramColors" Target="diagrams/colors5.xml"/><Relationship Id="rId59" Type="http://schemas.openxmlformats.org/officeDocument/2006/relationships/diagramQuickStyle" Target="diagrams/quickStyle7.xml"/><Relationship Id="rId67" Type="http://schemas.openxmlformats.org/officeDocument/2006/relationships/diagramQuickStyle" Target="diagrams/quickStyle8.xml"/><Relationship Id="rId20" Type="http://schemas.microsoft.com/office/2007/relationships/diagramDrawing" Target="diagrams/drawing1.xml"/><Relationship Id="rId41" Type="http://schemas.openxmlformats.org/officeDocument/2006/relationships/image" Target="media/image13.png"/><Relationship Id="rId54" Type="http://schemas.openxmlformats.org/officeDocument/2006/relationships/hyperlink" Target="https://www.redacademica.edu.co/catalogo" TargetMode="External"/><Relationship Id="rId62" Type="http://schemas.openxmlformats.org/officeDocument/2006/relationships/image" Target="media/image18.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diagramData" Target="diagrams/data4.xml"/><Relationship Id="rId49" Type="http://schemas.openxmlformats.org/officeDocument/2006/relationships/diagramLayout" Target="diagrams/layout6.xml"/><Relationship Id="rId57" Type="http://schemas.openxmlformats.org/officeDocument/2006/relationships/diagramData" Target="diagrams/data7.xml"/><Relationship Id="rId10" Type="http://schemas.openxmlformats.org/officeDocument/2006/relationships/image" Target="media/image3.png"/><Relationship Id="rId31" Type="http://schemas.microsoft.com/office/2007/relationships/diagramDrawing" Target="diagrams/drawing3.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diagramColors" Target="diagrams/colors7.xml"/><Relationship Id="rId65" Type="http://schemas.openxmlformats.org/officeDocument/2006/relationships/diagramData" Target="diagrams/data8.xm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QuickStyle" Target="diagrams/quickStyle1.xml"/><Relationship Id="rId39" Type="http://schemas.openxmlformats.org/officeDocument/2006/relationships/diagramColors" Target="diagrams/colors4.xml"/><Relationship Id="rId34" Type="http://schemas.openxmlformats.org/officeDocument/2006/relationships/image" Target="media/image11.png"/><Relationship Id="rId50" Type="http://schemas.openxmlformats.org/officeDocument/2006/relationships/diagramQuickStyle" Target="diagrams/quickStyle6.xml"/><Relationship Id="rId55" Type="http://schemas.openxmlformats.org/officeDocument/2006/relationships/image" Target="media/image1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diagramQuickStyle" Target="diagrams/quickStyle3.xml"/></Relationships>
</file>

<file path=word/_rels/footer2.xml.rels><?xml version="1.0" encoding="UTF-8" standalone="yes"?>
<Relationships xmlns="http://schemas.openxmlformats.org/package/2006/relationships"><Relationship Id="rId2" Type="http://schemas.openxmlformats.org/officeDocument/2006/relationships/hyperlink" Target="http://www.educacionbogota.edu.co" TargetMode="External"/><Relationship Id="rId1" Type="http://schemas.openxmlformats.org/officeDocument/2006/relationships/image" Target="media/image25.emf"/></Relationships>
</file>

<file path=word/_rels/footer3.xml.rels><?xml version="1.0" encoding="UTF-8" standalone="yes"?>
<Relationships xmlns="http://schemas.openxmlformats.org/package/2006/relationships"><Relationship Id="rId2" Type="http://schemas.openxmlformats.org/officeDocument/2006/relationships/hyperlink" Target="http://www.educacionbogota.edu.co" TargetMode="External"/><Relationship Id="rId1" Type="http://schemas.openxmlformats.org/officeDocument/2006/relationships/image" Target="media/image25.emf"/></Relationships>
</file>

<file path=word/_rels/header3.xml.rels><?xml version="1.0" encoding="UTF-8" standalone="yes"?>
<Relationships xmlns="http://schemas.openxmlformats.org/package/2006/relationships"><Relationship Id="rId1" Type="http://schemas.openxmlformats.org/officeDocument/2006/relationships/image" Target="media/image26.emf"/></Relationships>
</file>

<file path=word/diagrams/_rels/data8.xml.rels><?xml version="1.0" encoding="UTF-8" standalone="yes"?>
<Relationships xmlns="http://schemas.openxmlformats.org/package/2006/relationships"><Relationship Id="rId8" Type="http://schemas.openxmlformats.org/officeDocument/2006/relationships/hyperlink" Target="https://www.scout.es/dia-de-las-familias-2020/" TargetMode="External"/><Relationship Id="rId3" Type="http://schemas.openxmlformats.org/officeDocument/2006/relationships/image" Target="../media/image21.jpeg"/><Relationship Id="rId7" Type="http://schemas.openxmlformats.org/officeDocument/2006/relationships/image" Target="../media/image23.jpeg"/><Relationship Id="rId2" Type="http://schemas.openxmlformats.org/officeDocument/2006/relationships/hyperlink" Target="https://www.vorpalina.com/2015/01/21/espacios-para-dialogo/" TargetMode="External"/><Relationship Id="rId1" Type="http://schemas.openxmlformats.org/officeDocument/2006/relationships/image" Target="../media/image20.png"/><Relationship Id="rId6" Type="http://schemas.openxmlformats.org/officeDocument/2006/relationships/hyperlink" Target="https://prensaobrera.com/politicas/mendoza-las-escuelas-en-tiempos-de-covid-19/" TargetMode="External"/><Relationship Id="rId5" Type="http://schemas.openxmlformats.org/officeDocument/2006/relationships/image" Target="../media/image22.jpeg"/><Relationship Id="rId10" Type="http://schemas.openxmlformats.org/officeDocument/2006/relationships/hyperlink" Target="https://elblogdelmanager.blogspot.com/2010/05/sistemas-de-control-administrativo-un.html" TargetMode="External"/><Relationship Id="rId4" Type="http://schemas.openxmlformats.org/officeDocument/2006/relationships/hyperlink" Target="http://blog.intef.es/inee/2013/12/12/influye-el-uso-de-herramientas-virtuales-en-la-motivacion-de-los-estudiantes/" TargetMode="External"/><Relationship Id="rId9" Type="http://schemas.openxmlformats.org/officeDocument/2006/relationships/image" Target="../media/image24.gif"/></Relationships>
</file>

<file path=word/diagrams/_rels/drawing8.xml.rels><?xml version="1.0" encoding="UTF-8" standalone="yes"?>
<Relationships xmlns="http://schemas.openxmlformats.org/package/2006/relationships"><Relationship Id="rId8" Type="http://schemas.openxmlformats.org/officeDocument/2006/relationships/hyperlink" Target="https://www.scout.es/dia-de-las-familias-2020/" TargetMode="External"/><Relationship Id="rId3" Type="http://schemas.openxmlformats.org/officeDocument/2006/relationships/image" Target="../media/image21.jpeg"/><Relationship Id="rId7" Type="http://schemas.openxmlformats.org/officeDocument/2006/relationships/image" Target="../media/image23.jpeg"/><Relationship Id="rId2" Type="http://schemas.openxmlformats.org/officeDocument/2006/relationships/hyperlink" Target="https://www.vorpalina.com/2015/01/21/espacios-para-dialogo/" TargetMode="External"/><Relationship Id="rId1" Type="http://schemas.openxmlformats.org/officeDocument/2006/relationships/image" Target="../media/image20.png"/><Relationship Id="rId6" Type="http://schemas.openxmlformats.org/officeDocument/2006/relationships/hyperlink" Target="https://prensaobrera.com/politicas/mendoza-las-escuelas-en-tiempos-de-covid-19/" TargetMode="External"/><Relationship Id="rId5" Type="http://schemas.openxmlformats.org/officeDocument/2006/relationships/image" Target="../media/image22.jpeg"/><Relationship Id="rId10" Type="http://schemas.openxmlformats.org/officeDocument/2006/relationships/hyperlink" Target="https://elblogdelmanager.blogspot.com/2010/05/sistemas-de-control-administrativo-un.html" TargetMode="External"/><Relationship Id="rId4" Type="http://schemas.openxmlformats.org/officeDocument/2006/relationships/hyperlink" Target="http://blog.intef.es/inee/2013/12/12/influye-el-uso-de-herramientas-virtuales-en-la-motivacion-de-los-estudiantes/" TargetMode="External"/><Relationship Id="rId9" Type="http://schemas.openxmlformats.org/officeDocument/2006/relationships/image" Target="../media/image24.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0EC5C1-41FA-C440-8708-1F3803F2D4AF}"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s-MX"/>
        </a:p>
      </dgm:t>
    </dgm:pt>
    <dgm:pt modelId="{7503DD61-7AE1-5B46-9E6B-F960E400BB15}">
      <dgm:prSet phldrT="[Texto]" custT="1"/>
      <dgm:spPr>
        <a:solidFill>
          <a:schemeClr val="accent5">
            <a:lumMod val="75000"/>
          </a:schemeClr>
        </a:solidFill>
      </dgm:spPr>
      <dgm:t>
        <a:bodyPr/>
        <a:lstStyle/>
        <a:p>
          <a:r>
            <a:rPr lang="es-MX" sz="800" b="1"/>
            <a:t>Paso 1.</a:t>
          </a:r>
          <a:endParaRPr lang="es-CO" sz="800"/>
        </a:p>
        <a:p>
          <a:r>
            <a:rPr lang="es-MX" sz="800"/>
            <a:t>Orientar el proceso de evaluación anual, de análisis de resultados e identificación de fortalezas y desafíos en la gestión escolar.</a:t>
          </a:r>
        </a:p>
      </dgm:t>
    </dgm:pt>
    <dgm:pt modelId="{5C1B6158-DAF3-074A-A952-817C9A7F4446}" type="parTrans" cxnId="{751EA41A-A469-0246-8B98-40A7E0818F08}">
      <dgm:prSet/>
      <dgm:spPr/>
      <dgm:t>
        <a:bodyPr/>
        <a:lstStyle/>
        <a:p>
          <a:endParaRPr lang="es-MX"/>
        </a:p>
      </dgm:t>
    </dgm:pt>
    <dgm:pt modelId="{B15914B0-D7E3-0045-9184-BFF35883B092}" type="sibTrans" cxnId="{751EA41A-A469-0246-8B98-40A7E0818F08}">
      <dgm:prSet/>
      <dgm:spPr>
        <a:solidFill>
          <a:schemeClr val="accent1"/>
        </a:solidFill>
      </dgm:spPr>
      <dgm:t>
        <a:bodyPr/>
        <a:lstStyle/>
        <a:p>
          <a:endParaRPr lang="es-MX"/>
        </a:p>
      </dgm:t>
    </dgm:pt>
    <dgm:pt modelId="{228632E4-EA90-944E-A4D6-E4B38570192F}">
      <dgm:prSet phldrT="[Texto]" custT="1"/>
      <dgm:spPr>
        <a:solidFill>
          <a:schemeClr val="accent5">
            <a:lumMod val="75000"/>
          </a:schemeClr>
        </a:solidFill>
      </dgm:spPr>
      <dgm:t>
        <a:bodyPr/>
        <a:lstStyle/>
        <a:p>
          <a:r>
            <a:rPr lang="es-MX" sz="800" b="1"/>
            <a:t>Paso 2.</a:t>
          </a:r>
          <a:endParaRPr lang="es-CO" sz="800"/>
        </a:p>
        <a:p>
          <a:r>
            <a:rPr lang="es-MX" sz="800"/>
            <a:t>Documentar y divulgar la estrategia de acompañamiento con la comunidad educativa.</a:t>
          </a:r>
        </a:p>
      </dgm:t>
    </dgm:pt>
    <dgm:pt modelId="{DC4D79C1-742C-7E41-A3FB-97CC835C7306}" type="parTrans" cxnId="{DC51BBB7-D20D-CB4C-8FD4-12C1F15069F5}">
      <dgm:prSet/>
      <dgm:spPr/>
      <dgm:t>
        <a:bodyPr/>
        <a:lstStyle/>
        <a:p>
          <a:endParaRPr lang="es-MX"/>
        </a:p>
      </dgm:t>
    </dgm:pt>
    <dgm:pt modelId="{FA1EF70A-CC38-5944-A534-6A2F79834750}" type="sibTrans" cxnId="{DC51BBB7-D20D-CB4C-8FD4-12C1F15069F5}">
      <dgm:prSet/>
      <dgm:spPr>
        <a:solidFill>
          <a:schemeClr val="accent1"/>
        </a:solidFill>
      </dgm:spPr>
      <dgm:t>
        <a:bodyPr/>
        <a:lstStyle/>
        <a:p>
          <a:endParaRPr lang="es-MX"/>
        </a:p>
      </dgm:t>
    </dgm:pt>
    <dgm:pt modelId="{63BECA21-3D11-544D-AD77-D90B6C0AF93C}">
      <dgm:prSet phldrT="[Texto]" custT="1"/>
      <dgm:spPr>
        <a:solidFill>
          <a:schemeClr val="accent5">
            <a:lumMod val="75000"/>
          </a:schemeClr>
        </a:solidFill>
      </dgm:spPr>
      <dgm:t>
        <a:bodyPr/>
        <a:lstStyle/>
        <a:p>
          <a:r>
            <a:rPr lang="es-MX" sz="800" b="1"/>
            <a:t>Paso 3.</a:t>
          </a:r>
          <a:endParaRPr lang="es-CO" sz="800"/>
        </a:p>
        <a:p>
          <a:r>
            <a:rPr lang="es-MX" sz="800"/>
            <a:t>Asesorar técnicamente la formulación de un plan </a:t>
          </a:r>
          <a:r>
            <a:rPr lang="es-MX" sz="900"/>
            <a:t>de</a:t>
          </a:r>
          <a:r>
            <a:rPr lang="es-MX" sz="800"/>
            <a:t> mejora a largo plazo.</a:t>
          </a:r>
        </a:p>
      </dgm:t>
    </dgm:pt>
    <dgm:pt modelId="{C0326F25-C0E9-A444-922D-2FC4AEF22BC6}" type="parTrans" cxnId="{DE2BD537-33B0-D44B-BDB9-BDDC052109E7}">
      <dgm:prSet/>
      <dgm:spPr/>
      <dgm:t>
        <a:bodyPr/>
        <a:lstStyle/>
        <a:p>
          <a:endParaRPr lang="es-MX"/>
        </a:p>
      </dgm:t>
    </dgm:pt>
    <dgm:pt modelId="{0A3DC14B-23EE-944C-BCB0-776FEBA1C6EB}" type="sibTrans" cxnId="{DE2BD537-33B0-D44B-BDB9-BDDC052109E7}">
      <dgm:prSet/>
      <dgm:spPr>
        <a:solidFill>
          <a:schemeClr val="accent1"/>
        </a:solidFill>
      </dgm:spPr>
      <dgm:t>
        <a:bodyPr/>
        <a:lstStyle/>
        <a:p>
          <a:endParaRPr lang="es-MX"/>
        </a:p>
      </dgm:t>
    </dgm:pt>
    <dgm:pt modelId="{81FBDE28-119C-2B46-ABA1-0F2107F3CA55}">
      <dgm:prSet phldrT="[Texto]"/>
      <dgm:spPr>
        <a:solidFill>
          <a:schemeClr val="accent5">
            <a:lumMod val="75000"/>
          </a:schemeClr>
        </a:solidFill>
      </dgm:spPr>
      <dgm:t>
        <a:bodyPr/>
        <a:lstStyle/>
        <a:p>
          <a:r>
            <a:rPr lang="es-MX" b="1"/>
            <a:t>Paso 4.</a:t>
          </a:r>
          <a:endParaRPr lang="es-CO"/>
        </a:p>
        <a:p>
          <a:r>
            <a:rPr lang="es-MX"/>
            <a:t>Hacer seguimiento y valorar los resultados y productos obtenidos.</a:t>
          </a:r>
        </a:p>
      </dgm:t>
    </dgm:pt>
    <dgm:pt modelId="{5462B5EF-27F5-524A-9696-6CFB73410D12}" type="parTrans" cxnId="{77A7B086-ACC2-374C-99B0-ABBE9CA96813}">
      <dgm:prSet/>
      <dgm:spPr/>
      <dgm:t>
        <a:bodyPr/>
        <a:lstStyle/>
        <a:p>
          <a:endParaRPr lang="es-MX"/>
        </a:p>
      </dgm:t>
    </dgm:pt>
    <dgm:pt modelId="{B6947611-1972-964A-A808-8353BE916278}" type="sibTrans" cxnId="{77A7B086-ACC2-374C-99B0-ABBE9CA96813}">
      <dgm:prSet/>
      <dgm:spPr>
        <a:solidFill>
          <a:schemeClr val="accent1"/>
        </a:solidFill>
      </dgm:spPr>
      <dgm:t>
        <a:bodyPr/>
        <a:lstStyle/>
        <a:p>
          <a:endParaRPr lang="es-MX"/>
        </a:p>
      </dgm:t>
    </dgm:pt>
    <dgm:pt modelId="{23E9FD24-25D4-1F41-9A43-F83BEC32FA0B}">
      <dgm:prSet phldrT="[Texto]"/>
      <dgm:spPr>
        <a:solidFill>
          <a:schemeClr val="accent5">
            <a:lumMod val="75000"/>
          </a:schemeClr>
        </a:solidFill>
      </dgm:spPr>
      <dgm:t>
        <a:bodyPr/>
        <a:lstStyle/>
        <a:p>
          <a:r>
            <a:rPr lang="es-MX" b="1"/>
            <a:t>Paso 5.</a:t>
          </a:r>
          <a:endParaRPr lang="es-CO"/>
        </a:p>
        <a:p>
          <a:r>
            <a:rPr lang="es-MX"/>
            <a:t>Socializar los resultados e iniciar un nuevo ciclo.</a:t>
          </a:r>
        </a:p>
      </dgm:t>
    </dgm:pt>
    <dgm:pt modelId="{4FD3D3DB-5B56-534E-BCE3-FBE1A97ED1B6}" type="parTrans" cxnId="{B2D7DF5F-08BB-BB44-BF29-59B573FD896A}">
      <dgm:prSet/>
      <dgm:spPr/>
      <dgm:t>
        <a:bodyPr/>
        <a:lstStyle/>
        <a:p>
          <a:endParaRPr lang="es-MX"/>
        </a:p>
      </dgm:t>
    </dgm:pt>
    <dgm:pt modelId="{359B0D36-174D-AF42-97C9-8AD6981F2454}" type="sibTrans" cxnId="{B2D7DF5F-08BB-BB44-BF29-59B573FD896A}">
      <dgm:prSet/>
      <dgm:spPr>
        <a:solidFill>
          <a:schemeClr val="accent1"/>
        </a:solidFill>
      </dgm:spPr>
      <dgm:t>
        <a:bodyPr/>
        <a:lstStyle/>
        <a:p>
          <a:endParaRPr lang="es-MX"/>
        </a:p>
      </dgm:t>
    </dgm:pt>
    <dgm:pt modelId="{3EE5BE1E-3EEF-6641-97FD-193ABDD1E382}" type="pres">
      <dgm:prSet presAssocID="{2F0EC5C1-41FA-C440-8708-1F3803F2D4AF}" presName="cycle" presStyleCnt="0">
        <dgm:presLayoutVars>
          <dgm:dir/>
          <dgm:resizeHandles val="exact"/>
        </dgm:presLayoutVars>
      </dgm:prSet>
      <dgm:spPr/>
    </dgm:pt>
    <dgm:pt modelId="{E49898F2-2B03-AE47-850D-AB1CC2E233E7}" type="pres">
      <dgm:prSet presAssocID="{7503DD61-7AE1-5B46-9E6B-F960E400BB15}" presName="node" presStyleLbl="node1" presStyleIdx="0" presStyleCnt="5">
        <dgm:presLayoutVars>
          <dgm:bulletEnabled val="1"/>
        </dgm:presLayoutVars>
      </dgm:prSet>
      <dgm:spPr/>
    </dgm:pt>
    <dgm:pt modelId="{E57FB713-286F-C44C-A5B3-CD5104F1E150}" type="pres">
      <dgm:prSet presAssocID="{B15914B0-D7E3-0045-9184-BFF35883B092}" presName="sibTrans" presStyleLbl="sibTrans2D1" presStyleIdx="0" presStyleCnt="5"/>
      <dgm:spPr/>
    </dgm:pt>
    <dgm:pt modelId="{1527931D-FF64-D944-8330-756F2709928E}" type="pres">
      <dgm:prSet presAssocID="{B15914B0-D7E3-0045-9184-BFF35883B092}" presName="connectorText" presStyleLbl="sibTrans2D1" presStyleIdx="0" presStyleCnt="5"/>
      <dgm:spPr/>
    </dgm:pt>
    <dgm:pt modelId="{F0D6DEEC-94FE-5E43-B2AC-1C0083513A8D}" type="pres">
      <dgm:prSet presAssocID="{228632E4-EA90-944E-A4D6-E4B38570192F}" presName="node" presStyleLbl="node1" presStyleIdx="1" presStyleCnt="5">
        <dgm:presLayoutVars>
          <dgm:bulletEnabled val="1"/>
        </dgm:presLayoutVars>
      </dgm:prSet>
      <dgm:spPr/>
    </dgm:pt>
    <dgm:pt modelId="{3B92FE14-6C4A-684E-B043-8A43A12626EC}" type="pres">
      <dgm:prSet presAssocID="{FA1EF70A-CC38-5944-A534-6A2F79834750}" presName="sibTrans" presStyleLbl="sibTrans2D1" presStyleIdx="1" presStyleCnt="5"/>
      <dgm:spPr/>
    </dgm:pt>
    <dgm:pt modelId="{4C9174D1-9CA6-424B-86BF-0D1861644E31}" type="pres">
      <dgm:prSet presAssocID="{FA1EF70A-CC38-5944-A534-6A2F79834750}" presName="connectorText" presStyleLbl="sibTrans2D1" presStyleIdx="1" presStyleCnt="5"/>
      <dgm:spPr/>
    </dgm:pt>
    <dgm:pt modelId="{6C3889EB-2BA3-2B44-A776-98BFE8E9423F}" type="pres">
      <dgm:prSet presAssocID="{63BECA21-3D11-544D-AD77-D90B6C0AF93C}" presName="node" presStyleLbl="node1" presStyleIdx="2" presStyleCnt="5">
        <dgm:presLayoutVars>
          <dgm:bulletEnabled val="1"/>
        </dgm:presLayoutVars>
      </dgm:prSet>
      <dgm:spPr/>
    </dgm:pt>
    <dgm:pt modelId="{0458CED1-A068-3742-92CD-F392CA54E1B2}" type="pres">
      <dgm:prSet presAssocID="{0A3DC14B-23EE-944C-BCB0-776FEBA1C6EB}" presName="sibTrans" presStyleLbl="sibTrans2D1" presStyleIdx="2" presStyleCnt="5"/>
      <dgm:spPr/>
    </dgm:pt>
    <dgm:pt modelId="{9C77CFB0-5A39-6D4D-AA87-01ADEF6D2D5E}" type="pres">
      <dgm:prSet presAssocID="{0A3DC14B-23EE-944C-BCB0-776FEBA1C6EB}" presName="connectorText" presStyleLbl="sibTrans2D1" presStyleIdx="2" presStyleCnt="5"/>
      <dgm:spPr/>
    </dgm:pt>
    <dgm:pt modelId="{5F7366F9-E536-B543-BD6D-16A9924C8924}" type="pres">
      <dgm:prSet presAssocID="{81FBDE28-119C-2B46-ABA1-0F2107F3CA55}" presName="node" presStyleLbl="node1" presStyleIdx="3" presStyleCnt="5">
        <dgm:presLayoutVars>
          <dgm:bulletEnabled val="1"/>
        </dgm:presLayoutVars>
      </dgm:prSet>
      <dgm:spPr/>
    </dgm:pt>
    <dgm:pt modelId="{CAF5B25F-FF6D-FB42-8FD8-3A88AAE8741B}" type="pres">
      <dgm:prSet presAssocID="{B6947611-1972-964A-A808-8353BE916278}" presName="sibTrans" presStyleLbl="sibTrans2D1" presStyleIdx="3" presStyleCnt="5"/>
      <dgm:spPr/>
    </dgm:pt>
    <dgm:pt modelId="{C3F74DD2-47D2-DE46-9741-F8330E7F2839}" type="pres">
      <dgm:prSet presAssocID="{B6947611-1972-964A-A808-8353BE916278}" presName="connectorText" presStyleLbl="sibTrans2D1" presStyleIdx="3" presStyleCnt="5"/>
      <dgm:spPr/>
    </dgm:pt>
    <dgm:pt modelId="{27D99D4C-D916-5349-9969-7D6F8E56757C}" type="pres">
      <dgm:prSet presAssocID="{23E9FD24-25D4-1F41-9A43-F83BEC32FA0B}" presName="node" presStyleLbl="node1" presStyleIdx="4" presStyleCnt="5">
        <dgm:presLayoutVars>
          <dgm:bulletEnabled val="1"/>
        </dgm:presLayoutVars>
      </dgm:prSet>
      <dgm:spPr/>
    </dgm:pt>
    <dgm:pt modelId="{1230E56A-53CB-3D4E-9124-7D327509E8B8}" type="pres">
      <dgm:prSet presAssocID="{359B0D36-174D-AF42-97C9-8AD6981F2454}" presName="sibTrans" presStyleLbl="sibTrans2D1" presStyleIdx="4" presStyleCnt="5"/>
      <dgm:spPr/>
    </dgm:pt>
    <dgm:pt modelId="{2F4470A3-84B3-0C42-AE3E-F340CA65BB38}" type="pres">
      <dgm:prSet presAssocID="{359B0D36-174D-AF42-97C9-8AD6981F2454}" presName="connectorText" presStyleLbl="sibTrans2D1" presStyleIdx="4" presStyleCnt="5"/>
      <dgm:spPr/>
    </dgm:pt>
  </dgm:ptLst>
  <dgm:cxnLst>
    <dgm:cxn modelId="{751EA41A-A469-0246-8B98-40A7E0818F08}" srcId="{2F0EC5C1-41FA-C440-8708-1F3803F2D4AF}" destId="{7503DD61-7AE1-5B46-9E6B-F960E400BB15}" srcOrd="0" destOrd="0" parTransId="{5C1B6158-DAF3-074A-A952-817C9A7F4446}" sibTransId="{B15914B0-D7E3-0045-9184-BFF35883B092}"/>
    <dgm:cxn modelId="{6512901D-CE93-B34E-8AE8-9DE7276A0F8A}" type="presOf" srcId="{B15914B0-D7E3-0045-9184-BFF35883B092}" destId="{E57FB713-286F-C44C-A5B3-CD5104F1E150}" srcOrd="0" destOrd="0" presId="urn:microsoft.com/office/officeart/2005/8/layout/cycle2"/>
    <dgm:cxn modelId="{B324442E-2249-7940-8AB0-72D6FAE9767E}" type="presOf" srcId="{0A3DC14B-23EE-944C-BCB0-776FEBA1C6EB}" destId="{9C77CFB0-5A39-6D4D-AA87-01ADEF6D2D5E}" srcOrd="1" destOrd="0" presId="urn:microsoft.com/office/officeart/2005/8/layout/cycle2"/>
    <dgm:cxn modelId="{96CE1035-EF30-3F47-9A61-EFDF37F979C1}" type="presOf" srcId="{B6947611-1972-964A-A808-8353BE916278}" destId="{C3F74DD2-47D2-DE46-9741-F8330E7F2839}" srcOrd="1" destOrd="0" presId="urn:microsoft.com/office/officeart/2005/8/layout/cycle2"/>
    <dgm:cxn modelId="{DE2BD537-33B0-D44B-BDB9-BDDC052109E7}" srcId="{2F0EC5C1-41FA-C440-8708-1F3803F2D4AF}" destId="{63BECA21-3D11-544D-AD77-D90B6C0AF93C}" srcOrd="2" destOrd="0" parTransId="{C0326F25-C0E9-A444-922D-2FC4AEF22BC6}" sibTransId="{0A3DC14B-23EE-944C-BCB0-776FEBA1C6EB}"/>
    <dgm:cxn modelId="{7F138157-BC1D-5A45-81E6-3F43D9FA9B7B}" type="presOf" srcId="{0A3DC14B-23EE-944C-BCB0-776FEBA1C6EB}" destId="{0458CED1-A068-3742-92CD-F392CA54E1B2}" srcOrd="0" destOrd="0" presId="urn:microsoft.com/office/officeart/2005/8/layout/cycle2"/>
    <dgm:cxn modelId="{B2D7DF5F-08BB-BB44-BF29-59B573FD896A}" srcId="{2F0EC5C1-41FA-C440-8708-1F3803F2D4AF}" destId="{23E9FD24-25D4-1F41-9A43-F83BEC32FA0B}" srcOrd="4" destOrd="0" parTransId="{4FD3D3DB-5B56-534E-BCE3-FBE1A97ED1B6}" sibTransId="{359B0D36-174D-AF42-97C9-8AD6981F2454}"/>
    <dgm:cxn modelId="{57FCDB66-5263-0D42-8EB9-48A5B465957D}" type="presOf" srcId="{FA1EF70A-CC38-5944-A534-6A2F79834750}" destId="{4C9174D1-9CA6-424B-86BF-0D1861644E31}" srcOrd="1" destOrd="0" presId="urn:microsoft.com/office/officeart/2005/8/layout/cycle2"/>
    <dgm:cxn modelId="{DC9FC568-FB34-7140-B979-C02A36999CA1}" type="presOf" srcId="{81FBDE28-119C-2B46-ABA1-0F2107F3CA55}" destId="{5F7366F9-E536-B543-BD6D-16A9924C8924}" srcOrd="0" destOrd="0" presId="urn:microsoft.com/office/officeart/2005/8/layout/cycle2"/>
    <dgm:cxn modelId="{99712B6F-443A-8842-AB95-778F30EA7FCF}" type="presOf" srcId="{63BECA21-3D11-544D-AD77-D90B6C0AF93C}" destId="{6C3889EB-2BA3-2B44-A776-98BFE8E9423F}" srcOrd="0" destOrd="0" presId="urn:microsoft.com/office/officeart/2005/8/layout/cycle2"/>
    <dgm:cxn modelId="{9EF68C85-488D-FC4B-9567-838D3CE532C9}" type="presOf" srcId="{359B0D36-174D-AF42-97C9-8AD6981F2454}" destId="{1230E56A-53CB-3D4E-9124-7D327509E8B8}" srcOrd="0" destOrd="0" presId="urn:microsoft.com/office/officeart/2005/8/layout/cycle2"/>
    <dgm:cxn modelId="{77A7B086-ACC2-374C-99B0-ABBE9CA96813}" srcId="{2F0EC5C1-41FA-C440-8708-1F3803F2D4AF}" destId="{81FBDE28-119C-2B46-ABA1-0F2107F3CA55}" srcOrd="3" destOrd="0" parTransId="{5462B5EF-27F5-524A-9696-6CFB73410D12}" sibTransId="{B6947611-1972-964A-A808-8353BE916278}"/>
    <dgm:cxn modelId="{108D419B-6F0A-3046-ABC5-0227F5C79ABB}" type="presOf" srcId="{FA1EF70A-CC38-5944-A534-6A2F79834750}" destId="{3B92FE14-6C4A-684E-B043-8A43A12626EC}" srcOrd="0" destOrd="0" presId="urn:microsoft.com/office/officeart/2005/8/layout/cycle2"/>
    <dgm:cxn modelId="{303203A3-A81A-6B42-A2EC-8B0B7FB71F10}" type="presOf" srcId="{359B0D36-174D-AF42-97C9-8AD6981F2454}" destId="{2F4470A3-84B3-0C42-AE3E-F340CA65BB38}" srcOrd="1" destOrd="0" presId="urn:microsoft.com/office/officeart/2005/8/layout/cycle2"/>
    <dgm:cxn modelId="{DC51BBB7-D20D-CB4C-8FD4-12C1F15069F5}" srcId="{2F0EC5C1-41FA-C440-8708-1F3803F2D4AF}" destId="{228632E4-EA90-944E-A4D6-E4B38570192F}" srcOrd="1" destOrd="0" parTransId="{DC4D79C1-742C-7E41-A3FB-97CC835C7306}" sibTransId="{FA1EF70A-CC38-5944-A534-6A2F79834750}"/>
    <dgm:cxn modelId="{4660F7BA-BBF6-C345-83F6-3B5CD6A7FA23}" type="presOf" srcId="{228632E4-EA90-944E-A4D6-E4B38570192F}" destId="{F0D6DEEC-94FE-5E43-B2AC-1C0083513A8D}" srcOrd="0" destOrd="0" presId="urn:microsoft.com/office/officeart/2005/8/layout/cycle2"/>
    <dgm:cxn modelId="{6F74C6C3-DE58-CA4D-ACDF-F72920A6B9FC}" type="presOf" srcId="{2F0EC5C1-41FA-C440-8708-1F3803F2D4AF}" destId="{3EE5BE1E-3EEF-6641-97FD-193ABDD1E382}" srcOrd="0" destOrd="0" presId="urn:microsoft.com/office/officeart/2005/8/layout/cycle2"/>
    <dgm:cxn modelId="{9E33C9CE-9770-824E-BC88-526C4B39EF8F}" type="presOf" srcId="{B15914B0-D7E3-0045-9184-BFF35883B092}" destId="{1527931D-FF64-D944-8330-756F2709928E}" srcOrd="1" destOrd="0" presId="urn:microsoft.com/office/officeart/2005/8/layout/cycle2"/>
    <dgm:cxn modelId="{1AAA54DA-2BC4-5D49-8AE5-AE582035B737}" type="presOf" srcId="{23E9FD24-25D4-1F41-9A43-F83BEC32FA0B}" destId="{27D99D4C-D916-5349-9969-7D6F8E56757C}" srcOrd="0" destOrd="0" presId="urn:microsoft.com/office/officeart/2005/8/layout/cycle2"/>
    <dgm:cxn modelId="{25D806DB-2398-6F4D-AA19-CD985A32692A}" type="presOf" srcId="{7503DD61-7AE1-5B46-9E6B-F960E400BB15}" destId="{E49898F2-2B03-AE47-850D-AB1CC2E233E7}" srcOrd="0" destOrd="0" presId="urn:microsoft.com/office/officeart/2005/8/layout/cycle2"/>
    <dgm:cxn modelId="{FF4CBBF9-3520-3D48-9E38-EDB1C7EA1476}" type="presOf" srcId="{B6947611-1972-964A-A808-8353BE916278}" destId="{CAF5B25F-FF6D-FB42-8FD8-3A88AAE8741B}" srcOrd="0" destOrd="0" presId="urn:microsoft.com/office/officeart/2005/8/layout/cycle2"/>
    <dgm:cxn modelId="{12EF867F-EF0E-FC48-9101-98438601D209}" type="presParOf" srcId="{3EE5BE1E-3EEF-6641-97FD-193ABDD1E382}" destId="{E49898F2-2B03-AE47-850D-AB1CC2E233E7}" srcOrd="0" destOrd="0" presId="urn:microsoft.com/office/officeart/2005/8/layout/cycle2"/>
    <dgm:cxn modelId="{8D5D2204-67AA-964E-8EE8-5ACD3C9521FF}" type="presParOf" srcId="{3EE5BE1E-3EEF-6641-97FD-193ABDD1E382}" destId="{E57FB713-286F-C44C-A5B3-CD5104F1E150}" srcOrd="1" destOrd="0" presId="urn:microsoft.com/office/officeart/2005/8/layout/cycle2"/>
    <dgm:cxn modelId="{EF67ADD0-B1FA-4F4D-B616-CA9F516B9AF9}" type="presParOf" srcId="{E57FB713-286F-C44C-A5B3-CD5104F1E150}" destId="{1527931D-FF64-D944-8330-756F2709928E}" srcOrd="0" destOrd="0" presId="urn:microsoft.com/office/officeart/2005/8/layout/cycle2"/>
    <dgm:cxn modelId="{BBBABBFB-2A48-EE42-AEA4-E5000B632FFD}" type="presParOf" srcId="{3EE5BE1E-3EEF-6641-97FD-193ABDD1E382}" destId="{F0D6DEEC-94FE-5E43-B2AC-1C0083513A8D}" srcOrd="2" destOrd="0" presId="urn:microsoft.com/office/officeart/2005/8/layout/cycle2"/>
    <dgm:cxn modelId="{D51E826D-9989-7F4E-9F0B-FDF0ACF1300A}" type="presParOf" srcId="{3EE5BE1E-3EEF-6641-97FD-193ABDD1E382}" destId="{3B92FE14-6C4A-684E-B043-8A43A12626EC}" srcOrd="3" destOrd="0" presId="urn:microsoft.com/office/officeart/2005/8/layout/cycle2"/>
    <dgm:cxn modelId="{03FCF133-4DC3-064A-84A4-3F94DC93844F}" type="presParOf" srcId="{3B92FE14-6C4A-684E-B043-8A43A12626EC}" destId="{4C9174D1-9CA6-424B-86BF-0D1861644E31}" srcOrd="0" destOrd="0" presId="urn:microsoft.com/office/officeart/2005/8/layout/cycle2"/>
    <dgm:cxn modelId="{8D04D4C4-BD28-CE42-AC36-9894DDC68A9B}" type="presParOf" srcId="{3EE5BE1E-3EEF-6641-97FD-193ABDD1E382}" destId="{6C3889EB-2BA3-2B44-A776-98BFE8E9423F}" srcOrd="4" destOrd="0" presId="urn:microsoft.com/office/officeart/2005/8/layout/cycle2"/>
    <dgm:cxn modelId="{A2697ABF-8505-DE44-96BC-280339F28C30}" type="presParOf" srcId="{3EE5BE1E-3EEF-6641-97FD-193ABDD1E382}" destId="{0458CED1-A068-3742-92CD-F392CA54E1B2}" srcOrd="5" destOrd="0" presId="urn:microsoft.com/office/officeart/2005/8/layout/cycle2"/>
    <dgm:cxn modelId="{2A76F5F9-9BD0-3744-A75F-322BA9A11B34}" type="presParOf" srcId="{0458CED1-A068-3742-92CD-F392CA54E1B2}" destId="{9C77CFB0-5A39-6D4D-AA87-01ADEF6D2D5E}" srcOrd="0" destOrd="0" presId="urn:microsoft.com/office/officeart/2005/8/layout/cycle2"/>
    <dgm:cxn modelId="{9BB5F3D2-2D35-9B42-BCAE-77001BC46209}" type="presParOf" srcId="{3EE5BE1E-3EEF-6641-97FD-193ABDD1E382}" destId="{5F7366F9-E536-B543-BD6D-16A9924C8924}" srcOrd="6" destOrd="0" presId="urn:microsoft.com/office/officeart/2005/8/layout/cycle2"/>
    <dgm:cxn modelId="{1BC5169B-86D9-1841-9C81-5C901D1DC15E}" type="presParOf" srcId="{3EE5BE1E-3EEF-6641-97FD-193ABDD1E382}" destId="{CAF5B25F-FF6D-FB42-8FD8-3A88AAE8741B}" srcOrd="7" destOrd="0" presId="urn:microsoft.com/office/officeart/2005/8/layout/cycle2"/>
    <dgm:cxn modelId="{4AEB8751-1BDB-FA46-B9D1-95B5DFEDB808}" type="presParOf" srcId="{CAF5B25F-FF6D-FB42-8FD8-3A88AAE8741B}" destId="{C3F74DD2-47D2-DE46-9741-F8330E7F2839}" srcOrd="0" destOrd="0" presId="urn:microsoft.com/office/officeart/2005/8/layout/cycle2"/>
    <dgm:cxn modelId="{D07A25DA-5F3A-224B-9DC6-302D7BB3D6FD}" type="presParOf" srcId="{3EE5BE1E-3EEF-6641-97FD-193ABDD1E382}" destId="{27D99D4C-D916-5349-9969-7D6F8E56757C}" srcOrd="8" destOrd="0" presId="urn:microsoft.com/office/officeart/2005/8/layout/cycle2"/>
    <dgm:cxn modelId="{6792343C-5968-2D40-98C3-63D27A9D1146}" type="presParOf" srcId="{3EE5BE1E-3EEF-6641-97FD-193ABDD1E382}" destId="{1230E56A-53CB-3D4E-9124-7D327509E8B8}" srcOrd="9" destOrd="0" presId="urn:microsoft.com/office/officeart/2005/8/layout/cycle2"/>
    <dgm:cxn modelId="{B525314E-4CAD-0245-834B-D7C05E47123C}" type="presParOf" srcId="{1230E56A-53CB-3D4E-9124-7D327509E8B8}" destId="{2F4470A3-84B3-0C42-AE3E-F340CA65BB38}"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87A4C4-27D6-1642-9155-C731DFB3ABF1}" type="doc">
      <dgm:prSet loTypeId="urn:microsoft.com/office/officeart/2005/8/layout/radial4" loCatId="" qsTypeId="urn:microsoft.com/office/officeart/2005/8/quickstyle/simple1" qsCatId="simple" csTypeId="urn:microsoft.com/office/officeart/2005/8/colors/accent1_2" csCatId="accent1" phldr="1"/>
      <dgm:spPr/>
      <dgm:t>
        <a:bodyPr/>
        <a:lstStyle/>
        <a:p>
          <a:endParaRPr lang="es-MX"/>
        </a:p>
      </dgm:t>
    </dgm:pt>
    <dgm:pt modelId="{0D7968BE-4352-C34D-8A20-28D04E896499}">
      <dgm:prSet phldrT="[Texto]" custT="1"/>
      <dgm:spPr/>
      <dgm:t>
        <a:bodyPr/>
        <a:lstStyle/>
        <a:p>
          <a:pPr algn="ctr"/>
          <a:r>
            <a:rPr lang="es-MX" sz="900"/>
            <a:t>Estrategia de acompañamiento para la implementación del SMECE</a:t>
          </a:r>
        </a:p>
      </dgm:t>
    </dgm:pt>
    <dgm:pt modelId="{2CE8706C-C062-8046-ADB7-2521B6F9C1B0}" type="parTrans" cxnId="{18843CD1-566F-BD47-ACCE-2F4573A175C0}">
      <dgm:prSet/>
      <dgm:spPr/>
      <dgm:t>
        <a:bodyPr/>
        <a:lstStyle/>
        <a:p>
          <a:pPr algn="ctr"/>
          <a:endParaRPr lang="es-MX" sz="1050"/>
        </a:p>
      </dgm:t>
    </dgm:pt>
    <dgm:pt modelId="{5E525A8C-5A59-DE43-812E-87A5329CC733}" type="sibTrans" cxnId="{18843CD1-566F-BD47-ACCE-2F4573A175C0}">
      <dgm:prSet/>
      <dgm:spPr/>
      <dgm:t>
        <a:bodyPr/>
        <a:lstStyle/>
        <a:p>
          <a:pPr algn="ctr"/>
          <a:endParaRPr lang="es-MX" sz="1050"/>
        </a:p>
      </dgm:t>
    </dgm:pt>
    <dgm:pt modelId="{C5FCDFB2-248C-BB4C-9DDE-D9B4E5F7BC8D}">
      <dgm:prSet phldrT="[Texto]" custT="1"/>
      <dgm:spPr/>
      <dgm:t>
        <a:bodyPr/>
        <a:lstStyle/>
        <a:p>
          <a:pPr algn="ctr"/>
          <a:r>
            <a:rPr lang="es-ES_tradnl" sz="900"/>
            <a:t>1. Producción de información técnica sobre evaluación.</a:t>
          </a:r>
          <a:endParaRPr lang="es-MX" sz="900"/>
        </a:p>
      </dgm:t>
    </dgm:pt>
    <dgm:pt modelId="{5C32CC56-FAF1-444B-85A8-581DAFEBCF64}" type="parTrans" cxnId="{354859BE-B56B-7146-8B8B-76A75610A0D9}">
      <dgm:prSet/>
      <dgm:spPr>
        <a:solidFill>
          <a:schemeClr val="accent3">
            <a:lumMod val="60000"/>
            <a:lumOff val="40000"/>
          </a:schemeClr>
        </a:solidFill>
      </dgm:spPr>
      <dgm:t>
        <a:bodyPr/>
        <a:lstStyle/>
        <a:p>
          <a:pPr algn="ctr"/>
          <a:endParaRPr lang="es-MX" sz="1050"/>
        </a:p>
      </dgm:t>
    </dgm:pt>
    <dgm:pt modelId="{E05A4A18-3069-3D4A-B65E-B60D2683C4AF}" type="sibTrans" cxnId="{354859BE-B56B-7146-8B8B-76A75610A0D9}">
      <dgm:prSet/>
      <dgm:spPr/>
      <dgm:t>
        <a:bodyPr/>
        <a:lstStyle/>
        <a:p>
          <a:pPr algn="ctr"/>
          <a:endParaRPr lang="es-MX" sz="1050"/>
        </a:p>
      </dgm:t>
    </dgm:pt>
    <dgm:pt modelId="{8C9919D8-A10F-624B-8899-628732FE0EC3}">
      <dgm:prSet phldrT="[Texto]" custT="1"/>
      <dgm:spPr/>
      <dgm:t>
        <a:bodyPr/>
        <a:lstStyle/>
        <a:p>
          <a:pPr algn="ctr"/>
          <a:r>
            <a:rPr lang="es-MX" sz="900"/>
            <a:t>2. Realización periodica de talleres sobre el uso pedagógico de los resultados.</a:t>
          </a:r>
        </a:p>
      </dgm:t>
    </dgm:pt>
    <dgm:pt modelId="{44E0F27A-D632-714E-8806-D378832257AF}" type="parTrans" cxnId="{7A22A9B7-1994-594F-9B8C-92835FD3C5BB}">
      <dgm:prSet/>
      <dgm:spPr>
        <a:solidFill>
          <a:schemeClr val="accent3">
            <a:lumMod val="60000"/>
            <a:lumOff val="40000"/>
          </a:schemeClr>
        </a:solidFill>
      </dgm:spPr>
      <dgm:t>
        <a:bodyPr/>
        <a:lstStyle/>
        <a:p>
          <a:pPr algn="ctr"/>
          <a:endParaRPr lang="es-MX" sz="1050"/>
        </a:p>
      </dgm:t>
    </dgm:pt>
    <dgm:pt modelId="{F67E675F-3E95-6347-86E2-D0928791B952}" type="sibTrans" cxnId="{7A22A9B7-1994-594F-9B8C-92835FD3C5BB}">
      <dgm:prSet/>
      <dgm:spPr/>
      <dgm:t>
        <a:bodyPr/>
        <a:lstStyle/>
        <a:p>
          <a:pPr algn="ctr"/>
          <a:endParaRPr lang="es-MX" sz="1050"/>
        </a:p>
      </dgm:t>
    </dgm:pt>
    <dgm:pt modelId="{166EC0D8-2503-CC4B-B3C4-E0BCB845600B}">
      <dgm:prSet phldrT="[Texto]" custT="1"/>
      <dgm:spPr/>
      <dgm:t>
        <a:bodyPr/>
        <a:lstStyle/>
        <a:p>
          <a:pPr algn="ctr"/>
          <a:r>
            <a:rPr lang="es-MX" sz="900"/>
            <a:t>3. Fortalecimiento de los procesos de evaluación interna.</a:t>
          </a:r>
        </a:p>
      </dgm:t>
    </dgm:pt>
    <dgm:pt modelId="{C000104D-7DFB-AA40-A460-8BD18E1E3F71}" type="parTrans" cxnId="{12CC869F-5FB2-D948-A50F-DC9861D00CD3}">
      <dgm:prSet/>
      <dgm:spPr>
        <a:solidFill>
          <a:schemeClr val="accent3">
            <a:lumMod val="60000"/>
            <a:lumOff val="40000"/>
          </a:schemeClr>
        </a:solidFill>
      </dgm:spPr>
      <dgm:t>
        <a:bodyPr/>
        <a:lstStyle/>
        <a:p>
          <a:pPr algn="ctr"/>
          <a:endParaRPr lang="es-MX" sz="1050"/>
        </a:p>
      </dgm:t>
    </dgm:pt>
    <dgm:pt modelId="{6A032E38-066D-C142-977E-D79EF00F6B93}" type="sibTrans" cxnId="{12CC869F-5FB2-D948-A50F-DC9861D00CD3}">
      <dgm:prSet/>
      <dgm:spPr/>
      <dgm:t>
        <a:bodyPr/>
        <a:lstStyle/>
        <a:p>
          <a:pPr algn="ctr"/>
          <a:endParaRPr lang="es-MX" sz="1050"/>
        </a:p>
      </dgm:t>
    </dgm:pt>
    <dgm:pt modelId="{B09C576A-AD39-3742-B6BA-0C450EDB9B95}">
      <dgm:prSet phldrT="[Texto]" custT="1"/>
      <dgm:spPr/>
      <dgm:t>
        <a:bodyPr/>
        <a:lstStyle/>
        <a:p>
          <a:pPr algn="ctr"/>
          <a:r>
            <a:rPr lang="es-MX" sz="900"/>
            <a:t>4. Apoyo técnico a colegios desde la ruta de autoevaluación institucional y PMI.</a:t>
          </a:r>
        </a:p>
      </dgm:t>
    </dgm:pt>
    <dgm:pt modelId="{2D5F6EAE-9771-6A46-B808-46984EAE954C}" type="parTrans" cxnId="{F1FA263B-29DA-2745-B75A-AFD12199C0D7}">
      <dgm:prSet/>
      <dgm:spPr>
        <a:solidFill>
          <a:schemeClr val="accent3">
            <a:lumMod val="60000"/>
            <a:lumOff val="40000"/>
          </a:schemeClr>
        </a:solidFill>
      </dgm:spPr>
      <dgm:t>
        <a:bodyPr/>
        <a:lstStyle/>
        <a:p>
          <a:pPr algn="ctr"/>
          <a:endParaRPr lang="es-MX" sz="1050"/>
        </a:p>
      </dgm:t>
    </dgm:pt>
    <dgm:pt modelId="{D9B3E3B9-17BA-1B44-B8D0-6CD7ED655508}" type="sibTrans" cxnId="{F1FA263B-29DA-2745-B75A-AFD12199C0D7}">
      <dgm:prSet/>
      <dgm:spPr/>
      <dgm:t>
        <a:bodyPr/>
        <a:lstStyle/>
        <a:p>
          <a:pPr algn="ctr"/>
          <a:endParaRPr lang="es-MX" sz="1050"/>
        </a:p>
      </dgm:t>
    </dgm:pt>
    <dgm:pt modelId="{1B56C7AB-8E3C-8A4F-9A6E-B7B5D1C9F986}" type="pres">
      <dgm:prSet presAssocID="{9C87A4C4-27D6-1642-9155-C731DFB3ABF1}" presName="cycle" presStyleCnt="0">
        <dgm:presLayoutVars>
          <dgm:chMax val="1"/>
          <dgm:dir/>
          <dgm:animLvl val="ctr"/>
          <dgm:resizeHandles val="exact"/>
        </dgm:presLayoutVars>
      </dgm:prSet>
      <dgm:spPr/>
    </dgm:pt>
    <dgm:pt modelId="{364211A2-F13C-A24D-87F0-37F18CF025F9}" type="pres">
      <dgm:prSet presAssocID="{0D7968BE-4352-C34D-8A20-28D04E896499}" presName="centerShape" presStyleLbl="node0" presStyleIdx="0" presStyleCnt="1" custScaleX="108837" custScaleY="108817"/>
      <dgm:spPr/>
    </dgm:pt>
    <dgm:pt modelId="{5D6A97CE-6319-494E-ADB9-DE873A694361}" type="pres">
      <dgm:prSet presAssocID="{5C32CC56-FAF1-444B-85A8-581DAFEBCF64}" presName="parTrans" presStyleLbl="bgSibTrans2D1" presStyleIdx="0" presStyleCnt="4"/>
      <dgm:spPr/>
    </dgm:pt>
    <dgm:pt modelId="{E1FDD3D3-4DA5-9B44-B45B-2A8441C61936}" type="pres">
      <dgm:prSet presAssocID="{C5FCDFB2-248C-BB4C-9DDE-D9B4E5F7BC8D}" presName="node" presStyleLbl="node1" presStyleIdx="0" presStyleCnt="4" custRadScaleRad="106488" custRadScaleInc="-2921">
        <dgm:presLayoutVars>
          <dgm:bulletEnabled val="1"/>
        </dgm:presLayoutVars>
      </dgm:prSet>
      <dgm:spPr/>
    </dgm:pt>
    <dgm:pt modelId="{5EFEBBB7-A522-8B45-AEAB-98F3A592387E}" type="pres">
      <dgm:prSet presAssocID="{44E0F27A-D632-714E-8806-D378832257AF}" presName="parTrans" presStyleLbl="bgSibTrans2D1" presStyleIdx="1" presStyleCnt="4"/>
      <dgm:spPr/>
    </dgm:pt>
    <dgm:pt modelId="{5E76B6C1-9C05-3943-BDF4-A0689111CF62}" type="pres">
      <dgm:prSet presAssocID="{8C9919D8-A10F-624B-8899-628732FE0EC3}" presName="node" presStyleLbl="node1" presStyleIdx="1" presStyleCnt="4">
        <dgm:presLayoutVars>
          <dgm:bulletEnabled val="1"/>
        </dgm:presLayoutVars>
      </dgm:prSet>
      <dgm:spPr/>
    </dgm:pt>
    <dgm:pt modelId="{1A463A29-AAAC-784B-8928-D25A0DD5F2DD}" type="pres">
      <dgm:prSet presAssocID="{C000104D-7DFB-AA40-A460-8BD18E1E3F71}" presName="parTrans" presStyleLbl="bgSibTrans2D1" presStyleIdx="2" presStyleCnt="4"/>
      <dgm:spPr/>
    </dgm:pt>
    <dgm:pt modelId="{56BAB7A6-8578-9B43-8214-E15C5924B3FB}" type="pres">
      <dgm:prSet presAssocID="{166EC0D8-2503-CC4B-B3C4-E0BCB845600B}" presName="node" presStyleLbl="node1" presStyleIdx="2" presStyleCnt="4">
        <dgm:presLayoutVars>
          <dgm:bulletEnabled val="1"/>
        </dgm:presLayoutVars>
      </dgm:prSet>
      <dgm:spPr/>
    </dgm:pt>
    <dgm:pt modelId="{B382759E-52F7-E44D-AC2C-51BC03270A0C}" type="pres">
      <dgm:prSet presAssocID="{2D5F6EAE-9771-6A46-B808-46984EAE954C}" presName="parTrans" presStyleLbl="bgSibTrans2D1" presStyleIdx="3" presStyleCnt="4"/>
      <dgm:spPr/>
    </dgm:pt>
    <dgm:pt modelId="{C658D0BA-BED8-6D4D-87D4-A4EC429E880B}" type="pres">
      <dgm:prSet presAssocID="{B09C576A-AD39-3742-B6BA-0C450EDB9B95}" presName="node" presStyleLbl="node1" presStyleIdx="3" presStyleCnt="4" custRadScaleRad="108906" custRadScaleInc="3195">
        <dgm:presLayoutVars>
          <dgm:bulletEnabled val="1"/>
        </dgm:presLayoutVars>
      </dgm:prSet>
      <dgm:spPr/>
    </dgm:pt>
  </dgm:ptLst>
  <dgm:cxnLst>
    <dgm:cxn modelId="{0EC3652C-6150-6F43-8131-6947849C34D3}" type="presOf" srcId="{9C87A4C4-27D6-1642-9155-C731DFB3ABF1}" destId="{1B56C7AB-8E3C-8A4F-9A6E-B7B5D1C9F986}" srcOrd="0" destOrd="0" presId="urn:microsoft.com/office/officeart/2005/8/layout/radial4"/>
    <dgm:cxn modelId="{4C102F2E-E7BE-B04A-AAB0-4F0FDEE84463}" type="presOf" srcId="{5C32CC56-FAF1-444B-85A8-581DAFEBCF64}" destId="{5D6A97CE-6319-494E-ADB9-DE873A694361}" srcOrd="0" destOrd="0" presId="urn:microsoft.com/office/officeart/2005/8/layout/radial4"/>
    <dgm:cxn modelId="{ABC1BD2E-4F22-7E41-8D60-727797A03EC3}" type="presOf" srcId="{2D5F6EAE-9771-6A46-B808-46984EAE954C}" destId="{B382759E-52F7-E44D-AC2C-51BC03270A0C}" srcOrd="0" destOrd="0" presId="urn:microsoft.com/office/officeart/2005/8/layout/radial4"/>
    <dgm:cxn modelId="{F1FA263B-29DA-2745-B75A-AFD12199C0D7}" srcId="{0D7968BE-4352-C34D-8A20-28D04E896499}" destId="{B09C576A-AD39-3742-B6BA-0C450EDB9B95}" srcOrd="3" destOrd="0" parTransId="{2D5F6EAE-9771-6A46-B808-46984EAE954C}" sibTransId="{D9B3E3B9-17BA-1B44-B8D0-6CD7ED655508}"/>
    <dgm:cxn modelId="{9E3CFB6A-78E6-2A4D-86AA-702AD7C59942}" type="presOf" srcId="{C000104D-7DFB-AA40-A460-8BD18E1E3F71}" destId="{1A463A29-AAAC-784B-8928-D25A0DD5F2DD}" srcOrd="0" destOrd="0" presId="urn:microsoft.com/office/officeart/2005/8/layout/radial4"/>
    <dgm:cxn modelId="{51FE8C6E-4195-F941-841B-0592B12053CA}" type="presOf" srcId="{166EC0D8-2503-CC4B-B3C4-E0BCB845600B}" destId="{56BAB7A6-8578-9B43-8214-E15C5924B3FB}" srcOrd="0" destOrd="0" presId="urn:microsoft.com/office/officeart/2005/8/layout/radial4"/>
    <dgm:cxn modelId="{A2F2DB9C-47DC-C34B-9952-12E5A67DB7D0}" type="presOf" srcId="{0D7968BE-4352-C34D-8A20-28D04E896499}" destId="{364211A2-F13C-A24D-87F0-37F18CF025F9}" srcOrd="0" destOrd="0" presId="urn:microsoft.com/office/officeart/2005/8/layout/radial4"/>
    <dgm:cxn modelId="{12CC869F-5FB2-D948-A50F-DC9861D00CD3}" srcId="{0D7968BE-4352-C34D-8A20-28D04E896499}" destId="{166EC0D8-2503-CC4B-B3C4-E0BCB845600B}" srcOrd="2" destOrd="0" parTransId="{C000104D-7DFB-AA40-A460-8BD18E1E3F71}" sibTransId="{6A032E38-066D-C142-977E-D79EF00F6B93}"/>
    <dgm:cxn modelId="{7A22A9B7-1994-594F-9B8C-92835FD3C5BB}" srcId="{0D7968BE-4352-C34D-8A20-28D04E896499}" destId="{8C9919D8-A10F-624B-8899-628732FE0EC3}" srcOrd="1" destOrd="0" parTransId="{44E0F27A-D632-714E-8806-D378832257AF}" sibTransId="{F67E675F-3E95-6347-86E2-D0928791B952}"/>
    <dgm:cxn modelId="{354859BE-B56B-7146-8B8B-76A75610A0D9}" srcId="{0D7968BE-4352-C34D-8A20-28D04E896499}" destId="{C5FCDFB2-248C-BB4C-9DDE-D9B4E5F7BC8D}" srcOrd="0" destOrd="0" parTransId="{5C32CC56-FAF1-444B-85A8-581DAFEBCF64}" sibTransId="{E05A4A18-3069-3D4A-B65E-B60D2683C4AF}"/>
    <dgm:cxn modelId="{4F9010C9-2A55-D84B-AE48-70D197C52B94}" type="presOf" srcId="{44E0F27A-D632-714E-8806-D378832257AF}" destId="{5EFEBBB7-A522-8B45-AEAB-98F3A592387E}" srcOrd="0" destOrd="0" presId="urn:microsoft.com/office/officeart/2005/8/layout/radial4"/>
    <dgm:cxn modelId="{18843CD1-566F-BD47-ACCE-2F4573A175C0}" srcId="{9C87A4C4-27D6-1642-9155-C731DFB3ABF1}" destId="{0D7968BE-4352-C34D-8A20-28D04E896499}" srcOrd="0" destOrd="0" parTransId="{2CE8706C-C062-8046-ADB7-2521B6F9C1B0}" sibTransId="{5E525A8C-5A59-DE43-812E-87A5329CC733}"/>
    <dgm:cxn modelId="{1A651CD4-1C4E-2D43-B2AC-F3C3E492B55B}" type="presOf" srcId="{C5FCDFB2-248C-BB4C-9DDE-D9B4E5F7BC8D}" destId="{E1FDD3D3-4DA5-9B44-B45B-2A8441C61936}" srcOrd="0" destOrd="0" presId="urn:microsoft.com/office/officeart/2005/8/layout/radial4"/>
    <dgm:cxn modelId="{9A54ABDC-26A7-CB4D-A46D-DD1F3D7C9C1F}" type="presOf" srcId="{B09C576A-AD39-3742-B6BA-0C450EDB9B95}" destId="{C658D0BA-BED8-6D4D-87D4-A4EC429E880B}" srcOrd="0" destOrd="0" presId="urn:microsoft.com/office/officeart/2005/8/layout/radial4"/>
    <dgm:cxn modelId="{C4E3B4FC-E0EA-764A-B214-C50C6C89EA72}" type="presOf" srcId="{8C9919D8-A10F-624B-8899-628732FE0EC3}" destId="{5E76B6C1-9C05-3943-BDF4-A0689111CF62}" srcOrd="0" destOrd="0" presId="urn:microsoft.com/office/officeart/2005/8/layout/radial4"/>
    <dgm:cxn modelId="{0797C401-35C6-6D4D-A4B2-BBBD704F5D3B}" type="presParOf" srcId="{1B56C7AB-8E3C-8A4F-9A6E-B7B5D1C9F986}" destId="{364211A2-F13C-A24D-87F0-37F18CF025F9}" srcOrd="0" destOrd="0" presId="urn:microsoft.com/office/officeart/2005/8/layout/radial4"/>
    <dgm:cxn modelId="{07A3A842-0B22-6146-9035-BC371BC5DC68}" type="presParOf" srcId="{1B56C7AB-8E3C-8A4F-9A6E-B7B5D1C9F986}" destId="{5D6A97CE-6319-494E-ADB9-DE873A694361}" srcOrd="1" destOrd="0" presId="urn:microsoft.com/office/officeart/2005/8/layout/radial4"/>
    <dgm:cxn modelId="{CAD8B05C-B1A1-114E-B772-5ED755B7B21D}" type="presParOf" srcId="{1B56C7AB-8E3C-8A4F-9A6E-B7B5D1C9F986}" destId="{E1FDD3D3-4DA5-9B44-B45B-2A8441C61936}" srcOrd="2" destOrd="0" presId="urn:microsoft.com/office/officeart/2005/8/layout/radial4"/>
    <dgm:cxn modelId="{F4598E0B-450E-B449-A598-D8FEAA84C8B2}" type="presParOf" srcId="{1B56C7AB-8E3C-8A4F-9A6E-B7B5D1C9F986}" destId="{5EFEBBB7-A522-8B45-AEAB-98F3A592387E}" srcOrd="3" destOrd="0" presId="urn:microsoft.com/office/officeart/2005/8/layout/radial4"/>
    <dgm:cxn modelId="{5ABCF7CD-AD23-DA4E-9683-0F929CB5345B}" type="presParOf" srcId="{1B56C7AB-8E3C-8A4F-9A6E-B7B5D1C9F986}" destId="{5E76B6C1-9C05-3943-BDF4-A0689111CF62}" srcOrd="4" destOrd="0" presId="urn:microsoft.com/office/officeart/2005/8/layout/radial4"/>
    <dgm:cxn modelId="{FFCB74A0-E789-EA49-B167-1795073E988D}" type="presParOf" srcId="{1B56C7AB-8E3C-8A4F-9A6E-B7B5D1C9F986}" destId="{1A463A29-AAAC-784B-8928-D25A0DD5F2DD}" srcOrd="5" destOrd="0" presId="urn:microsoft.com/office/officeart/2005/8/layout/radial4"/>
    <dgm:cxn modelId="{04CE5DDE-EC5F-1D45-AC02-4DEDADEA801E}" type="presParOf" srcId="{1B56C7AB-8E3C-8A4F-9A6E-B7B5D1C9F986}" destId="{56BAB7A6-8578-9B43-8214-E15C5924B3FB}" srcOrd="6" destOrd="0" presId="urn:microsoft.com/office/officeart/2005/8/layout/radial4"/>
    <dgm:cxn modelId="{656BEA25-E1C1-3A45-9876-0887A1D7B461}" type="presParOf" srcId="{1B56C7AB-8E3C-8A4F-9A6E-B7B5D1C9F986}" destId="{B382759E-52F7-E44D-AC2C-51BC03270A0C}" srcOrd="7" destOrd="0" presId="urn:microsoft.com/office/officeart/2005/8/layout/radial4"/>
    <dgm:cxn modelId="{DDA4BF6B-3D22-3441-9736-F2F89D097D2A}" type="presParOf" srcId="{1B56C7AB-8E3C-8A4F-9A6E-B7B5D1C9F986}" destId="{C658D0BA-BED8-6D4D-87D4-A4EC429E880B}" srcOrd="8"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65A1B5-BD2E-4C61-AD2D-E35A4AB6D6D8}" type="doc">
      <dgm:prSet loTypeId="urn:microsoft.com/office/officeart/2005/8/layout/chevron1" loCatId="process" qsTypeId="urn:microsoft.com/office/officeart/2005/8/quickstyle/simple1" qsCatId="simple" csTypeId="urn:microsoft.com/office/officeart/2005/8/colors/accent2_5" csCatId="accent2" phldr="1"/>
      <dgm:spPr/>
    </dgm:pt>
    <dgm:pt modelId="{E2ECD9C9-2955-4880-9354-D91D6B1D5843}">
      <dgm:prSet phldrT="[Text]" custT="1"/>
      <dgm:spPr>
        <a:solidFill>
          <a:srgbClr val="293952"/>
        </a:solidFill>
      </dgm:spPr>
      <dgm:t>
        <a:bodyPr/>
        <a:lstStyle/>
        <a:p>
          <a:r>
            <a:rPr lang="es-CO" sz="1000" b="1" dirty="0"/>
            <a:t>Abril</a:t>
          </a:r>
        </a:p>
      </dgm:t>
    </dgm:pt>
    <dgm:pt modelId="{978B519C-F567-49B6-92C4-142EE5059EA5}" type="parTrans" cxnId="{81A4CB52-80DF-4F91-8FE8-E9373A6A62FE}">
      <dgm:prSet/>
      <dgm:spPr/>
      <dgm:t>
        <a:bodyPr/>
        <a:lstStyle/>
        <a:p>
          <a:endParaRPr lang="es-CO" sz="1100" b="1"/>
        </a:p>
      </dgm:t>
    </dgm:pt>
    <dgm:pt modelId="{92C7BC7C-E355-434A-B93D-5AE194A64B85}" type="sibTrans" cxnId="{81A4CB52-80DF-4F91-8FE8-E9373A6A62FE}">
      <dgm:prSet/>
      <dgm:spPr/>
      <dgm:t>
        <a:bodyPr/>
        <a:lstStyle/>
        <a:p>
          <a:endParaRPr lang="es-CO" sz="1100" b="1"/>
        </a:p>
      </dgm:t>
    </dgm:pt>
    <dgm:pt modelId="{9BCB003C-CE35-4AE8-947E-0B7BBF1EADA9}">
      <dgm:prSet phldrT="[Text]" custT="1"/>
      <dgm:spPr>
        <a:solidFill>
          <a:srgbClr val="566173"/>
        </a:solidFill>
      </dgm:spPr>
      <dgm:t>
        <a:bodyPr/>
        <a:lstStyle/>
        <a:p>
          <a:r>
            <a:rPr lang="es-CO" sz="1000" b="1" dirty="0"/>
            <a:t>Mayo</a:t>
          </a:r>
        </a:p>
      </dgm:t>
    </dgm:pt>
    <dgm:pt modelId="{9B222AAE-66B0-4964-B3A6-B07C2C28A35F}" type="parTrans" cxnId="{9ACC2E9C-7AFE-4B00-83BF-F16A3FC889C8}">
      <dgm:prSet/>
      <dgm:spPr/>
      <dgm:t>
        <a:bodyPr/>
        <a:lstStyle/>
        <a:p>
          <a:endParaRPr lang="es-CO" sz="1100" b="1"/>
        </a:p>
      </dgm:t>
    </dgm:pt>
    <dgm:pt modelId="{C21F1478-A271-4622-949B-17E09528F535}" type="sibTrans" cxnId="{9ACC2E9C-7AFE-4B00-83BF-F16A3FC889C8}">
      <dgm:prSet/>
      <dgm:spPr/>
      <dgm:t>
        <a:bodyPr/>
        <a:lstStyle/>
        <a:p>
          <a:endParaRPr lang="es-CO" sz="1100" b="1"/>
        </a:p>
      </dgm:t>
    </dgm:pt>
    <dgm:pt modelId="{374594C6-FBAC-4000-9F99-28186A03107E}">
      <dgm:prSet phldrT="[Text]" custT="1"/>
      <dgm:spPr>
        <a:solidFill>
          <a:srgbClr val="A3A9B5"/>
        </a:solidFill>
      </dgm:spPr>
      <dgm:t>
        <a:bodyPr/>
        <a:lstStyle/>
        <a:p>
          <a:r>
            <a:rPr lang="es-CO" sz="1000" b="1" dirty="0"/>
            <a:t>Junio</a:t>
          </a:r>
        </a:p>
      </dgm:t>
    </dgm:pt>
    <dgm:pt modelId="{7BFA3571-D4AD-4A4B-A187-FC7EA4ECD182}" type="parTrans" cxnId="{3EFF0EB7-B6E7-421C-BDF2-F57554AD845E}">
      <dgm:prSet/>
      <dgm:spPr/>
      <dgm:t>
        <a:bodyPr/>
        <a:lstStyle/>
        <a:p>
          <a:endParaRPr lang="es-CO" sz="1100" b="1"/>
        </a:p>
      </dgm:t>
    </dgm:pt>
    <dgm:pt modelId="{E6395513-8C7B-4D4D-ACB8-EE0F9FFA268A}" type="sibTrans" cxnId="{3EFF0EB7-B6E7-421C-BDF2-F57554AD845E}">
      <dgm:prSet/>
      <dgm:spPr/>
      <dgm:t>
        <a:bodyPr/>
        <a:lstStyle/>
        <a:p>
          <a:endParaRPr lang="es-CO" sz="1100" b="1"/>
        </a:p>
      </dgm:t>
    </dgm:pt>
    <dgm:pt modelId="{6C4A9503-E804-4CE7-B6DC-23C0FAFC8C60}">
      <dgm:prSet phldrT="[Text]" custT="1"/>
      <dgm:spPr>
        <a:solidFill>
          <a:srgbClr val="566173">
            <a:alpha val="60000"/>
          </a:srgbClr>
        </a:solidFill>
      </dgm:spPr>
      <dgm:t>
        <a:bodyPr/>
        <a:lstStyle/>
        <a:p>
          <a:r>
            <a:rPr lang="es-CO" sz="1000" b="1" dirty="0"/>
            <a:t>Julio</a:t>
          </a:r>
        </a:p>
      </dgm:t>
    </dgm:pt>
    <dgm:pt modelId="{CF4F7264-1716-4B2D-8176-8FC2745F5E88}" type="parTrans" cxnId="{FA8B0B5F-2BDA-4C01-8E67-D36BC9E05829}">
      <dgm:prSet/>
      <dgm:spPr/>
      <dgm:t>
        <a:bodyPr/>
        <a:lstStyle/>
        <a:p>
          <a:endParaRPr lang="es-CO" sz="1100" b="1"/>
        </a:p>
      </dgm:t>
    </dgm:pt>
    <dgm:pt modelId="{8FE8C341-679E-45CE-AC7F-397EE51AA9C1}" type="sibTrans" cxnId="{FA8B0B5F-2BDA-4C01-8E67-D36BC9E05829}">
      <dgm:prSet/>
      <dgm:spPr/>
      <dgm:t>
        <a:bodyPr/>
        <a:lstStyle/>
        <a:p>
          <a:endParaRPr lang="es-CO" sz="1100" b="1"/>
        </a:p>
      </dgm:t>
    </dgm:pt>
    <dgm:pt modelId="{5C76487C-A7B2-42A6-9D52-0CC731D13E9D}">
      <dgm:prSet phldrT="[Text]" custT="1"/>
      <dgm:spPr>
        <a:solidFill>
          <a:schemeClr val="tx2">
            <a:lumMod val="40000"/>
            <a:lumOff val="60000"/>
          </a:schemeClr>
        </a:solidFill>
      </dgm:spPr>
      <dgm:t>
        <a:bodyPr/>
        <a:lstStyle/>
        <a:p>
          <a:r>
            <a:rPr lang="es-CO" sz="1000" b="1" dirty="0"/>
            <a:t>Agosto</a:t>
          </a:r>
        </a:p>
      </dgm:t>
    </dgm:pt>
    <dgm:pt modelId="{08D2FA9F-C479-4E7A-B178-0794C2928478}" type="parTrans" cxnId="{9A9A7036-BF7E-47C7-85FF-BE8078F57937}">
      <dgm:prSet/>
      <dgm:spPr/>
      <dgm:t>
        <a:bodyPr/>
        <a:lstStyle/>
        <a:p>
          <a:endParaRPr lang="es-CO" sz="1100" b="1"/>
        </a:p>
      </dgm:t>
    </dgm:pt>
    <dgm:pt modelId="{792A8869-3E27-41EF-875C-6057B6471634}" type="sibTrans" cxnId="{9A9A7036-BF7E-47C7-85FF-BE8078F57937}">
      <dgm:prSet/>
      <dgm:spPr/>
      <dgm:t>
        <a:bodyPr/>
        <a:lstStyle/>
        <a:p>
          <a:endParaRPr lang="es-CO" sz="1100" b="1"/>
        </a:p>
      </dgm:t>
    </dgm:pt>
    <dgm:pt modelId="{CC374F79-7DE2-4896-9F03-50ECA7F5DA7A}" type="pres">
      <dgm:prSet presAssocID="{9865A1B5-BD2E-4C61-AD2D-E35A4AB6D6D8}" presName="Name0" presStyleCnt="0">
        <dgm:presLayoutVars>
          <dgm:dir/>
          <dgm:animLvl val="lvl"/>
          <dgm:resizeHandles val="exact"/>
        </dgm:presLayoutVars>
      </dgm:prSet>
      <dgm:spPr/>
    </dgm:pt>
    <dgm:pt modelId="{6B495BCB-5F4F-47CA-8856-A9E708E8B36F}" type="pres">
      <dgm:prSet presAssocID="{E2ECD9C9-2955-4880-9354-D91D6B1D5843}" presName="parTxOnly" presStyleLbl="node1" presStyleIdx="0" presStyleCnt="5" custLinFactNeighborX="0" custLinFactNeighborY="34890">
        <dgm:presLayoutVars>
          <dgm:chMax val="0"/>
          <dgm:chPref val="0"/>
          <dgm:bulletEnabled val="1"/>
        </dgm:presLayoutVars>
      </dgm:prSet>
      <dgm:spPr/>
    </dgm:pt>
    <dgm:pt modelId="{96254A77-ACCD-46FA-A0A8-2D2F95058DEC}" type="pres">
      <dgm:prSet presAssocID="{92C7BC7C-E355-434A-B93D-5AE194A64B85}" presName="parTxOnlySpace" presStyleCnt="0"/>
      <dgm:spPr/>
    </dgm:pt>
    <dgm:pt modelId="{EB2CD9DF-F797-402A-A49F-95BE0711AD5B}" type="pres">
      <dgm:prSet presAssocID="{9BCB003C-CE35-4AE8-947E-0B7BBF1EADA9}" presName="parTxOnly" presStyleLbl="node1" presStyleIdx="1" presStyleCnt="5" custLinFactNeighborX="1124" custLinFactNeighborY="34890">
        <dgm:presLayoutVars>
          <dgm:chMax val="0"/>
          <dgm:chPref val="0"/>
          <dgm:bulletEnabled val="1"/>
        </dgm:presLayoutVars>
      </dgm:prSet>
      <dgm:spPr/>
    </dgm:pt>
    <dgm:pt modelId="{022B6374-9F20-4E76-8D55-8937284CF76B}" type="pres">
      <dgm:prSet presAssocID="{C21F1478-A271-4622-949B-17E09528F535}" presName="parTxOnlySpace" presStyleCnt="0"/>
      <dgm:spPr/>
    </dgm:pt>
    <dgm:pt modelId="{E1C38495-83A2-4566-81E8-D47D925AECD1}" type="pres">
      <dgm:prSet presAssocID="{374594C6-FBAC-4000-9F99-28186A03107E}" presName="parTxOnly" presStyleLbl="node1" presStyleIdx="2" presStyleCnt="5" custLinFactNeighborX="1124" custLinFactNeighborY="34890">
        <dgm:presLayoutVars>
          <dgm:chMax val="0"/>
          <dgm:chPref val="0"/>
          <dgm:bulletEnabled val="1"/>
        </dgm:presLayoutVars>
      </dgm:prSet>
      <dgm:spPr/>
    </dgm:pt>
    <dgm:pt modelId="{4D9D802E-05C5-48FE-8F87-E5D9CEF8D155}" type="pres">
      <dgm:prSet presAssocID="{E6395513-8C7B-4D4D-ACB8-EE0F9FFA268A}" presName="parTxOnlySpace" presStyleCnt="0"/>
      <dgm:spPr/>
    </dgm:pt>
    <dgm:pt modelId="{7F2C463E-F072-43DD-8B59-597C0B8BBC19}" type="pres">
      <dgm:prSet presAssocID="{6C4A9503-E804-4CE7-B6DC-23C0FAFC8C60}" presName="parTxOnly" presStyleLbl="node1" presStyleIdx="3" presStyleCnt="5" custLinFactNeighborX="1124" custLinFactNeighborY="34890">
        <dgm:presLayoutVars>
          <dgm:chMax val="0"/>
          <dgm:chPref val="0"/>
          <dgm:bulletEnabled val="1"/>
        </dgm:presLayoutVars>
      </dgm:prSet>
      <dgm:spPr/>
    </dgm:pt>
    <dgm:pt modelId="{F5CA076F-A9C9-4090-AE07-B655EF74009C}" type="pres">
      <dgm:prSet presAssocID="{8FE8C341-679E-45CE-AC7F-397EE51AA9C1}" presName="parTxOnlySpace" presStyleCnt="0"/>
      <dgm:spPr/>
    </dgm:pt>
    <dgm:pt modelId="{22A172E1-6CA3-41CE-B09F-4636A34FB49E}" type="pres">
      <dgm:prSet presAssocID="{5C76487C-A7B2-42A6-9D52-0CC731D13E9D}" presName="parTxOnly" presStyleLbl="node1" presStyleIdx="4" presStyleCnt="5" custLinFactNeighborX="1124" custLinFactNeighborY="34890">
        <dgm:presLayoutVars>
          <dgm:chMax val="0"/>
          <dgm:chPref val="0"/>
          <dgm:bulletEnabled val="1"/>
        </dgm:presLayoutVars>
      </dgm:prSet>
      <dgm:spPr/>
    </dgm:pt>
  </dgm:ptLst>
  <dgm:cxnLst>
    <dgm:cxn modelId="{087A5826-99E1-47C7-86C3-E512D1E9B746}" type="presOf" srcId="{5C76487C-A7B2-42A6-9D52-0CC731D13E9D}" destId="{22A172E1-6CA3-41CE-B09F-4636A34FB49E}" srcOrd="0" destOrd="0" presId="urn:microsoft.com/office/officeart/2005/8/layout/chevron1"/>
    <dgm:cxn modelId="{9A9A7036-BF7E-47C7-85FF-BE8078F57937}" srcId="{9865A1B5-BD2E-4C61-AD2D-E35A4AB6D6D8}" destId="{5C76487C-A7B2-42A6-9D52-0CC731D13E9D}" srcOrd="4" destOrd="0" parTransId="{08D2FA9F-C479-4E7A-B178-0794C2928478}" sibTransId="{792A8869-3E27-41EF-875C-6057B6471634}"/>
    <dgm:cxn modelId="{81A4CB52-80DF-4F91-8FE8-E9373A6A62FE}" srcId="{9865A1B5-BD2E-4C61-AD2D-E35A4AB6D6D8}" destId="{E2ECD9C9-2955-4880-9354-D91D6B1D5843}" srcOrd="0" destOrd="0" parTransId="{978B519C-F567-49B6-92C4-142EE5059EA5}" sibTransId="{92C7BC7C-E355-434A-B93D-5AE194A64B85}"/>
    <dgm:cxn modelId="{E5B3445A-BE13-46F8-A407-AA9F11919D07}" type="presOf" srcId="{6C4A9503-E804-4CE7-B6DC-23C0FAFC8C60}" destId="{7F2C463E-F072-43DD-8B59-597C0B8BBC19}" srcOrd="0" destOrd="0" presId="urn:microsoft.com/office/officeart/2005/8/layout/chevron1"/>
    <dgm:cxn modelId="{FA8B0B5F-2BDA-4C01-8E67-D36BC9E05829}" srcId="{9865A1B5-BD2E-4C61-AD2D-E35A4AB6D6D8}" destId="{6C4A9503-E804-4CE7-B6DC-23C0FAFC8C60}" srcOrd="3" destOrd="0" parTransId="{CF4F7264-1716-4B2D-8176-8FC2745F5E88}" sibTransId="{8FE8C341-679E-45CE-AC7F-397EE51AA9C1}"/>
    <dgm:cxn modelId="{9ACC2E9C-7AFE-4B00-83BF-F16A3FC889C8}" srcId="{9865A1B5-BD2E-4C61-AD2D-E35A4AB6D6D8}" destId="{9BCB003C-CE35-4AE8-947E-0B7BBF1EADA9}" srcOrd="1" destOrd="0" parTransId="{9B222AAE-66B0-4964-B3A6-B07C2C28A35F}" sibTransId="{C21F1478-A271-4622-949B-17E09528F535}"/>
    <dgm:cxn modelId="{6A4F5EA5-0307-460A-BB79-E52E72FD0BC6}" type="presOf" srcId="{9865A1B5-BD2E-4C61-AD2D-E35A4AB6D6D8}" destId="{CC374F79-7DE2-4896-9F03-50ECA7F5DA7A}" srcOrd="0" destOrd="0" presId="urn:microsoft.com/office/officeart/2005/8/layout/chevron1"/>
    <dgm:cxn modelId="{3EFF0EB7-B6E7-421C-BDF2-F57554AD845E}" srcId="{9865A1B5-BD2E-4C61-AD2D-E35A4AB6D6D8}" destId="{374594C6-FBAC-4000-9F99-28186A03107E}" srcOrd="2" destOrd="0" parTransId="{7BFA3571-D4AD-4A4B-A187-FC7EA4ECD182}" sibTransId="{E6395513-8C7B-4D4D-ACB8-EE0F9FFA268A}"/>
    <dgm:cxn modelId="{3791A8CA-3801-43FC-A3B0-4FC93BD6D5EB}" type="presOf" srcId="{374594C6-FBAC-4000-9F99-28186A03107E}" destId="{E1C38495-83A2-4566-81E8-D47D925AECD1}" srcOrd="0" destOrd="0" presId="urn:microsoft.com/office/officeart/2005/8/layout/chevron1"/>
    <dgm:cxn modelId="{FF3DF7D1-4AA2-4778-AF4C-88E483C3F03A}" type="presOf" srcId="{9BCB003C-CE35-4AE8-947E-0B7BBF1EADA9}" destId="{EB2CD9DF-F797-402A-A49F-95BE0711AD5B}" srcOrd="0" destOrd="0" presId="urn:microsoft.com/office/officeart/2005/8/layout/chevron1"/>
    <dgm:cxn modelId="{F2A198F5-0332-4055-9BA0-F23269183098}" type="presOf" srcId="{E2ECD9C9-2955-4880-9354-D91D6B1D5843}" destId="{6B495BCB-5F4F-47CA-8856-A9E708E8B36F}" srcOrd="0" destOrd="0" presId="urn:microsoft.com/office/officeart/2005/8/layout/chevron1"/>
    <dgm:cxn modelId="{2799A156-64F7-46B7-B9A6-1D10824D9ECB}" type="presParOf" srcId="{CC374F79-7DE2-4896-9F03-50ECA7F5DA7A}" destId="{6B495BCB-5F4F-47CA-8856-A9E708E8B36F}" srcOrd="0" destOrd="0" presId="urn:microsoft.com/office/officeart/2005/8/layout/chevron1"/>
    <dgm:cxn modelId="{9D97E295-AB99-48DA-A2E0-6A3F08C48A1A}" type="presParOf" srcId="{CC374F79-7DE2-4896-9F03-50ECA7F5DA7A}" destId="{96254A77-ACCD-46FA-A0A8-2D2F95058DEC}" srcOrd="1" destOrd="0" presId="urn:microsoft.com/office/officeart/2005/8/layout/chevron1"/>
    <dgm:cxn modelId="{91B45825-545C-4074-8CE8-E553B6402533}" type="presParOf" srcId="{CC374F79-7DE2-4896-9F03-50ECA7F5DA7A}" destId="{EB2CD9DF-F797-402A-A49F-95BE0711AD5B}" srcOrd="2" destOrd="0" presId="urn:microsoft.com/office/officeart/2005/8/layout/chevron1"/>
    <dgm:cxn modelId="{30D283EB-BA68-46D4-87C5-21E5EF04BA13}" type="presParOf" srcId="{CC374F79-7DE2-4896-9F03-50ECA7F5DA7A}" destId="{022B6374-9F20-4E76-8D55-8937284CF76B}" srcOrd="3" destOrd="0" presId="urn:microsoft.com/office/officeart/2005/8/layout/chevron1"/>
    <dgm:cxn modelId="{6BF01A11-37E5-424D-9C9B-D9E9CB5EE02D}" type="presParOf" srcId="{CC374F79-7DE2-4896-9F03-50ECA7F5DA7A}" destId="{E1C38495-83A2-4566-81E8-D47D925AECD1}" srcOrd="4" destOrd="0" presId="urn:microsoft.com/office/officeart/2005/8/layout/chevron1"/>
    <dgm:cxn modelId="{95F7CB97-68C5-43F4-8E7B-88F24982EE73}" type="presParOf" srcId="{CC374F79-7DE2-4896-9F03-50ECA7F5DA7A}" destId="{4D9D802E-05C5-48FE-8F87-E5D9CEF8D155}" srcOrd="5" destOrd="0" presId="urn:microsoft.com/office/officeart/2005/8/layout/chevron1"/>
    <dgm:cxn modelId="{44417719-9528-4073-A211-376C3A18ED8B}" type="presParOf" srcId="{CC374F79-7DE2-4896-9F03-50ECA7F5DA7A}" destId="{7F2C463E-F072-43DD-8B59-597C0B8BBC19}" srcOrd="6" destOrd="0" presId="urn:microsoft.com/office/officeart/2005/8/layout/chevron1"/>
    <dgm:cxn modelId="{245A8D89-DDD4-4B50-B7B7-D6C988A616E5}" type="presParOf" srcId="{CC374F79-7DE2-4896-9F03-50ECA7F5DA7A}" destId="{F5CA076F-A9C9-4090-AE07-B655EF74009C}" srcOrd="7" destOrd="0" presId="urn:microsoft.com/office/officeart/2005/8/layout/chevron1"/>
    <dgm:cxn modelId="{D8A2C32A-2606-48CA-A043-F70BAE75D810}" type="presParOf" srcId="{CC374F79-7DE2-4896-9F03-50ECA7F5DA7A}" destId="{22A172E1-6CA3-41CE-B09F-4636A34FB49E}" srcOrd="8"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65A1B5-BD2E-4C61-AD2D-E35A4AB6D6D8}" type="doc">
      <dgm:prSet loTypeId="urn:microsoft.com/office/officeart/2005/8/layout/chevron1" loCatId="process" qsTypeId="urn:microsoft.com/office/officeart/2005/8/quickstyle/simple1" qsCatId="simple" csTypeId="urn:microsoft.com/office/officeart/2005/8/colors/accent2_5" csCatId="accent2" phldr="1"/>
      <dgm:spPr/>
    </dgm:pt>
    <dgm:pt modelId="{E2ECD9C9-2955-4880-9354-D91D6B1D5843}">
      <dgm:prSet phldrT="[Text]" custT="1"/>
      <dgm:spPr>
        <a:solidFill>
          <a:srgbClr val="293952"/>
        </a:solidFill>
      </dgm:spPr>
      <dgm:t>
        <a:bodyPr/>
        <a:lstStyle/>
        <a:p>
          <a:r>
            <a:rPr lang="es-CO" sz="1050" b="1" dirty="0"/>
            <a:t>Abril</a:t>
          </a:r>
        </a:p>
      </dgm:t>
    </dgm:pt>
    <dgm:pt modelId="{978B519C-F567-49B6-92C4-142EE5059EA5}" type="parTrans" cxnId="{81A4CB52-80DF-4F91-8FE8-E9373A6A62FE}">
      <dgm:prSet/>
      <dgm:spPr/>
      <dgm:t>
        <a:bodyPr/>
        <a:lstStyle/>
        <a:p>
          <a:endParaRPr lang="es-CO" sz="1050" b="1"/>
        </a:p>
      </dgm:t>
    </dgm:pt>
    <dgm:pt modelId="{92C7BC7C-E355-434A-B93D-5AE194A64B85}" type="sibTrans" cxnId="{81A4CB52-80DF-4F91-8FE8-E9373A6A62FE}">
      <dgm:prSet/>
      <dgm:spPr/>
      <dgm:t>
        <a:bodyPr/>
        <a:lstStyle/>
        <a:p>
          <a:endParaRPr lang="es-CO" sz="1050" b="1"/>
        </a:p>
      </dgm:t>
    </dgm:pt>
    <dgm:pt modelId="{9BCB003C-CE35-4AE8-947E-0B7BBF1EADA9}">
      <dgm:prSet phldrT="[Text]" custT="1"/>
      <dgm:spPr>
        <a:solidFill>
          <a:srgbClr val="566173"/>
        </a:solidFill>
      </dgm:spPr>
      <dgm:t>
        <a:bodyPr/>
        <a:lstStyle/>
        <a:p>
          <a:r>
            <a:rPr lang="es-CO" sz="1050" b="1" dirty="0"/>
            <a:t>Mayo</a:t>
          </a:r>
        </a:p>
      </dgm:t>
    </dgm:pt>
    <dgm:pt modelId="{9B222AAE-66B0-4964-B3A6-B07C2C28A35F}" type="parTrans" cxnId="{9ACC2E9C-7AFE-4B00-83BF-F16A3FC889C8}">
      <dgm:prSet/>
      <dgm:spPr/>
      <dgm:t>
        <a:bodyPr/>
        <a:lstStyle/>
        <a:p>
          <a:endParaRPr lang="es-CO" sz="1050" b="1"/>
        </a:p>
      </dgm:t>
    </dgm:pt>
    <dgm:pt modelId="{C21F1478-A271-4622-949B-17E09528F535}" type="sibTrans" cxnId="{9ACC2E9C-7AFE-4B00-83BF-F16A3FC889C8}">
      <dgm:prSet/>
      <dgm:spPr/>
      <dgm:t>
        <a:bodyPr/>
        <a:lstStyle/>
        <a:p>
          <a:endParaRPr lang="es-CO" sz="1050" b="1"/>
        </a:p>
      </dgm:t>
    </dgm:pt>
    <dgm:pt modelId="{374594C6-FBAC-4000-9F99-28186A03107E}">
      <dgm:prSet phldrT="[Text]" custT="1"/>
      <dgm:spPr>
        <a:solidFill>
          <a:srgbClr val="A3A9B5"/>
        </a:solidFill>
      </dgm:spPr>
      <dgm:t>
        <a:bodyPr/>
        <a:lstStyle/>
        <a:p>
          <a:r>
            <a:rPr lang="es-CO" sz="1050" b="1" dirty="0"/>
            <a:t>Junio</a:t>
          </a:r>
        </a:p>
      </dgm:t>
    </dgm:pt>
    <dgm:pt modelId="{7BFA3571-D4AD-4A4B-A187-FC7EA4ECD182}" type="parTrans" cxnId="{3EFF0EB7-B6E7-421C-BDF2-F57554AD845E}">
      <dgm:prSet/>
      <dgm:spPr/>
      <dgm:t>
        <a:bodyPr/>
        <a:lstStyle/>
        <a:p>
          <a:endParaRPr lang="es-CO" sz="1050" b="1"/>
        </a:p>
      </dgm:t>
    </dgm:pt>
    <dgm:pt modelId="{E6395513-8C7B-4D4D-ACB8-EE0F9FFA268A}" type="sibTrans" cxnId="{3EFF0EB7-B6E7-421C-BDF2-F57554AD845E}">
      <dgm:prSet/>
      <dgm:spPr/>
      <dgm:t>
        <a:bodyPr/>
        <a:lstStyle/>
        <a:p>
          <a:endParaRPr lang="es-CO" sz="1050" b="1"/>
        </a:p>
      </dgm:t>
    </dgm:pt>
    <dgm:pt modelId="{6C4A9503-E804-4CE7-B6DC-23C0FAFC8C60}">
      <dgm:prSet phldrT="[Text]" custT="1"/>
      <dgm:spPr>
        <a:solidFill>
          <a:srgbClr val="566173">
            <a:alpha val="60000"/>
          </a:srgbClr>
        </a:solidFill>
      </dgm:spPr>
      <dgm:t>
        <a:bodyPr/>
        <a:lstStyle/>
        <a:p>
          <a:r>
            <a:rPr lang="es-CO" sz="1050" b="1" dirty="0"/>
            <a:t>Julio</a:t>
          </a:r>
        </a:p>
      </dgm:t>
    </dgm:pt>
    <dgm:pt modelId="{CF4F7264-1716-4B2D-8176-8FC2745F5E88}" type="parTrans" cxnId="{FA8B0B5F-2BDA-4C01-8E67-D36BC9E05829}">
      <dgm:prSet/>
      <dgm:spPr/>
      <dgm:t>
        <a:bodyPr/>
        <a:lstStyle/>
        <a:p>
          <a:endParaRPr lang="es-CO" sz="1050" b="1"/>
        </a:p>
      </dgm:t>
    </dgm:pt>
    <dgm:pt modelId="{8FE8C341-679E-45CE-AC7F-397EE51AA9C1}" type="sibTrans" cxnId="{FA8B0B5F-2BDA-4C01-8E67-D36BC9E05829}">
      <dgm:prSet/>
      <dgm:spPr/>
      <dgm:t>
        <a:bodyPr/>
        <a:lstStyle/>
        <a:p>
          <a:endParaRPr lang="es-CO" sz="1050" b="1"/>
        </a:p>
      </dgm:t>
    </dgm:pt>
    <dgm:pt modelId="{5C76487C-A7B2-42A6-9D52-0CC731D13E9D}">
      <dgm:prSet phldrT="[Text]" custT="1"/>
      <dgm:spPr>
        <a:solidFill>
          <a:schemeClr val="tx2">
            <a:lumMod val="40000"/>
            <a:lumOff val="60000"/>
          </a:schemeClr>
        </a:solidFill>
      </dgm:spPr>
      <dgm:t>
        <a:bodyPr/>
        <a:lstStyle/>
        <a:p>
          <a:r>
            <a:rPr lang="es-CO" sz="1050" b="1" dirty="0"/>
            <a:t>Agosto</a:t>
          </a:r>
        </a:p>
      </dgm:t>
    </dgm:pt>
    <dgm:pt modelId="{08D2FA9F-C479-4E7A-B178-0794C2928478}" type="parTrans" cxnId="{9A9A7036-BF7E-47C7-85FF-BE8078F57937}">
      <dgm:prSet/>
      <dgm:spPr/>
      <dgm:t>
        <a:bodyPr/>
        <a:lstStyle/>
        <a:p>
          <a:endParaRPr lang="es-CO" sz="1050" b="1"/>
        </a:p>
      </dgm:t>
    </dgm:pt>
    <dgm:pt modelId="{792A8869-3E27-41EF-875C-6057B6471634}" type="sibTrans" cxnId="{9A9A7036-BF7E-47C7-85FF-BE8078F57937}">
      <dgm:prSet/>
      <dgm:spPr/>
      <dgm:t>
        <a:bodyPr/>
        <a:lstStyle/>
        <a:p>
          <a:endParaRPr lang="es-CO" sz="1050" b="1"/>
        </a:p>
      </dgm:t>
    </dgm:pt>
    <dgm:pt modelId="{CC374F79-7DE2-4896-9F03-50ECA7F5DA7A}" type="pres">
      <dgm:prSet presAssocID="{9865A1B5-BD2E-4C61-AD2D-E35A4AB6D6D8}" presName="Name0" presStyleCnt="0">
        <dgm:presLayoutVars>
          <dgm:dir/>
          <dgm:animLvl val="lvl"/>
          <dgm:resizeHandles val="exact"/>
        </dgm:presLayoutVars>
      </dgm:prSet>
      <dgm:spPr/>
    </dgm:pt>
    <dgm:pt modelId="{6B495BCB-5F4F-47CA-8856-A9E708E8B36F}" type="pres">
      <dgm:prSet presAssocID="{E2ECD9C9-2955-4880-9354-D91D6B1D5843}" presName="parTxOnly" presStyleLbl="node1" presStyleIdx="0" presStyleCnt="5">
        <dgm:presLayoutVars>
          <dgm:chMax val="0"/>
          <dgm:chPref val="0"/>
          <dgm:bulletEnabled val="1"/>
        </dgm:presLayoutVars>
      </dgm:prSet>
      <dgm:spPr/>
    </dgm:pt>
    <dgm:pt modelId="{96254A77-ACCD-46FA-A0A8-2D2F95058DEC}" type="pres">
      <dgm:prSet presAssocID="{92C7BC7C-E355-434A-B93D-5AE194A64B85}" presName="parTxOnlySpace" presStyleCnt="0"/>
      <dgm:spPr/>
    </dgm:pt>
    <dgm:pt modelId="{EB2CD9DF-F797-402A-A49F-95BE0711AD5B}" type="pres">
      <dgm:prSet presAssocID="{9BCB003C-CE35-4AE8-947E-0B7BBF1EADA9}" presName="parTxOnly" presStyleLbl="node1" presStyleIdx="1" presStyleCnt="5">
        <dgm:presLayoutVars>
          <dgm:chMax val="0"/>
          <dgm:chPref val="0"/>
          <dgm:bulletEnabled val="1"/>
        </dgm:presLayoutVars>
      </dgm:prSet>
      <dgm:spPr/>
    </dgm:pt>
    <dgm:pt modelId="{022B6374-9F20-4E76-8D55-8937284CF76B}" type="pres">
      <dgm:prSet presAssocID="{C21F1478-A271-4622-949B-17E09528F535}" presName="parTxOnlySpace" presStyleCnt="0"/>
      <dgm:spPr/>
    </dgm:pt>
    <dgm:pt modelId="{E1C38495-83A2-4566-81E8-D47D925AECD1}" type="pres">
      <dgm:prSet presAssocID="{374594C6-FBAC-4000-9F99-28186A03107E}" presName="parTxOnly" presStyleLbl="node1" presStyleIdx="2" presStyleCnt="5">
        <dgm:presLayoutVars>
          <dgm:chMax val="0"/>
          <dgm:chPref val="0"/>
          <dgm:bulletEnabled val="1"/>
        </dgm:presLayoutVars>
      </dgm:prSet>
      <dgm:spPr/>
    </dgm:pt>
    <dgm:pt modelId="{4D9D802E-05C5-48FE-8F87-E5D9CEF8D155}" type="pres">
      <dgm:prSet presAssocID="{E6395513-8C7B-4D4D-ACB8-EE0F9FFA268A}" presName="parTxOnlySpace" presStyleCnt="0"/>
      <dgm:spPr/>
    </dgm:pt>
    <dgm:pt modelId="{7F2C463E-F072-43DD-8B59-597C0B8BBC19}" type="pres">
      <dgm:prSet presAssocID="{6C4A9503-E804-4CE7-B6DC-23C0FAFC8C60}" presName="parTxOnly" presStyleLbl="node1" presStyleIdx="3" presStyleCnt="5">
        <dgm:presLayoutVars>
          <dgm:chMax val="0"/>
          <dgm:chPref val="0"/>
          <dgm:bulletEnabled val="1"/>
        </dgm:presLayoutVars>
      </dgm:prSet>
      <dgm:spPr/>
    </dgm:pt>
    <dgm:pt modelId="{F5CA076F-A9C9-4090-AE07-B655EF74009C}" type="pres">
      <dgm:prSet presAssocID="{8FE8C341-679E-45CE-AC7F-397EE51AA9C1}" presName="parTxOnlySpace" presStyleCnt="0"/>
      <dgm:spPr/>
    </dgm:pt>
    <dgm:pt modelId="{22A172E1-6CA3-41CE-B09F-4636A34FB49E}" type="pres">
      <dgm:prSet presAssocID="{5C76487C-A7B2-42A6-9D52-0CC731D13E9D}" presName="parTxOnly" presStyleLbl="node1" presStyleIdx="4" presStyleCnt="5">
        <dgm:presLayoutVars>
          <dgm:chMax val="0"/>
          <dgm:chPref val="0"/>
          <dgm:bulletEnabled val="1"/>
        </dgm:presLayoutVars>
      </dgm:prSet>
      <dgm:spPr/>
    </dgm:pt>
  </dgm:ptLst>
  <dgm:cxnLst>
    <dgm:cxn modelId="{087A5826-99E1-47C7-86C3-E512D1E9B746}" type="presOf" srcId="{5C76487C-A7B2-42A6-9D52-0CC731D13E9D}" destId="{22A172E1-6CA3-41CE-B09F-4636A34FB49E}" srcOrd="0" destOrd="0" presId="urn:microsoft.com/office/officeart/2005/8/layout/chevron1"/>
    <dgm:cxn modelId="{9A9A7036-BF7E-47C7-85FF-BE8078F57937}" srcId="{9865A1B5-BD2E-4C61-AD2D-E35A4AB6D6D8}" destId="{5C76487C-A7B2-42A6-9D52-0CC731D13E9D}" srcOrd="4" destOrd="0" parTransId="{08D2FA9F-C479-4E7A-B178-0794C2928478}" sibTransId="{792A8869-3E27-41EF-875C-6057B6471634}"/>
    <dgm:cxn modelId="{81A4CB52-80DF-4F91-8FE8-E9373A6A62FE}" srcId="{9865A1B5-BD2E-4C61-AD2D-E35A4AB6D6D8}" destId="{E2ECD9C9-2955-4880-9354-D91D6B1D5843}" srcOrd="0" destOrd="0" parTransId="{978B519C-F567-49B6-92C4-142EE5059EA5}" sibTransId="{92C7BC7C-E355-434A-B93D-5AE194A64B85}"/>
    <dgm:cxn modelId="{E5B3445A-BE13-46F8-A407-AA9F11919D07}" type="presOf" srcId="{6C4A9503-E804-4CE7-B6DC-23C0FAFC8C60}" destId="{7F2C463E-F072-43DD-8B59-597C0B8BBC19}" srcOrd="0" destOrd="0" presId="urn:microsoft.com/office/officeart/2005/8/layout/chevron1"/>
    <dgm:cxn modelId="{FA8B0B5F-2BDA-4C01-8E67-D36BC9E05829}" srcId="{9865A1B5-BD2E-4C61-AD2D-E35A4AB6D6D8}" destId="{6C4A9503-E804-4CE7-B6DC-23C0FAFC8C60}" srcOrd="3" destOrd="0" parTransId="{CF4F7264-1716-4B2D-8176-8FC2745F5E88}" sibTransId="{8FE8C341-679E-45CE-AC7F-397EE51AA9C1}"/>
    <dgm:cxn modelId="{9ACC2E9C-7AFE-4B00-83BF-F16A3FC889C8}" srcId="{9865A1B5-BD2E-4C61-AD2D-E35A4AB6D6D8}" destId="{9BCB003C-CE35-4AE8-947E-0B7BBF1EADA9}" srcOrd="1" destOrd="0" parTransId="{9B222AAE-66B0-4964-B3A6-B07C2C28A35F}" sibTransId="{C21F1478-A271-4622-949B-17E09528F535}"/>
    <dgm:cxn modelId="{6A4F5EA5-0307-460A-BB79-E52E72FD0BC6}" type="presOf" srcId="{9865A1B5-BD2E-4C61-AD2D-E35A4AB6D6D8}" destId="{CC374F79-7DE2-4896-9F03-50ECA7F5DA7A}" srcOrd="0" destOrd="0" presId="urn:microsoft.com/office/officeart/2005/8/layout/chevron1"/>
    <dgm:cxn modelId="{3EFF0EB7-B6E7-421C-BDF2-F57554AD845E}" srcId="{9865A1B5-BD2E-4C61-AD2D-E35A4AB6D6D8}" destId="{374594C6-FBAC-4000-9F99-28186A03107E}" srcOrd="2" destOrd="0" parTransId="{7BFA3571-D4AD-4A4B-A187-FC7EA4ECD182}" sibTransId="{E6395513-8C7B-4D4D-ACB8-EE0F9FFA268A}"/>
    <dgm:cxn modelId="{3791A8CA-3801-43FC-A3B0-4FC93BD6D5EB}" type="presOf" srcId="{374594C6-FBAC-4000-9F99-28186A03107E}" destId="{E1C38495-83A2-4566-81E8-D47D925AECD1}" srcOrd="0" destOrd="0" presId="urn:microsoft.com/office/officeart/2005/8/layout/chevron1"/>
    <dgm:cxn modelId="{FF3DF7D1-4AA2-4778-AF4C-88E483C3F03A}" type="presOf" srcId="{9BCB003C-CE35-4AE8-947E-0B7BBF1EADA9}" destId="{EB2CD9DF-F797-402A-A49F-95BE0711AD5B}" srcOrd="0" destOrd="0" presId="urn:microsoft.com/office/officeart/2005/8/layout/chevron1"/>
    <dgm:cxn modelId="{F2A198F5-0332-4055-9BA0-F23269183098}" type="presOf" srcId="{E2ECD9C9-2955-4880-9354-D91D6B1D5843}" destId="{6B495BCB-5F4F-47CA-8856-A9E708E8B36F}" srcOrd="0" destOrd="0" presId="urn:microsoft.com/office/officeart/2005/8/layout/chevron1"/>
    <dgm:cxn modelId="{2799A156-64F7-46B7-B9A6-1D10824D9ECB}" type="presParOf" srcId="{CC374F79-7DE2-4896-9F03-50ECA7F5DA7A}" destId="{6B495BCB-5F4F-47CA-8856-A9E708E8B36F}" srcOrd="0" destOrd="0" presId="urn:microsoft.com/office/officeart/2005/8/layout/chevron1"/>
    <dgm:cxn modelId="{9D97E295-AB99-48DA-A2E0-6A3F08C48A1A}" type="presParOf" srcId="{CC374F79-7DE2-4896-9F03-50ECA7F5DA7A}" destId="{96254A77-ACCD-46FA-A0A8-2D2F95058DEC}" srcOrd="1" destOrd="0" presId="urn:microsoft.com/office/officeart/2005/8/layout/chevron1"/>
    <dgm:cxn modelId="{91B45825-545C-4074-8CE8-E553B6402533}" type="presParOf" srcId="{CC374F79-7DE2-4896-9F03-50ECA7F5DA7A}" destId="{EB2CD9DF-F797-402A-A49F-95BE0711AD5B}" srcOrd="2" destOrd="0" presId="urn:microsoft.com/office/officeart/2005/8/layout/chevron1"/>
    <dgm:cxn modelId="{30D283EB-BA68-46D4-87C5-21E5EF04BA13}" type="presParOf" srcId="{CC374F79-7DE2-4896-9F03-50ECA7F5DA7A}" destId="{022B6374-9F20-4E76-8D55-8937284CF76B}" srcOrd="3" destOrd="0" presId="urn:microsoft.com/office/officeart/2005/8/layout/chevron1"/>
    <dgm:cxn modelId="{6BF01A11-37E5-424D-9C9B-D9E9CB5EE02D}" type="presParOf" srcId="{CC374F79-7DE2-4896-9F03-50ECA7F5DA7A}" destId="{E1C38495-83A2-4566-81E8-D47D925AECD1}" srcOrd="4" destOrd="0" presId="urn:microsoft.com/office/officeart/2005/8/layout/chevron1"/>
    <dgm:cxn modelId="{95F7CB97-68C5-43F4-8E7B-88F24982EE73}" type="presParOf" srcId="{CC374F79-7DE2-4896-9F03-50ECA7F5DA7A}" destId="{4D9D802E-05C5-48FE-8F87-E5D9CEF8D155}" srcOrd="5" destOrd="0" presId="urn:microsoft.com/office/officeart/2005/8/layout/chevron1"/>
    <dgm:cxn modelId="{44417719-9528-4073-A211-376C3A18ED8B}" type="presParOf" srcId="{CC374F79-7DE2-4896-9F03-50ECA7F5DA7A}" destId="{7F2C463E-F072-43DD-8B59-597C0B8BBC19}" srcOrd="6" destOrd="0" presId="urn:microsoft.com/office/officeart/2005/8/layout/chevron1"/>
    <dgm:cxn modelId="{245A8D89-DDD4-4B50-B7B7-D6C988A616E5}" type="presParOf" srcId="{CC374F79-7DE2-4896-9F03-50ECA7F5DA7A}" destId="{F5CA076F-A9C9-4090-AE07-B655EF74009C}" srcOrd="7" destOrd="0" presId="urn:microsoft.com/office/officeart/2005/8/layout/chevron1"/>
    <dgm:cxn modelId="{D8A2C32A-2606-48CA-A043-F70BAE75D810}" type="presParOf" srcId="{CC374F79-7DE2-4896-9F03-50ECA7F5DA7A}" destId="{22A172E1-6CA3-41CE-B09F-4636A34FB49E}" srcOrd="8"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865A1B5-BD2E-4C61-AD2D-E35A4AB6D6D8}" type="doc">
      <dgm:prSet loTypeId="urn:microsoft.com/office/officeart/2005/8/layout/chevron1" loCatId="process" qsTypeId="urn:microsoft.com/office/officeart/2005/8/quickstyle/simple1" qsCatId="simple" csTypeId="urn:microsoft.com/office/officeart/2005/8/colors/accent2_5" csCatId="accent2" phldr="1"/>
      <dgm:spPr/>
    </dgm:pt>
    <dgm:pt modelId="{E2ECD9C9-2955-4880-9354-D91D6B1D5843}">
      <dgm:prSet phldrT="[Text]" custT="1"/>
      <dgm:spPr>
        <a:solidFill>
          <a:srgbClr val="293952"/>
        </a:solidFill>
      </dgm:spPr>
      <dgm:t>
        <a:bodyPr/>
        <a:lstStyle/>
        <a:p>
          <a:r>
            <a:rPr lang="es-CO" sz="1050" b="1" dirty="0"/>
            <a:t>Marzo</a:t>
          </a:r>
        </a:p>
      </dgm:t>
    </dgm:pt>
    <dgm:pt modelId="{978B519C-F567-49B6-92C4-142EE5059EA5}" type="parTrans" cxnId="{81A4CB52-80DF-4F91-8FE8-E9373A6A62FE}">
      <dgm:prSet/>
      <dgm:spPr/>
      <dgm:t>
        <a:bodyPr/>
        <a:lstStyle/>
        <a:p>
          <a:endParaRPr lang="es-CO" sz="1050" b="1"/>
        </a:p>
      </dgm:t>
    </dgm:pt>
    <dgm:pt modelId="{92C7BC7C-E355-434A-B93D-5AE194A64B85}" type="sibTrans" cxnId="{81A4CB52-80DF-4F91-8FE8-E9373A6A62FE}">
      <dgm:prSet/>
      <dgm:spPr/>
      <dgm:t>
        <a:bodyPr/>
        <a:lstStyle/>
        <a:p>
          <a:endParaRPr lang="es-CO" sz="1050" b="1"/>
        </a:p>
      </dgm:t>
    </dgm:pt>
    <dgm:pt modelId="{9BCB003C-CE35-4AE8-947E-0B7BBF1EADA9}">
      <dgm:prSet phldrT="[Text]" custT="1"/>
      <dgm:spPr>
        <a:solidFill>
          <a:srgbClr val="566173"/>
        </a:solidFill>
      </dgm:spPr>
      <dgm:t>
        <a:bodyPr/>
        <a:lstStyle/>
        <a:p>
          <a:r>
            <a:rPr lang="es-CO" sz="1050" b="1" dirty="0"/>
            <a:t>Mayo</a:t>
          </a:r>
        </a:p>
      </dgm:t>
    </dgm:pt>
    <dgm:pt modelId="{9B222AAE-66B0-4964-B3A6-B07C2C28A35F}" type="parTrans" cxnId="{9ACC2E9C-7AFE-4B00-83BF-F16A3FC889C8}">
      <dgm:prSet/>
      <dgm:spPr/>
      <dgm:t>
        <a:bodyPr/>
        <a:lstStyle/>
        <a:p>
          <a:endParaRPr lang="es-CO" sz="1050" b="1"/>
        </a:p>
      </dgm:t>
    </dgm:pt>
    <dgm:pt modelId="{C21F1478-A271-4622-949B-17E09528F535}" type="sibTrans" cxnId="{9ACC2E9C-7AFE-4B00-83BF-F16A3FC889C8}">
      <dgm:prSet/>
      <dgm:spPr/>
      <dgm:t>
        <a:bodyPr/>
        <a:lstStyle/>
        <a:p>
          <a:endParaRPr lang="es-CO" sz="1050" b="1"/>
        </a:p>
      </dgm:t>
    </dgm:pt>
    <dgm:pt modelId="{374594C6-FBAC-4000-9F99-28186A03107E}">
      <dgm:prSet phldrT="[Text]" custT="1"/>
      <dgm:spPr>
        <a:solidFill>
          <a:schemeClr val="bg1">
            <a:lumMod val="50000"/>
          </a:schemeClr>
        </a:solidFill>
      </dgm:spPr>
      <dgm:t>
        <a:bodyPr/>
        <a:lstStyle/>
        <a:p>
          <a:r>
            <a:rPr lang="es-CO" sz="1050" b="1" dirty="0"/>
            <a:t>Junio</a:t>
          </a:r>
        </a:p>
      </dgm:t>
    </dgm:pt>
    <dgm:pt modelId="{7BFA3571-D4AD-4A4B-A187-FC7EA4ECD182}" type="parTrans" cxnId="{3EFF0EB7-B6E7-421C-BDF2-F57554AD845E}">
      <dgm:prSet/>
      <dgm:spPr/>
      <dgm:t>
        <a:bodyPr/>
        <a:lstStyle/>
        <a:p>
          <a:endParaRPr lang="es-CO" sz="1050" b="1"/>
        </a:p>
      </dgm:t>
    </dgm:pt>
    <dgm:pt modelId="{E6395513-8C7B-4D4D-ACB8-EE0F9FFA268A}" type="sibTrans" cxnId="{3EFF0EB7-B6E7-421C-BDF2-F57554AD845E}">
      <dgm:prSet/>
      <dgm:spPr/>
      <dgm:t>
        <a:bodyPr/>
        <a:lstStyle/>
        <a:p>
          <a:endParaRPr lang="es-CO" sz="1050" b="1"/>
        </a:p>
      </dgm:t>
    </dgm:pt>
    <dgm:pt modelId="{6C4A9503-E804-4CE7-B6DC-23C0FAFC8C60}">
      <dgm:prSet phldrT="[Text]" custT="1"/>
      <dgm:spPr>
        <a:solidFill>
          <a:srgbClr val="566173">
            <a:alpha val="60000"/>
          </a:srgbClr>
        </a:solidFill>
      </dgm:spPr>
      <dgm:t>
        <a:bodyPr/>
        <a:lstStyle/>
        <a:p>
          <a:r>
            <a:rPr lang="es-CO" sz="1050" b="1" dirty="0"/>
            <a:t>Julio</a:t>
          </a:r>
        </a:p>
      </dgm:t>
    </dgm:pt>
    <dgm:pt modelId="{CF4F7264-1716-4B2D-8176-8FC2745F5E88}" type="parTrans" cxnId="{FA8B0B5F-2BDA-4C01-8E67-D36BC9E05829}">
      <dgm:prSet/>
      <dgm:spPr/>
      <dgm:t>
        <a:bodyPr/>
        <a:lstStyle/>
        <a:p>
          <a:endParaRPr lang="es-CO" sz="1050" b="1"/>
        </a:p>
      </dgm:t>
    </dgm:pt>
    <dgm:pt modelId="{8FE8C341-679E-45CE-AC7F-397EE51AA9C1}" type="sibTrans" cxnId="{FA8B0B5F-2BDA-4C01-8E67-D36BC9E05829}">
      <dgm:prSet/>
      <dgm:spPr/>
      <dgm:t>
        <a:bodyPr/>
        <a:lstStyle/>
        <a:p>
          <a:endParaRPr lang="es-CO" sz="1050" b="1"/>
        </a:p>
      </dgm:t>
    </dgm:pt>
    <dgm:pt modelId="{5C76487C-A7B2-42A6-9D52-0CC731D13E9D}">
      <dgm:prSet phldrT="[Text]" custT="1"/>
      <dgm:spPr>
        <a:solidFill>
          <a:srgbClr val="6F8FB5"/>
        </a:solidFill>
      </dgm:spPr>
      <dgm:t>
        <a:bodyPr/>
        <a:lstStyle/>
        <a:p>
          <a:r>
            <a:rPr lang="es-CO" sz="1050" b="1" dirty="0"/>
            <a:t>Agosto</a:t>
          </a:r>
        </a:p>
      </dgm:t>
    </dgm:pt>
    <dgm:pt modelId="{08D2FA9F-C479-4E7A-B178-0794C2928478}" type="parTrans" cxnId="{9A9A7036-BF7E-47C7-85FF-BE8078F57937}">
      <dgm:prSet/>
      <dgm:spPr/>
      <dgm:t>
        <a:bodyPr/>
        <a:lstStyle/>
        <a:p>
          <a:endParaRPr lang="es-CO" sz="1050" b="1"/>
        </a:p>
      </dgm:t>
    </dgm:pt>
    <dgm:pt modelId="{792A8869-3E27-41EF-875C-6057B6471634}" type="sibTrans" cxnId="{9A9A7036-BF7E-47C7-85FF-BE8078F57937}">
      <dgm:prSet/>
      <dgm:spPr/>
      <dgm:t>
        <a:bodyPr/>
        <a:lstStyle/>
        <a:p>
          <a:endParaRPr lang="es-CO" sz="1050" b="1"/>
        </a:p>
      </dgm:t>
    </dgm:pt>
    <dgm:pt modelId="{DD725FB2-3CE0-6E48-BA72-0719D6761E4B}">
      <dgm:prSet phldrT="[Text]" custT="1"/>
      <dgm:spPr>
        <a:solidFill>
          <a:srgbClr val="8DA9C3"/>
        </a:solidFill>
      </dgm:spPr>
      <dgm:t>
        <a:bodyPr/>
        <a:lstStyle/>
        <a:p>
          <a:r>
            <a:rPr lang="es-CO" sz="1050" b="1" dirty="0"/>
            <a:t>Septiembre</a:t>
          </a:r>
        </a:p>
      </dgm:t>
    </dgm:pt>
    <dgm:pt modelId="{F84028AA-7DBC-6F42-BA11-875099185645}" type="parTrans" cxnId="{EECD68CE-48CC-1840-9FDC-E86C7B811D69}">
      <dgm:prSet/>
      <dgm:spPr/>
      <dgm:t>
        <a:bodyPr/>
        <a:lstStyle/>
        <a:p>
          <a:endParaRPr lang="es-MX"/>
        </a:p>
      </dgm:t>
    </dgm:pt>
    <dgm:pt modelId="{BD54DF6E-EA74-BE4D-B31D-F2CDBBE2DC47}" type="sibTrans" cxnId="{EECD68CE-48CC-1840-9FDC-E86C7B811D69}">
      <dgm:prSet/>
      <dgm:spPr/>
      <dgm:t>
        <a:bodyPr/>
        <a:lstStyle/>
        <a:p>
          <a:endParaRPr lang="es-MX"/>
        </a:p>
      </dgm:t>
    </dgm:pt>
    <dgm:pt modelId="{D7F05746-649E-BB46-8D5E-0502B0538DFA}">
      <dgm:prSet phldrT="[Text]" custT="1"/>
      <dgm:spPr>
        <a:solidFill>
          <a:srgbClr val="293952"/>
        </a:solidFill>
      </dgm:spPr>
      <dgm:t>
        <a:bodyPr/>
        <a:lstStyle/>
        <a:p>
          <a:r>
            <a:rPr lang="es-CO" sz="1050" b="1" dirty="0"/>
            <a:t>Abril</a:t>
          </a:r>
        </a:p>
      </dgm:t>
    </dgm:pt>
    <dgm:pt modelId="{EED333E9-0C5B-C740-A9B0-ACBE0A4A409C}" type="parTrans" cxnId="{BA0A1E0C-03AA-F14C-9AAC-00520C7129FB}">
      <dgm:prSet/>
      <dgm:spPr/>
      <dgm:t>
        <a:bodyPr/>
        <a:lstStyle/>
        <a:p>
          <a:endParaRPr lang="es-MX"/>
        </a:p>
      </dgm:t>
    </dgm:pt>
    <dgm:pt modelId="{93ABFEF9-692D-904C-8A21-572A0EC34A9F}" type="sibTrans" cxnId="{BA0A1E0C-03AA-F14C-9AAC-00520C7129FB}">
      <dgm:prSet/>
      <dgm:spPr/>
      <dgm:t>
        <a:bodyPr/>
        <a:lstStyle/>
        <a:p>
          <a:endParaRPr lang="es-MX"/>
        </a:p>
      </dgm:t>
    </dgm:pt>
    <dgm:pt modelId="{81645DC3-A3D7-D246-9BFE-305422BEA0D4}">
      <dgm:prSet phldrT="[Text]" custT="1"/>
      <dgm:spPr>
        <a:solidFill>
          <a:srgbClr val="8EB8E8"/>
        </a:solidFill>
      </dgm:spPr>
      <dgm:t>
        <a:bodyPr/>
        <a:lstStyle/>
        <a:p>
          <a:r>
            <a:rPr lang="es-CO" sz="1050" b="1" dirty="0"/>
            <a:t>Octubre</a:t>
          </a:r>
        </a:p>
      </dgm:t>
    </dgm:pt>
    <dgm:pt modelId="{0D94B398-8962-1249-A224-FA3C8FFAFCF4}" type="parTrans" cxnId="{464952D8-7135-F54B-A330-E735404C7B74}">
      <dgm:prSet/>
      <dgm:spPr/>
      <dgm:t>
        <a:bodyPr/>
        <a:lstStyle/>
        <a:p>
          <a:endParaRPr lang="es-MX"/>
        </a:p>
      </dgm:t>
    </dgm:pt>
    <dgm:pt modelId="{62DD8E85-E6B3-3541-9A46-C0D7B1A30896}" type="sibTrans" cxnId="{464952D8-7135-F54B-A330-E735404C7B74}">
      <dgm:prSet/>
      <dgm:spPr/>
      <dgm:t>
        <a:bodyPr/>
        <a:lstStyle/>
        <a:p>
          <a:endParaRPr lang="es-MX"/>
        </a:p>
      </dgm:t>
    </dgm:pt>
    <dgm:pt modelId="{CC374F79-7DE2-4896-9F03-50ECA7F5DA7A}" type="pres">
      <dgm:prSet presAssocID="{9865A1B5-BD2E-4C61-AD2D-E35A4AB6D6D8}" presName="Name0" presStyleCnt="0">
        <dgm:presLayoutVars>
          <dgm:dir/>
          <dgm:animLvl val="lvl"/>
          <dgm:resizeHandles val="exact"/>
        </dgm:presLayoutVars>
      </dgm:prSet>
      <dgm:spPr/>
    </dgm:pt>
    <dgm:pt modelId="{6B495BCB-5F4F-47CA-8856-A9E708E8B36F}" type="pres">
      <dgm:prSet presAssocID="{E2ECD9C9-2955-4880-9354-D91D6B1D5843}" presName="parTxOnly" presStyleLbl="node1" presStyleIdx="0" presStyleCnt="8">
        <dgm:presLayoutVars>
          <dgm:chMax val="0"/>
          <dgm:chPref val="0"/>
          <dgm:bulletEnabled val="1"/>
        </dgm:presLayoutVars>
      </dgm:prSet>
      <dgm:spPr/>
    </dgm:pt>
    <dgm:pt modelId="{96254A77-ACCD-46FA-A0A8-2D2F95058DEC}" type="pres">
      <dgm:prSet presAssocID="{92C7BC7C-E355-434A-B93D-5AE194A64B85}" presName="parTxOnlySpace" presStyleCnt="0"/>
      <dgm:spPr/>
    </dgm:pt>
    <dgm:pt modelId="{F250AEF3-A1D6-F442-93C6-2668891A7980}" type="pres">
      <dgm:prSet presAssocID="{D7F05746-649E-BB46-8D5E-0502B0538DFA}" presName="parTxOnly" presStyleLbl="node1" presStyleIdx="1" presStyleCnt="8" custLinFactNeighborX="-33441" custLinFactNeighborY="2">
        <dgm:presLayoutVars>
          <dgm:chMax val="0"/>
          <dgm:chPref val="0"/>
          <dgm:bulletEnabled val="1"/>
        </dgm:presLayoutVars>
      </dgm:prSet>
      <dgm:spPr/>
    </dgm:pt>
    <dgm:pt modelId="{D12F02ED-2D6C-8B4E-B8CD-B7D2189FD56E}" type="pres">
      <dgm:prSet presAssocID="{93ABFEF9-692D-904C-8A21-572A0EC34A9F}" presName="parTxOnlySpace" presStyleCnt="0"/>
      <dgm:spPr/>
    </dgm:pt>
    <dgm:pt modelId="{EB2CD9DF-F797-402A-A49F-95BE0711AD5B}" type="pres">
      <dgm:prSet presAssocID="{9BCB003C-CE35-4AE8-947E-0B7BBF1EADA9}" presName="parTxOnly" presStyleLbl="node1" presStyleIdx="2" presStyleCnt="8" custScaleX="90135" custLinFactNeighborX="-64355" custLinFactNeighborY="2">
        <dgm:presLayoutVars>
          <dgm:chMax val="0"/>
          <dgm:chPref val="0"/>
          <dgm:bulletEnabled val="1"/>
        </dgm:presLayoutVars>
      </dgm:prSet>
      <dgm:spPr/>
    </dgm:pt>
    <dgm:pt modelId="{022B6374-9F20-4E76-8D55-8937284CF76B}" type="pres">
      <dgm:prSet presAssocID="{C21F1478-A271-4622-949B-17E09528F535}" presName="parTxOnlySpace" presStyleCnt="0"/>
      <dgm:spPr/>
    </dgm:pt>
    <dgm:pt modelId="{E1C38495-83A2-4566-81E8-D47D925AECD1}" type="pres">
      <dgm:prSet presAssocID="{374594C6-FBAC-4000-9F99-28186A03107E}" presName="parTxOnly" presStyleLbl="node1" presStyleIdx="3" presStyleCnt="8" custLinFactX="-562" custLinFactNeighborX="-100000" custLinFactNeighborY="2">
        <dgm:presLayoutVars>
          <dgm:chMax val="0"/>
          <dgm:chPref val="0"/>
          <dgm:bulletEnabled val="1"/>
        </dgm:presLayoutVars>
      </dgm:prSet>
      <dgm:spPr/>
    </dgm:pt>
    <dgm:pt modelId="{4D9D802E-05C5-48FE-8F87-E5D9CEF8D155}" type="pres">
      <dgm:prSet presAssocID="{E6395513-8C7B-4D4D-ACB8-EE0F9FFA268A}" presName="parTxOnlySpace" presStyleCnt="0"/>
      <dgm:spPr/>
    </dgm:pt>
    <dgm:pt modelId="{7F2C463E-F072-43DD-8B59-597C0B8BBC19}" type="pres">
      <dgm:prSet presAssocID="{6C4A9503-E804-4CE7-B6DC-23C0FAFC8C60}" presName="parTxOnly" presStyleLbl="node1" presStyleIdx="4" presStyleCnt="8" custLinFactX="-2717" custLinFactNeighborX="-100000" custLinFactNeighborY="2">
        <dgm:presLayoutVars>
          <dgm:chMax val="0"/>
          <dgm:chPref val="0"/>
          <dgm:bulletEnabled val="1"/>
        </dgm:presLayoutVars>
      </dgm:prSet>
      <dgm:spPr/>
    </dgm:pt>
    <dgm:pt modelId="{F5CA076F-A9C9-4090-AE07-B655EF74009C}" type="pres">
      <dgm:prSet presAssocID="{8FE8C341-679E-45CE-AC7F-397EE51AA9C1}" presName="parTxOnlySpace" presStyleCnt="0"/>
      <dgm:spPr/>
    </dgm:pt>
    <dgm:pt modelId="{22A172E1-6CA3-41CE-B09F-4636A34FB49E}" type="pres">
      <dgm:prSet presAssocID="{5C76487C-A7B2-42A6-9D52-0CC731D13E9D}" presName="parTxOnly" presStyleLbl="node1" presStyleIdx="5" presStyleCnt="8" custLinFactX="-3953" custLinFactNeighborX="-100000">
        <dgm:presLayoutVars>
          <dgm:chMax val="0"/>
          <dgm:chPref val="0"/>
          <dgm:bulletEnabled val="1"/>
        </dgm:presLayoutVars>
      </dgm:prSet>
      <dgm:spPr/>
    </dgm:pt>
    <dgm:pt modelId="{10F2CBEE-0171-4D4E-97AF-94DFCCB65076}" type="pres">
      <dgm:prSet presAssocID="{792A8869-3E27-41EF-875C-6057B6471634}" presName="parTxOnlySpace" presStyleCnt="0"/>
      <dgm:spPr/>
    </dgm:pt>
    <dgm:pt modelId="{DF132C8D-A2FB-6047-B8A8-990491B69E2B}" type="pres">
      <dgm:prSet presAssocID="{DD725FB2-3CE0-6E48-BA72-0719D6761E4B}" presName="parTxOnly" presStyleLbl="node1" presStyleIdx="6" presStyleCnt="8" custScaleX="126159" custLinFactX="-7473" custLinFactNeighborX="-100000" custLinFactNeighborY="2">
        <dgm:presLayoutVars>
          <dgm:chMax val="0"/>
          <dgm:chPref val="0"/>
          <dgm:bulletEnabled val="1"/>
        </dgm:presLayoutVars>
      </dgm:prSet>
      <dgm:spPr/>
    </dgm:pt>
    <dgm:pt modelId="{E058DC11-C9DC-4142-9FA5-860AA56F79EB}" type="pres">
      <dgm:prSet presAssocID="{BD54DF6E-EA74-BE4D-B31D-F2CDBBE2DC47}" presName="parTxOnlySpace" presStyleCnt="0"/>
      <dgm:spPr/>
    </dgm:pt>
    <dgm:pt modelId="{530A1DA1-7D12-9444-BF34-12FC7B570099}" type="pres">
      <dgm:prSet presAssocID="{81645DC3-A3D7-D246-9BFE-305422BEA0D4}" presName="parTxOnly" presStyleLbl="node1" presStyleIdx="7" presStyleCnt="8" custScaleX="103609" custLinFactX="-10428" custLinFactNeighborX="-100000">
        <dgm:presLayoutVars>
          <dgm:chMax val="0"/>
          <dgm:chPref val="0"/>
          <dgm:bulletEnabled val="1"/>
        </dgm:presLayoutVars>
      </dgm:prSet>
      <dgm:spPr/>
    </dgm:pt>
  </dgm:ptLst>
  <dgm:cxnLst>
    <dgm:cxn modelId="{BA0A1E0C-03AA-F14C-9AAC-00520C7129FB}" srcId="{9865A1B5-BD2E-4C61-AD2D-E35A4AB6D6D8}" destId="{D7F05746-649E-BB46-8D5E-0502B0538DFA}" srcOrd="1" destOrd="0" parTransId="{EED333E9-0C5B-C740-A9B0-ACBE0A4A409C}" sibTransId="{93ABFEF9-692D-904C-8A21-572A0EC34A9F}"/>
    <dgm:cxn modelId="{087A5826-99E1-47C7-86C3-E512D1E9B746}" type="presOf" srcId="{5C76487C-A7B2-42A6-9D52-0CC731D13E9D}" destId="{22A172E1-6CA3-41CE-B09F-4636A34FB49E}" srcOrd="0" destOrd="0" presId="urn:microsoft.com/office/officeart/2005/8/layout/chevron1"/>
    <dgm:cxn modelId="{9A9A7036-BF7E-47C7-85FF-BE8078F57937}" srcId="{9865A1B5-BD2E-4C61-AD2D-E35A4AB6D6D8}" destId="{5C76487C-A7B2-42A6-9D52-0CC731D13E9D}" srcOrd="5" destOrd="0" parTransId="{08D2FA9F-C479-4E7A-B178-0794C2928478}" sibTransId="{792A8869-3E27-41EF-875C-6057B6471634}"/>
    <dgm:cxn modelId="{81A4CB52-80DF-4F91-8FE8-E9373A6A62FE}" srcId="{9865A1B5-BD2E-4C61-AD2D-E35A4AB6D6D8}" destId="{E2ECD9C9-2955-4880-9354-D91D6B1D5843}" srcOrd="0" destOrd="0" parTransId="{978B519C-F567-49B6-92C4-142EE5059EA5}" sibTransId="{92C7BC7C-E355-434A-B93D-5AE194A64B85}"/>
    <dgm:cxn modelId="{E5B3445A-BE13-46F8-A407-AA9F11919D07}" type="presOf" srcId="{6C4A9503-E804-4CE7-B6DC-23C0FAFC8C60}" destId="{7F2C463E-F072-43DD-8B59-597C0B8BBC19}" srcOrd="0" destOrd="0" presId="urn:microsoft.com/office/officeart/2005/8/layout/chevron1"/>
    <dgm:cxn modelId="{FA8B0B5F-2BDA-4C01-8E67-D36BC9E05829}" srcId="{9865A1B5-BD2E-4C61-AD2D-E35A4AB6D6D8}" destId="{6C4A9503-E804-4CE7-B6DC-23C0FAFC8C60}" srcOrd="4" destOrd="0" parTransId="{CF4F7264-1716-4B2D-8176-8FC2745F5E88}" sibTransId="{8FE8C341-679E-45CE-AC7F-397EE51AA9C1}"/>
    <dgm:cxn modelId="{987DD760-4246-DB4F-ACE4-01572E1648B4}" type="presOf" srcId="{D7F05746-649E-BB46-8D5E-0502B0538DFA}" destId="{F250AEF3-A1D6-F442-93C6-2668891A7980}" srcOrd="0" destOrd="0" presId="urn:microsoft.com/office/officeart/2005/8/layout/chevron1"/>
    <dgm:cxn modelId="{9ACC2E9C-7AFE-4B00-83BF-F16A3FC889C8}" srcId="{9865A1B5-BD2E-4C61-AD2D-E35A4AB6D6D8}" destId="{9BCB003C-CE35-4AE8-947E-0B7BBF1EADA9}" srcOrd="2" destOrd="0" parTransId="{9B222AAE-66B0-4964-B3A6-B07C2C28A35F}" sibTransId="{C21F1478-A271-4622-949B-17E09528F535}"/>
    <dgm:cxn modelId="{6A4F5EA5-0307-460A-BB79-E52E72FD0BC6}" type="presOf" srcId="{9865A1B5-BD2E-4C61-AD2D-E35A4AB6D6D8}" destId="{CC374F79-7DE2-4896-9F03-50ECA7F5DA7A}" srcOrd="0" destOrd="0" presId="urn:microsoft.com/office/officeart/2005/8/layout/chevron1"/>
    <dgm:cxn modelId="{3EFF0EB7-B6E7-421C-BDF2-F57554AD845E}" srcId="{9865A1B5-BD2E-4C61-AD2D-E35A4AB6D6D8}" destId="{374594C6-FBAC-4000-9F99-28186A03107E}" srcOrd="3" destOrd="0" parTransId="{7BFA3571-D4AD-4A4B-A187-FC7EA4ECD182}" sibTransId="{E6395513-8C7B-4D4D-ACB8-EE0F9FFA268A}"/>
    <dgm:cxn modelId="{F70A7EC3-B564-4848-B42C-EDAF459AB3B5}" type="presOf" srcId="{81645DC3-A3D7-D246-9BFE-305422BEA0D4}" destId="{530A1DA1-7D12-9444-BF34-12FC7B570099}" srcOrd="0" destOrd="0" presId="urn:microsoft.com/office/officeart/2005/8/layout/chevron1"/>
    <dgm:cxn modelId="{3791A8CA-3801-43FC-A3B0-4FC93BD6D5EB}" type="presOf" srcId="{374594C6-FBAC-4000-9F99-28186A03107E}" destId="{E1C38495-83A2-4566-81E8-D47D925AECD1}" srcOrd="0" destOrd="0" presId="urn:microsoft.com/office/officeart/2005/8/layout/chevron1"/>
    <dgm:cxn modelId="{EECD68CE-48CC-1840-9FDC-E86C7B811D69}" srcId="{9865A1B5-BD2E-4C61-AD2D-E35A4AB6D6D8}" destId="{DD725FB2-3CE0-6E48-BA72-0719D6761E4B}" srcOrd="6" destOrd="0" parTransId="{F84028AA-7DBC-6F42-BA11-875099185645}" sibTransId="{BD54DF6E-EA74-BE4D-B31D-F2CDBBE2DC47}"/>
    <dgm:cxn modelId="{FF3DF7D1-4AA2-4778-AF4C-88E483C3F03A}" type="presOf" srcId="{9BCB003C-CE35-4AE8-947E-0B7BBF1EADA9}" destId="{EB2CD9DF-F797-402A-A49F-95BE0711AD5B}" srcOrd="0" destOrd="0" presId="urn:microsoft.com/office/officeart/2005/8/layout/chevron1"/>
    <dgm:cxn modelId="{464952D8-7135-F54B-A330-E735404C7B74}" srcId="{9865A1B5-BD2E-4C61-AD2D-E35A4AB6D6D8}" destId="{81645DC3-A3D7-D246-9BFE-305422BEA0D4}" srcOrd="7" destOrd="0" parTransId="{0D94B398-8962-1249-A224-FA3C8FFAFCF4}" sibTransId="{62DD8E85-E6B3-3541-9A46-C0D7B1A30896}"/>
    <dgm:cxn modelId="{F2A198F5-0332-4055-9BA0-F23269183098}" type="presOf" srcId="{E2ECD9C9-2955-4880-9354-D91D6B1D5843}" destId="{6B495BCB-5F4F-47CA-8856-A9E708E8B36F}" srcOrd="0" destOrd="0" presId="urn:microsoft.com/office/officeart/2005/8/layout/chevron1"/>
    <dgm:cxn modelId="{27ED6FFE-B404-7447-B3A5-EF0316B745B1}" type="presOf" srcId="{DD725FB2-3CE0-6E48-BA72-0719D6761E4B}" destId="{DF132C8D-A2FB-6047-B8A8-990491B69E2B}" srcOrd="0" destOrd="0" presId="urn:microsoft.com/office/officeart/2005/8/layout/chevron1"/>
    <dgm:cxn modelId="{2799A156-64F7-46B7-B9A6-1D10824D9ECB}" type="presParOf" srcId="{CC374F79-7DE2-4896-9F03-50ECA7F5DA7A}" destId="{6B495BCB-5F4F-47CA-8856-A9E708E8B36F}" srcOrd="0" destOrd="0" presId="urn:microsoft.com/office/officeart/2005/8/layout/chevron1"/>
    <dgm:cxn modelId="{9D97E295-AB99-48DA-A2E0-6A3F08C48A1A}" type="presParOf" srcId="{CC374F79-7DE2-4896-9F03-50ECA7F5DA7A}" destId="{96254A77-ACCD-46FA-A0A8-2D2F95058DEC}" srcOrd="1" destOrd="0" presId="urn:microsoft.com/office/officeart/2005/8/layout/chevron1"/>
    <dgm:cxn modelId="{6C46301F-AFAD-0644-8D78-F56A7A6E487F}" type="presParOf" srcId="{CC374F79-7DE2-4896-9F03-50ECA7F5DA7A}" destId="{F250AEF3-A1D6-F442-93C6-2668891A7980}" srcOrd="2" destOrd="0" presId="urn:microsoft.com/office/officeart/2005/8/layout/chevron1"/>
    <dgm:cxn modelId="{1AA99D3F-77B4-FC4E-A6A5-767DCB9ABCCF}" type="presParOf" srcId="{CC374F79-7DE2-4896-9F03-50ECA7F5DA7A}" destId="{D12F02ED-2D6C-8B4E-B8CD-B7D2189FD56E}" srcOrd="3" destOrd="0" presId="urn:microsoft.com/office/officeart/2005/8/layout/chevron1"/>
    <dgm:cxn modelId="{91B45825-545C-4074-8CE8-E553B6402533}" type="presParOf" srcId="{CC374F79-7DE2-4896-9F03-50ECA7F5DA7A}" destId="{EB2CD9DF-F797-402A-A49F-95BE0711AD5B}" srcOrd="4" destOrd="0" presId="urn:microsoft.com/office/officeart/2005/8/layout/chevron1"/>
    <dgm:cxn modelId="{30D283EB-BA68-46D4-87C5-21E5EF04BA13}" type="presParOf" srcId="{CC374F79-7DE2-4896-9F03-50ECA7F5DA7A}" destId="{022B6374-9F20-4E76-8D55-8937284CF76B}" srcOrd="5" destOrd="0" presId="urn:microsoft.com/office/officeart/2005/8/layout/chevron1"/>
    <dgm:cxn modelId="{6BF01A11-37E5-424D-9C9B-D9E9CB5EE02D}" type="presParOf" srcId="{CC374F79-7DE2-4896-9F03-50ECA7F5DA7A}" destId="{E1C38495-83A2-4566-81E8-D47D925AECD1}" srcOrd="6" destOrd="0" presId="urn:microsoft.com/office/officeart/2005/8/layout/chevron1"/>
    <dgm:cxn modelId="{95F7CB97-68C5-43F4-8E7B-88F24982EE73}" type="presParOf" srcId="{CC374F79-7DE2-4896-9F03-50ECA7F5DA7A}" destId="{4D9D802E-05C5-48FE-8F87-E5D9CEF8D155}" srcOrd="7" destOrd="0" presId="urn:microsoft.com/office/officeart/2005/8/layout/chevron1"/>
    <dgm:cxn modelId="{44417719-9528-4073-A211-376C3A18ED8B}" type="presParOf" srcId="{CC374F79-7DE2-4896-9F03-50ECA7F5DA7A}" destId="{7F2C463E-F072-43DD-8B59-597C0B8BBC19}" srcOrd="8" destOrd="0" presId="urn:microsoft.com/office/officeart/2005/8/layout/chevron1"/>
    <dgm:cxn modelId="{245A8D89-DDD4-4B50-B7B7-D6C988A616E5}" type="presParOf" srcId="{CC374F79-7DE2-4896-9F03-50ECA7F5DA7A}" destId="{F5CA076F-A9C9-4090-AE07-B655EF74009C}" srcOrd="9" destOrd="0" presId="urn:microsoft.com/office/officeart/2005/8/layout/chevron1"/>
    <dgm:cxn modelId="{D8A2C32A-2606-48CA-A043-F70BAE75D810}" type="presParOf" srcId="{CC374F79-7DE2-4896-9F03-50ECA7F5DA7A}" destId="{22A172E1-6CA3-41CE-B09F-4636A34FB49E}" srcOrd="10" destOrd="0" presId="urn:microsoft.com/office/officeart/2005/8/layout/chevron1"/>
    <dgm:cxn modelId="{CA715CDB-C1E7-DD45-8AC7-47AE51F5444E}" type="presParOf" srcId="{CC374F79-7DE2-4896-9F03-50ECA7F5DA7A}" destId="{10F2CBEE-0171-4D4E-97AF-94DFCCB65076}" srcOrd="11" destOrd="0" presId="urn:microsoft.com/office/officeart/2005/8/layout/chevron1"/>
    <dgm:cxn modelId="{2A5A3667-E1E6-9646-817A-3E59D6CACAC6}" type="presParOf" srcId="{CC374F79-7DE2-4896-9F03-50ECA7F5DA7A}" destId="{DF132C8D-A2FB-6047-B8A8-990491B69E2B}" srcOrd="12" destOrd="0" presId="urn:microsoft.com/office/officeart/2005/8/layout/chevron1"/>
    <dgm:cxn modelId="{DA4EC849-E9F7-BF4A-85AC-1626CE1026AF}" type="presParOf" srcId="{CC374F79-7DE2-4896-9F03-50ECA7F5DA7A}" destId="{E058DC11-C9DC-4142-9FA5-860AA56F79EB}" srcOrd="13" destOrd="0" presId="urn:microsoft.com/office/officeart/2005/8/layout/chevron1"/>
    <dgm:cxn modelId="{95D63C24-7018-6D48-B553-446E40FACD02}" type="presParOf" srcId="{CC374F79-7DE2-4896-9F03-50ECA7F5DA7A}" destId="{530A1DA1-7D12-9444-BF34-12FC7B570099}" srcOrd="14"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865A1B5-BD2E-4C61-AD2D-E35A4AB6D6D8}" type="doc">
      <dgm:prSet loTypeId="urn:microsoft.com/office/officeart/2005/8/layout/chevron1" loCatId="process" qsTypeId="urn:microsoft.com/office/officeart/2005/8/quickstyle/simple1" qsCatId="simple" csTypeId="urn:microsoft.com/office/officeart/2005/8/colors/accent5_3" csCatId="accent5" phldr="1"/>
      <dgm:spPr/>
    </dgm:pt>
    <dgm:pt modelId="{E2ECD9C9-2955-4880-9354-D91D6B1D5843}">
      <dgm:prSet phldrT="[Text]" custT="1"/>
      <dgm:spPr/>
      <dgm:t>
        <a:bodyPr/>
        <a:lstStyle/>
        <a:p>
          <a:r>
            <a:rPr lang="es-CO" sz="900" b="1" dirty="0"/>
            <a:t>Marzo</a:t>
          </a:r>
        </a:p>
      </dgm:t>
    </dgm:pt>
    <dgm:pt modelId="{978B519C-F567-49B6-92C4-142EE5059EA5}" type="parTrans" cxnId="{81A4CB52-80DF-4F91-8FE8-E9373A6A62FE}">
      <dgm:prSet/>
      <dgm:spPr/>
      <dgm:t>
        <a:bodyPr/>
        <a:lstStyle/>
        <a:p>
          <a:endParaRPr lang="es-CO" sz="900" b="1"/>
        </a:p>
      </dgm:t>
    </dgm:pt>
    <dgm:pt modelId="{92C7BC7C-E355-434A-B93D-5AE194A64B85}" type="sibTrans" cxnId="{81A4CB52-80DF-4F91-8FE8-E9373A6A62FE}">
      <dgm:prSet/>
      <dgm:spPr/>
      <dgm:t>
        <a:bodyPr/>
        <a:lstStyle/>
        <a:p>
          <a:endParaRPr lang="es-CO" sz="900" b="1"/>
        </a:p>
      </dgm:t>
    </dgm:pt>
    <dgm:pt modelId="{9BCB003C-CE35-4AE8-947E-0B7BBF1EADA9}">
      <dgm:prSet phldrT="[Text]" custT="1"/>
      <dgm:spPr/>
      <dgm:t>
        <a:bodyPr/>
        <a:lstStyle/>
        <a:p>
          <a:r>
            <a:rPr lang="es-CO" sz="900" b="1" dirty="0"/>
            <a:t>Mayo</a:t>
          </a:r>
        </a:p>
      </dgm:t>
    </dgm:pt>
    <dgm:pt modelId="{9B222AAE-66B0-4964-B3A6-B07C2C28A35F}" type="parTrans" cxnId="{9ACC2E9C-7AFE-4B00-83BF-F16A3FC889C8}">
      <dgm:prSet/>
      <dgm:spPr/>
      <dgm:t>
        <a:bodyPr/>
        <a:lstStyle/>
        <a:p>
          <a:endParaRPr lang="es-CO" sz="900" b="1"/>
        </a:p>
      </dgm:t>
    </dgm:pt>
    <dgm:pt modelId="{C21F1478-A271-4622-949B-17E09528F535}" type="sibTrans" cxnId="{9ACC2E9C-7AFE-4B00-83BF-F16A3FC889C8}">
      <dgm:prSet/>
      <dgm:spPr/>
      <dgm:t>
        <a:bodyPr/>
        <a:lstStyle/>
        <a:p>
          <a:endParaRPr lang="es-CO" sz="900" b="1"/>
        </a:p>
      </dgm:t>
    </dgm:pt>
    <dgm:pt modelId="{374594C6-FBAC-4000-9F99-28186A03107E}">
      <dgm:prSet phldrT="[Text]" custT="1"/>
      <dgm:spPr/>
      <dgm:t>
        <a:bodyPr/>
        <a:lstStyle/>
        <a:p>
          <a:r>
            <a:rPr lang="es-CO" sz="900" b="1" dirty="0"/>
            <a:t>Junio</a:t>
          </a:r>
        </a:p>
      </dgm:t>
    </dgm:pt>
    <dgm:pt modelId="{7BFA3571-D4AD-4A4B-A187-FC7EA4ECD182}" type="parTrans" cxnId="{3EFF0EB7-B6E7-421C-BDF2-F57554AD845E}">
      <dgm:prSet/>
      <dgm:spPr/>
      <dgm:t>
        <a:bodyPr/>
        <a:lstStyle/>
        <a:p>
          <a:endParaRPr lang="es-CO" sz="900" b="1"/>
        </a:p>
      </dgm:t>
    </dgm:pt>
    <dgm:pt modelId="{E6395513-8C7B-4D4D-ACB8-EE0F9FFA268A}" type="sibTrans" cxnId="{3EFF0EB7-B6E7-421C-BDF2-F57554AD845E}">
      <dgm:prSet/>
      <dgm:spPr/>
      <dgm:t>
        <a:bodyPr/>
        <a:lstStyle/>
        <a:p>
          <a:endParaRPr lang="es-CO" sz="900" b="1"/>
        </a:p>
      </dgm:t>
    </dgm:pt>
    <dgm:pt modelId="{6C4A9503-E804-4CE7-B6DC-23C0FAFC8C60}">
      <dgm:prSet phldrT="[Text]" custT="1"/>
      <dgm:spPr/>
      <dgm:t>
        <a:bodyPr/>
        <a:lstStyle/>
        <a:p>
          <a:r>
            <a:rPr lang="es-CO" sz="900" b="1" dirty="0"/>
            <a:t>Julio</a:t>
          </a:r>
        </a:p>
      </dgm:t>
    </dgm:pt>
    <dgm:pt modelId="{CF4F7264-1716-4B2D-8176-8FC2745F5E88}" type="parTrans" cxnId="{FA8B0B5F-2BDA-4C01-8E67-D36BC9E05829}">
      <dgm:prSet/>
      <dgm:spPr/>
      <dgm:t>
        <a:bodyPr/>
        <a:lstStyle/>
        <a:p>
          <a:endParaRPr lang="es-CO" sz="900" b="1"/>
        </a:p>
      </dgm:t>
    </dgm:pt>
    <dgm:pt modelId="{8FE8C341-679E-45CE-AC7F-397EE51AA9C1}" type="sibTrans" cxnId="{FA8B0B5F-2BDA-4C01-8E67-D36BC9E05829}">
      <dgm:prSet/>
      <dgm:spPr/>
      <dgm:t>
        <a:bodyPr/>
        <a:lstStyle/>
        <a:p>
          <a:endParaRPr lang="es-CO" sz="900" b="1"/>
        </a:p>
      </dgm:t>
    </dgm:pt>
    <dgm:pt modelId="{5C76487C-A7B2-42A6-9D52-0CC731D13E9D}">
      <dgm:prSet phldrT="[Text]" custT="1"/>
      <dgm:spPr/>
      <dgm:t>
        <a:bodyPr/>
        <a:lstStyle/>
        <a:p>
          <a:r>
            <a:rPr lang="es-CO" sz="900" b="1" dirty="0"/>
            <a:t>Agosto</a:t>
          </a:r>
        </a:p>
      </dgm:t>
    </dgm:pt>
    <dgm:pt modelId="{08D2FA9F-C479-4E7A-B178-0794C2928478}" type="parTrans" cxnId="{9A9A7036-BF7E-47C7-85FF-BE8078F57937}">
      <dgm:prSet/>
      <dgm:spPr/>
      <dgm:t>
        <a:bodyPr/>
        <a:lstStyle/>
        <a:p>
          <a:endParaRPr lang="es-CO" sz="900" b="1"/>
        </a:p>
      </dgm:t>
    </dgm:pt>
    <dgm:pt modelId="{792A8869-3E27-41EF-875C-6057B6471634}" type="sibTrans" cxnId="{9A9A7036-BF7E-47C7-85FF-BE8078F57937}">
      <dgm:prSet/>
      <dgm:spPr/>
      <dgm:t>
        <a:bodyPr/>
        <a:lstStyle/>
        <a:p>
          <a:endParaRPr lang="es-CO" sz="900" b="1"/>
        </a:p>
      </dgm:t>
    </dgm:pt>
    <dgm:pt modelId="{DD725FB2-3CE0-6E48-BA72-0719D6761E4B}">
      <dgm:prSet phldrT="[Text]" custT="1"/>
      <dgm:spPr/>
      <dgm:t>
        <a:bodyPr/>
        <a:lstStyle/>
        <a:p>
          <a:r>
            <a:rPr lang="es-CO" sz="900" b="1" dirty="0"/>
            <a:t>Septiembre</a:t>
          </a:r>
        </a:p>
      </dgm:t>
    </dgm:pt>
    <dgm:pt modelId="{F84028AA-7DBC-6F42-BA11-875099185645}" type="parTrans" cxnId="{EECD68CE-48CC-1840-9FDC-E86C7B811D69}">
      <dgm:prSet/>
      <dgm:spPr/>
      <dgm:t>
        <a:bodyPr/>
        <a:lstStyle/>
        <a:p>
          <a:endParaRPr lang="es-MX" sz="900"/>
        </a:p>
      </dgm:t>
    </dgm:pt>
    <dgm:pt modelId="{BD54DF6E-EA74-BE4D-B31D-F2CDBBE2DC47}" type="sibTrans" cxnId="{EECD68CE-48CC-1840-9FDC-E86C7B811D69}">
      <dgm:prSet/>
      <dgm:spPr/>
      <dgm:t>
        <a:bodyPr/>
        <a:lstStyle/>
        <a:p>
          <a:endParaRPr lang="es-MX" sz="900"/>
        </a:p>
      </dgm:t>
    </dgm:pt>
    <dgm:pt modelId="{D7F05746-649E-BB46-8D5E-0502B0538DFA}">
      <dgm:prSet phldrT="[Text]" custT="1"/>
      <dgm:spPr/>
      <dgm:t>
        <a:bodyPr/>
        <a:lstStyle/>
        <a:p>
          <a:r>
            <a:rPr lang="es-CO" sz="900" b="1" dirty="0"/>
            <a:t>Abril</a:t>
          </a:r>
        </a:p>
      </dgm:t>
    </dgm:pt>
    <dgm:pt modelId="{EED333E9-0C5B-C740-A9B0-ACBE0A4A409C}" type="parTrans" cxnId="{BA0A1E0C-03AA-F14C-9AAC-00520C7129FB}">
      <dgm:prSet/>
      <dgm:spPr/>
      <dgm:t>
        <a:bodyPr/>
        <a:lstStyle/>
        <a:p>
          <a:endParaRPr lang="es-MX" sz="900"/>
        </a:p>
      </dgm:t>
    </dgm:pt>
    <dgm:pt modelId="{93ABFEF9-692D-904C-8A21-572A0EC34A9F}" type="sibTrans" cxnId="{BA0A1E0C-03AA-F14C-9AAC-00520C7129FB}">
      <dgm:prSet/>
      <dgm:spPr/>
      <dgm:t>
        <a:bodyPr/>
        <a:lstStyle/>
        <a:p>
          <a:endParaRPr lang="es-MX" sz="900"/>
        </a:p>
      </dgm:t>
    </dgm:pt>
    <dgm:pt modelId="{439EB476-BA79-BD4D-81FD-7A2782E52771}">
      <dgm:prSet phldrT="[Text]" custT="1"/>
      <dgm:spPr/>
      <dgm:t>
        <a:bodyPr/>
        <a:lstStyle/>
        <a:p>
          <a:r>
            <a:rPr lang="es-CO" sz="900" b="1" dirty="0"/>
            <a:t>Febrero</a:t>
          </a:r>
        </a:p>
      </dgm:t>
    </dgm:pt>
    <dgm:pt modelId="{43CC43CB-BF87-4746-93C7-196A43F42BFD}" type="parTrans" cxnId="{269B34E6-381D-DF40-BF4D-2D53BEF109EE}">
      <dgm:prSet/>
      <dgm:spPr/>
      <dgm:t>
        <a:bodyPr/>
        <a:lstStyle/>
        <a:p>
          <a:endParaRPr lang="es-MX" sz="900"/>
        </a:p>
      </dgm:t>
    </dgm:pt>
    <dgm:pt modelId="{5D15006F-F827-3B45-9397-A2C4F064EFDF}" type="sibTrans" cxnId="{269B34E6-381D-DF40-BF4D-2D53BEF109EE}">
      <dgm:prSet/>
      <dgm:spPr/>
      <dgm:t>
        <a:bodyPr/>
        <a:lstStyle/>
        <a:p>
          <a:endParaRPr lang="es-MX" sz="900"/>
        </a:p>
      </dgm:t>
    </dgm:pt>
    <dgm:pt modelId="{E1285E54-190F-A044-9497-232BDFB1D459}">
      <dgm:prSet phldrT="[Text]" custT="1"/>
      <dgm:spPr/>
      <dgm:t>
        <a:bodyPr/>
        <a:lstStyle/>
        <a:p>
          <a:r>
            <a:rPr lang="es-CO" sz="900" b="1" dirty="0"/>
            <a:t>Enero</a:t>
          </a:r>
        </a:p>
      </dgm:t>
    </dgm:pt>
    <dgm:pt modelId="{0F8CB197-302A-8447-90CB-E4608D591249}" type="parTrans" cxnId="{4DD18B52-64B5-C743-9286-8414BE89EC3A}">
      <dgm:prSet/>
      <dgm:spPr/>
      <dgm:t>
        <a:bodyPr/>
        <a:lstStyle/>
        <a:p>
          <a:endParaRPr lang="es-MX" sz="900"/>
        </a:p>
      </dgm:t>
    </dgm:pt>
    <dgm:pt modelId="{EE7F68E7-7260-1746-BF7A-F829BB6BBDC3}" type="sibTrans" cxnId="{4DD18B52-64B5-C743-9286-8414BE89EC3A}">
      <dgm:prSet/>
      <dgm:spPr/>
      <dgm:t>
        <a:bodyPr/>
        <a:lstStyle/>
        <a:p>
          <a:endParaRPr lang="es-MX" sz="900"/>
        </a:p>
      </dgm:t>
    </dgm:pt>
    <dgm:pt modelId="{CC374F79-7DE2-4896-9F03-50ECA7F5DA7A}" type="pres">
      <dgm:prSet presAssocID="{9865A1B5-BD2E-4C61-AD2D-E35A4AB6D6D8}" presName="Name0" presStyleCnt="0">
        <dgm:presLayoutVars>
          <dgm:dir/>
          <dgm:animLvl val="lvl"/>
          <dgm:resizeHandles val="exact"/>
        </dgm:presLayoutVars>
      </dgm:prSet>
      <dgm:spPr/>
    </dgm:pt>
    <dgm:pt modelId="{083EEA7E-5EB4-C340-8657-6A6DFD7977BE}" type="pres">
      <dgm:prSet presAssocID="{E1285E54-190F-A044-9497-232BDFB1D459}" presName="parTxOnly" presStyleLbl="node1" presStyleIdx="0" presStyleCnt="9">
        <dgm:presLayoutVars>
          <dgm:chMax val="0"/>
          <dgm:chPref val="0"/>
          <dgm:bulletEnabled val="1"/>
        </dgm:presLayoutVars>
      </dgm:prSet>
      <dgm:spPr/>
    </dgm:pt>
    <dgm:pt modelId="{DA1EE85B-8179-C447-AFC3-CF599CB2538F}" type="pres">
      <dgm:prSet presAssocID="{EE7F68E7-7260-1746-BF7A-F829BB6BBDC3}" presName="parTxOnlySpace" presStyleCnt="0"/>
      <dgm:spPr/>
    </dgm:pt>
    <dgm:pt modelId="{F0744A68-0A79-7B4E-9395-EE8232AAC1E0}" type="pres">
      <dgm:prSet presAssocID="{439EB476-BA79-BD4D-81FD-7A2782E52771}" presName="parTxOnly" presStyleLbl="node1" presStyleIdx="1" presStyleCnt="9">
        <dgm:presLayoutVars>
          <dgm:chMax val="0"/>
          <dgm:chPref val="0"/>
          <dgm:bulletEnabled val="1"/>
        </dgm:presLayoutVars>
      </dgm:prSet>
      <dgm:spPr/>
    </dgm:pt>
    <dgm:pt modelId="{DEBD3E9A-4D4F-6342-97C0-3F4FCCC22612}" type="pres">
      <dgm:prSet presAssocID="{5D15006F-F827-3B45-9397-A2C4F064EFDF}" presName="parTxOnlySpace" presStyleCnt="0"/>
      <dgm:spPr/>
    </dgm:pt>
    <dgm:pt modelId="{6B495BCB-5F4F-47CA-8856-A9E708E8B36F}" type="pres">
      <dgm:prSet presAssocID="{E2ECD9C9-2955-4880-9354-D91D6B1D5843}" presName="parTxOnly" presStyleLbl="node1" presStyleIdx="2" presStyleCnt="9">
        <dgm:presLayoutVars>
          <dgm:chMax val="0"/>
          <dgm:chPref val="0"/>
          <dgm:bulletEnabled val="1"/>
        </dgm:presLayoutVars>
      </dgm:prSet>
      <dgm:spPr/>
    </dgm:pt>
    <dgm:pt modelId="{96254A77-ACCD-46FA-A0A8-2D2F95058DEC}" type="pres">
      <dgm:prSet presAssocID="{92C7BC7C-E355-434A-B93D-5AE194A64B85}" presName="parTxOnlySpace" presStyleCnt="0"/>
      <dgm:spPr/>
    </dgm:pt>
    <dgm:pt modelId="{F250AEF3-A1D6-F442-93C6-2668891A7980}" type="pres">
      <dgm:prSet presAssocID="{D7F05746-649E-BB46-8D5E-0502B0538DFA}" presName="parTxOnly" presStyleLbl="node1" presStyleIdx="3" presStyleCnt="9" custLinFactNeighborX="-33441" custLinFactNeighborY="2">
        <dgm:presLayoutVars>
          <dgm:chMax val="0"/>
          <dgm:chPref val="0"/>
          <dgm:bulletEnabled val="1"/>
        </dgm:presLayoutVars>
      </dgm:prSet>
      <dgm:spPr/>
    </dgm:pt>
    <dgm:pt modelId="{D12F02ED-2D6C-8B4E-B8CD-B7D2189FD56E}" type="pres">
      <dgm:prSet presAssocID="{93ABFEF9-692D-904C-8A21-572A0EC34A9F}" presName="parTxOnlySpace" presStyleCnt="0"/>
      <dgm:spPr/>
    </dgm:pt>
    <dgm:pt modelId="{EB2CD9DF-F797-402A-A49F-95BE0711AD5B}" type="pres">
      <dgm:prSet presAssocID="{9BCB003C-CE35-4AE8-947E-0B7BBF1EADA9}" presName="parTxOnly" presStyleLbl="node1" presStyleIdx="4" presStyleCnt="9" custScaleX="90135" custLinFactNeighborX="-64355" custLinFactNeighborY="2">
        <dgm:presLayoutVars>
          <dgm:chMax val="0"/>
          <dgm:chPref val="0"/>
          <dgm:bulletEnabled val="1"/>
        </dgm:presLayoutVars>
      </dgm:prSet>
      <dgm:spPr/>
    </dgm:pt>
    <dgm:pt modelId="{022B6374-9F20-4E76-8D55-8937284CF76B}" type="pres">
      <dgm:prSet presAssocID="{C21F1478-A271-4622-949B-17E09528F535}" presName="parTxOnlySpace" presStyleCnt="0"/>
      <dgm:spPr/>
    </dgm:pt>
    <dgm:pt modelId="{E1C38495-83A2-4566-81E8-D47D925AECD1}" type="pres">
      <dgm:prSet presAssocID="{374594C6-FBAC-4000-9F99-28186A03107E}" presName="parTxOnly" presStyleLbl="node1" presStyleIdx="5" presStyleCnt="9" custLinFactX="-562" custLinFactNeighborX="-100000" custLinFactNeighborY="2">
        <dgm:presLayoutVars>
          <dgm:chMax val="0"/>
          <dgm:chPref val="0"/>
          <dgm:bulletEnabled val="1"/>
        </dgm:presLayoutVars>
      </dgm:prSet>
      <dgm:spPr/>
    </dgm:pt>
    <dgm:pt modelId="{4D9D802E-05C5-48FE-8F87-E5D9CEF8D155}" type="pres">
      <dgm:prSet presAssocID="{E6395513-8C7B-4D4D-ACB8-EE0F9FFA268A}" presName="parTxOnlySpace" presStyleCnt="0"/>
      <dgm:spPr/>
    </dgm:pt>
    <dgm:pt modelId="{7F2C463E-F072-43DD-8B59-597C0B8BBC19}" type="pres">
      <dgm:prSet presAssocID="{6C4A9503-E804-4CE7-B6DC-23C0FAFC8C60}" presName="parTxOnly" presStyleLbl="node1" presStyleIdx="6" presStyleCnt="9" custLinFactX="-2717" custLinFactNeighborX="-100000" custLinFactNeighborY="2">
        <dgm:presLayoutVars>
          <dgm:chMax val="0"/>
          <dgm:chPref val="0"/>
          <dgm:bulletEnabled val="1"/>
        </dgm:presLayoutVars>
      </dgm:prSet>
      <dgm:spPr/>
    </dgm:pt>
    <dgm:pt modelId="{F5CA076F-A9C9-4090-AE07-B655EF74009C}" type="pres">
      <dgm:prSet presAssocID="{8FE8C341-679E-45CE-AC7F-397EE51AA9C1}" presName="parTxOnlySpace" presStyleCnt="0"/>
      <dgm:spPr/>
    </dgm:pt>
    <dgm:pt modelId="{22A172E1-6CA3-41CE-B09F-4636A34FB49E}" type="pres">
      <dgm:prSet presAssocID="{5C76487C-A7B2-42A6-9D52-0CC731D13E9D}" presName="parTxOnly" presStyleLbl="node1" presStyleIdx="7" presStyleCnt="9" custLinFactX="-3953" custLinFactNeighborX="-100000">
        <dgm:presLayoutVars>
          <dgm:chMax val="0"/>
          <dgm:chPref val="0"/>
          <dgm:bulletEnabled val="1"/>
        </dgm:presLayoutVars>
      </dgm:prSet>
      <dgm:spPr/>
    </dgm:pt>
    <dgm:pt modelId="{10F2CBEE-0171-4D4E-97AF-94DFCCB65076}" type="pres">
      <dgm:prSet presAssocID="{792A8869-3E27-41EF-875C-6057B6471634}" presName="parTxOnlySpace" presStyleCnt="0"/>
      <dgm:spPr/>
    </dgm:pt>
    <dgm:pt modelId="{DF132C8D-A2FB-6047-B8A8-990491B69E2B}" type="pres">
      <dgm:prSet presAssocID="{DD725FB2-3CE0-6E48-BA72-0719D6761E4B}" presName="parTxOnly" presStyleLbl="node1" presStyleIdx="8" presStyleCnt="9" custScaleX="126159" custLinFactX="-7473" custLinFactNeighborX="-100000" custLinFactNeighborY="2">
        <dgm:presLayoutVars>
          <dgm:chMax val="0"/>
          <dgm:chPref val="0"/>
          <dgm:bulletEnabled val="1"/>
        </dgm:presLayoutVars>
      </dgm:prSet>
      <dgm:spPr/>
    </dgm:pt>
  </dgm:ptLst>
  <dgm:cxnLst>
    <dgm:cxn modelId="{BA0A1E0C-03AA-F14C-9AAC-00520C7129FB}" srcId="{9865A1B5-BD2E-4C61-AD2D-E35A4AB6D6D8}" destId="{D7F05746-649E-BB46-8D5E-0502B0538DFA}" srcOrd="3" destOrd="0" parTransId="{EED333E9-0C5B-C740-A9B0-ACBE0A4A409C}" sibTransId="{93ABFEF9-692D-904C-8A21-572A0EC34A9F}"/>
    <dgm:cxn modelId="{CC421026-4EA7-804A-8992-7B342D3C50B7}" type="presOf" srcId="{E1285E54-190F-A044-9497-232BDFB1D459}" destId="{083EEA7E-5EB4-C340-8657-6A6DFD7977BE}" srcOrd="0" destOrd="0" presId="urn:microsoft.com/office/officeart/2005/8/layout/chevron1"/>
    <dgm:cxn modelId="{087A5826-99E1-47C7-86C3-E512D1E9B746}" type="presOf" srcId="{5C76487C-A7B2-42A6-9D52-0CC731D13E9D}" destId="{22A172E1-6CA3-41CE-B09F-4636A34FB49E}" srcOrd="0" destOrd="0" presId="urn:microsoft.com/office/officeart/2005/8/layout/chevron1"/>
    <dgm:cxn modelId="{9A9A7036-BF7E-47C7-85FF-BE8078F57937}" srcId="{9865A1B5-BD2E-4C61-AD2D-E35A4AB6D6D8}" destId="{5C76487C-A7B2-42A6-9D52-0CC731D13E9D}" srcOrd="7" destOrd="0" parTransId="{08D2FA9F-C479-4E7A-B178-0794C2928478}" sibTransId="{792A8869-3E27-41EF-875C-6057B6471634}"/>
    <dgm:cxn modelId="{4DD18B52-64B5-C743-9286-8414BE89EC3A}" srcId="{9865A1B5-BD2E-4C61-AD2D-E35A4AB6D6D8}" destId="{E1285E54-190F-A044-9497-232BDFB1D459}" srcOrd="0" destOrd="0" parTransId="{0F8CB197-302A-8447-90CB-E4608D591249}" sibTransId="{EE7F68E7-7260-1746-BF7A-F829BB6BBDC3}"/>
    <dgm:cxn modelId="{81A4CB52-80DF-4F91-8FE8-E9373A6A62FE}" srcId="{9865A1B5-BD2E-4C61-AD2D-E35A4AB6D6D8}" destId="{E2ECD9C9-2955-4880-9354-D91D6B1D5843}" srcOrd="2" destOrd="0" parTransId="{978B519C-F567-49B6-92C4-142EE5059EA5}" sibTransId="{92C7BC7C-E355-434A-B93D-5AE194A64B85}"/>
    <dgm:cxn modelId="{E5B3445A-BE13-46F8-A407-AA9F11919D07}" type="presOf" srcId="{6C4A9503-E804-4CE7-B6DC-23C0FAFC8C60}" destId="{7F2C463E-F072-43DD-8B59-597C0B8BBC19}" srcOrd="0" destOrd="0" presId="urn:microsoft.com/office/officeart/2005/8/layout/chevron1"/>
    <dgm:cxn modelId="{FA8B0B5F-2BDA-4C01-8E67-D36BC9E05829}" srcId="{9865A1B5-BD2E-4C61-AD2D-E35A4AB6D6D8}" destId="{6C4A9503-E804-4CE7-B6DC-23C0FAFC8C60}" srcOrd="6" destOrd="0" parTransId="{CF4F7264-1716-4B2D-8176-8FC2745F5E88}" sibTransId="{8FE8C341-679E-45CE-AC7F-397EE51AA9C1}"/>
    <dgm:cxn modelId="{987DD760-4246-DB4F-ACE4-01572E1648B4}" type="presOf" srcId="{D7F05746-649E-BB46-8D5E-0502B0538DFA}" destId="{F250AEF3-A1D6-F442-93C6-2668891A7980}" srcOrd="0" destOrd="0" presId="urn:microsoft.com/office/officeart/2005/8/layout/chevron1"/>
    <dgm:cxn modelId="{2FED9276-6854-694D-A5BE-AD0DE02CC321}" type="presOf" srcId="{439EB476-BA79-BD4D-81FD-7A2782E52771}" destId="{F0744A68-0A79-7B4E-9395-EE8232AAC1E0}" srcOrd="0" destOrd="0" presId="urn:microsoft.com/office/officeart/2005/8/layout/chevron1"/>
    <dgm:cxn modelId="{9ACC2E9C-7AFE-4B00-83BF-F16A3FC889C8}" srcId="{9865A1B5-BD2E-4C61-AD2D-E35A4AB6D6D8}" destId="{9BCB003C-CE35-4AE8-947E-0B7BBF1EADA9}" srcOrd="4" destOrd="0" parTransId="{9B222AAE-66B0-4964-B3A6-B07C2C28A35F}" sibTransId="{C21F1478-A271-4622-949B-17E09528F535}"/>
    <dgm:cxn modelId="{6A4F5EA5-0307-460A-BB79-E52E72FD0BC6}" type="presOf" srcId="{9865A1B5-BD2E-4C61-AD2D-E35A4AB6D6D8}" destId="{CC374F79-7DE2-4896-9F03-50ECA7F5DA7A}" srcOrd="0" destOrd="0" presId="urn:microsoft.com/office/officeart/2005/8/layout/chevron1"/>
    <dgm:cxn modelId="{3EFF0EB7-B6E7-421C-BDF2-F57554AD845E}" srcId="{9865A1B5-BD2E-4C61-AD2D-E35A4AB6D6D8}" destId="{374594C6-FBAC-4000-9F99-28186A03107E}" srcOrd="5" destOrd="0" parTransId="{7BFA3571-D4AD-4A4B-A187-FC7EA4ECD182}" sibTransId="{E6395513-8C7B-4D4D-ACB8-EE0F9FFA268A}"/>
    <dgm:cxn modelId="{3791A8CA-3801-43FC-A3B0-4FC93BD6D5EB}" type="presOf" srcId="{374594C6-FBAC-4000-9F99-28186A03107E}" destId="{E1C38495-83A2-4566-81E8-D47D925AECD1}" srcOrd="0" destOrd="0" presId="urn:microsoft.com/office/officeart/2005/8/layout/chevron1"/>
    <dgm:cxn modelId="{EECD68CE-48CC-1840-9FDC-E86C7B811D69}" srcId="{9865A1B5-BD2E-4C61-AD2D-E35A4AB6D6D8}" destId="{DD725FB2-3CE0-6E48-BA72-0719D6761E4B}" srcOrd="8" destOrd="0" parTransId="{F84028AA-7DBC-6F42-BA11-875099185645}" sibTransId="{BD54DF6E-EA74-BE4D-B31D-F2CDBBE2DC47}"/>
    <dgm:cxn modelId="{FF3DF7D1-4AA2-4778-AF4C-88E483C3F03A}" type="presOf" srcId="{9BCB003C-CE35-4AE8-947E-0B7BBF1EADA9}" destId="{EB2CD9DF-F797-402A-A49F-95BE0711AD5B}" srcOrd="0" destOrd="0" presId="urn:microsoft.com/office/officeart/2005/8/layout/chevron1"/>
    <dgm:cxn modelId="{269B34E6-381D-DF40-BF4D-2D53BEF109EE}" srcId="{9865A1B5-BD2E-4C61-AD2D-E35A4AB6D6D8}" destId="{439EB476-BA79-BD4D-81FD-7A2782E52771}" srcOrd="1" destOrd="0" parTransId="{43CC43CB-BF87-4746-93C7-196A43F42BFD}" sibTransId="{5D15006F-F827-3B45-9397-A2C4F064EFDF}"/>
    <dgm:cxn modelId="{F2A198F5-0332-4055-9BA0-F23269183098}" type="presOf" srcId="{E2ECD9C9-2955-4880-9354-D91D6B1D5843}" destId="{6B495BCB-5F4F-47CA-8856-A9E708E8B36F}" srcOrd="0" destOrd="0" presId="urn:microsoft.com/office/officeart/2005/8/layout/chevron1"/>
    <dgm:cxn modelId="{27ED6FFE-B404-7447-B3A5-EF0316B745B1}" type="presOf" srcId="{DD725FB2-3CE0-6E48-BA72-0719D6761E4B}" destId="{DF132C8D-A2FB-6047-B8A8-990491B69E2B}" srcOrd="0" destOrd="0" presId="urn:microsoft.com/office/officeart/2005/8/layout/chevron1"/>
    <dgm:cxn modelId="{056E18F9-6C9F-3242-B4A3-6E3CE0376A2D}" type="presParOf" srcId="{CC374F79-7DE2-4896-9F03-50ECA7F5DA7A}" destId="{083EEA7E-5EB4-C340-8657-6A6DFD7977BE}" srcOrd="0" destOrd="0" presId="urn:microsoft.com/office/officeart/2005/8/layout/chevron1"/>
    <dgm:cxn modelId="{615F7686-5F07-6749-9A79-9D69EB52A83B}" type="presParOf" srcId="{CC374F79-7DE2-4896-9F03-50ECA7F5DA7A}" destId="{DA1EE85B-8179-C447-AFC3-CF599CB2538F}" srcOrd="1" destOrd="0" presId="urn:microsoft.com/office/officeart/2005/8/layout/chevron1"/>
    <dgm:cxn modelId="{C794A0A9-AA7C-584A-AAE3-08ADA17ECD36}" type="presParOf" srcId="{CC374F79-7DE2-4896-9F03-50ECA7F5DA7A}" destId="{F0744A68-0A79-7B4E-9395-EE8232AAC1E0}" srcOrd="2" destOrd="0" presId="urn:microsoft.com/office/officeart/2005/8/layout/chevron1"/>
    <dgm:cxn modelId="{02E7D7C2-C7E6-0244-9794-1864777C1A59}" type="presParOf" srcId="{CC374F79-7DE2-4896-9F03-50ECA7F5DA7A}" destId="{DEBD3E9A-4D4F-6342-97C0-3F4FCCC22612}" srcOrd="3" destOrd="0" presId="urn:microsoft.com/office/officeart/2005/8/layout/chevron1"/>
    <dgm:cxn modelId="{2799A156-64F7-46B7-B9A6-1D10824D9ECB}" type="presParOf" srcId="{CC374F79-7DE2-4896-9F03-50ECA7F5DA7A}" destId="{6B495BCB-5F4F-47CA-8856-A9E708E8B36F}" srcOrd="4" destOrd="0" presId="urn:microsoft.com/office/officeart/2005/8/layout/chevron1"/>
    <dgm:cxn modelId="{9D97E295-AB99-48DA-A2E0-6A3F08C48A1A}" type="presParOf" srcId="{CC374F79-7DE2-4896-9F03-50ECA7F5DA7A}" destId="{96254A77-ACCD-46FA-A0A8-2D2F95058DEC}" srcOrd="5" destOrd="0" presId="urn:microsoft.com/office/officeart/2005/8/layout/chevron1"/>
    <dgm:cxn modelId="{6C46301F-AFAD-0644-8D78-F56A7A6E487F}" type="presParOf" srcId="{CC374F79-7DE2-4896-9F03-50ECA7F5DA7A}" destId="{F250AEF3-A1D6-F442-93C6-2668891A7980}" srcOrd="6" destOrd="0" presId="urn:microsoft.com/office/officeart/2005/8/layout/chevron1"/>
    <dgm:cxn modelId="{1AA99D3F-77B4-FC4E-A6A5-767DCB9ABCCF}" type="presParOf" srcId="{CC374F79-7DE2-4896-9F03-50ECA7F5DA7A}" destId="{D12F02ED-2D6C-8B4E-B8CD-B7D2189FD56E}" srcOrd="7" destOrd="0" presId="urn:microsoft.com/office/officeart/2005/8/layout/chevron1"/>
    <dgm:cxn modelId="{91B45825-545C-4074-8CE8-E553B6402533}" type="presParOf" srcId="{CC374F79-7DE2-4896-9F03-50ECA7F5DA7A}" destId="{EB2CD9DF-F797-402A-A49F-95BE0711AD5B}" srcOrd="8" destOrd="0" presId="urn:microsoft.com/office/officeart/2005/8/layout/chevron1"/>
    <dgm:cxn modelId="{30D283EB-BA68-46D4-87C5-21E5EF04BA13}" type="presParOf" srcId="{CC374F79-7DE2-4896-9F03-50ECA7F5DA7A}" destId="{022B6374-9F20-4E76-8D55-8937284CF76B}" srcOrd="9" destOrd="0" presId="urn:microsoft.com/office/officeart/2005/8/layout/chevron1"/>
    <dgm:cxn modelId="{6BF01A11-37E5-424D-9C9B-D9E9CB5EE02D}" type="presParOf" srcId="{CC374F79-7DE2-4896-9F03-50ECA7F5DA7A}" destId="{E1C38495-83A2-4566-81E8-D47D925AECD1}" srcOrd="10" destOrd="0" presId="urn:microsoft.com/office/officeart/2005/8/layout/chevron1"/>
    <dgm:cxn modelId="{95F7CB97-68C5-43F4-8E7B-88F24982EE73}" type="presParOf" srcId="{CC374F79-7DE2-4896-9F03-50ECA7F5DA7A}" destId="{4D9D802E-05C5-48FE-8F87-E5D9CEF8D155}" srcOrd="11" destOrd="0" presId="urn:microsoft.com/office/officeart/2005/8/layout/chevron1"/>
    <dgm:cxn modelId="{44417719-9528-4073-A211-376C3A18ED8B}" type="presParOf" srcId="{CC374F79-7DE2-4896-9F03-50ECA7F5DA7A}" destId="{7F2C463E-F072-43DD-8B59-597C0B8BBC19}" srcOrd="12" destOrd="0" presId="urn:microsoft.com/office/officeart/2005/8/layout/chevron1"/>
    <dgm:cxn modelId="{245A8D89-DDD4-4B50-B7B7-D6C988A616E5}" type="presParOf" srcId="{CC374F79-7DE2-4896-9F03-50ECA7F5DA7A}" destId="{F5CA076F-A9C9-4090-AE07-B655EF74009C}" srcOrd="13" destOrd="0" presId="urn:microsoft.com/office/officeart/2005/8/layout/chevron1"/>
    <dgm:cxn modelId="{D8A2C32A-2606-48CA-A043-F70BAE75D810}" type="presParOf" srcId="{CC374F79-7DE2-4896-9F03-50ECA7F5DA7A}" destId="{22A172E1-6CA3-41CE-B09F-4636A34FB49E}" srcOrd="14" destOrd="0" presId="urn:microsoft.com/office/officeart/2005/8/layout/chevron1"/>
    <dgm:cxn modelId="{CA715CDB-C1E7-DD45-8AC7-47AE51F5444E}" type="presParOf" srcId="{CC374F79-7DE2-4896-9F03-50ECA7F5DA7A}" destId="{10F2CBEE-0171-4D4E-97AF-94DFCCB65076}" srcOrd="15" destOrd="0" presId="urn:microsoft.com/office/officeart/2005/8/layout/chevron1"/>
    <dgm:cxn modelId="{2A5A3667-E1E6-9646-817A-3E59D6CACAC6}" type="presParOf" srcId="{CC374F79-7DE2-4896-9F03-50ECA7F5DA7A}" destId="{DF132C8D-A2FB-6047-B8A8-990491B69E2B}" srcOrd="16" destOrd="0" presId="urn:microsoft.com/office/officeart/2005/8/layout/chevron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865A1B5-BD2E-4C61-AD2D-E35A4AB6D6D8}" type="doc">
      <dgm:prSet loTypeId="urn:microsoft.com/office/officeart/2005/8/layout/chevron1" loCatId="process" qsTypeId="urn:microsoft.com/office/officeart/2005/8/quickstyle/simple2" qsCatId="simple" csTypeId="urn:microsoft.com/office/officeart/2005/8/colors/accent1_4" csCatId="accent1" phldr="1"/>
      <dgm:spPr/>
    </dgm:pt>
    <dgm:pt modelId="{E2ECD9C9-2955-4880-9354-D91D6B1D5843}">
      <dgm:prSet phldrT="[Text]" custT="1"/>
      <dgm:spPr/>
      <dgm:t>
        <a:bodyPr/>
        <a:lstStyle/>
        <a:p>
          <a:r>
            <a:rPr lang="es-CO" sz="800" b="1" dirty="0"/>
            <a:t> Marzo </a:t>
          </a:r>
        </a:p>
      </dgm:t>
    </dgm:pt>
    <dgm:pt modelId="{978B519C-F567-49B6-92C4-142EE5059EA5}" type="parTrans" cxnId="{81A4CB52-80DF-4F91-8FE8-E9373A6A62FE}">
      <dgm:prSet/>
      <dgm:spPr/>
      <dgm:t>
        <a:bodyPr/>
        <a:lstStyle/>
        <a:p>
          <a:endParaRPr lang="es-CO" sz="800" b="1"/>
        </a:p>
      </dgm:t>
    </dgm:pt>
    <dgm:pt modelId="{92C7BC7C-E355-434A-B93D-5AE194A64B85}" type="sibTrans" cxnId="{81A4CB52-80DF-4F91-8FE8-E9373A6A62FE}">
      <dgm:prSet/>
      <dgm:spPr/>
      <dgm:t>
        <a:bodyPr/>
        <a:lstStyle/>
        <a:p>
          <a:endParaRPr lang="es-CO" sz="800" b="1"/>
        </a:p>
      </dgm:t>
    </dgm:pt>
    <dgm:pt modelId="{9BCB003C-CE35-4AE8-947E-0B7BBF1EADA9}">
      <dgm:prSet phldrT="[Text]" custT="1"/>
      <dgm:spPr/>
      <dgm:t>
        <a:bodyPr/>
        <a:lstStyle/>
        <a:p>
          <a:r>
            <a:rPr lang="es-CO" sz="800" b="1" dirty="0"/>
            <a:t>Abril</a:t>
          </a:r>
        </a:p>
      </dgm:t>
    </dgm:pt>
    <dgm:pt modelId="{9B222AAE-66B0-4964-B3A6-B07C2C28A35F}" type="parTrans" cxnId="{9ACC2E9C-7AFE-4B00-83BF-F16A3FC889C8}">
      <dgm:prSet/>
      <dgm:spPr/>
      <dgm:t>
        <a:bodyPr/>
        <a:lstStyle/>
        <a:p>
          <a:endParaRPr lang="es-CO" sz="800" b="1"/>
        </a:p>
      </dgm:t>
    </dgm:pt>
    <dgm:pt modelId="{C21F1478-A271-4622-949B-17E09528F535}" type="sibTrans" cxnId="{9ACC2E9C-7AFE-4B00-83BF-F16A3FC889C8}">
      <dgm:prSet/>
      <dgm:spPr/>
      <dgm:t>
        <a:bodyPr/>
        <a:lstStyle/>
        <a:p>
          <a:endParaRPr lang="es-CO" sz="800" b="1"/>
        </a:p>
      </dgm:t>
    </dgm:pt>
    <dgm:pt modelId="{374594C6-FBAC-4000-9F99-28186A03107E}">
      <dgm:prSet phldrT="[Text]" custT="1"/>
      <dgm:spPr/>
      <dgm:t>
        <a:bodyPr/>
        <a:lstStyle/>
        <a:p>
          <a:r>
            <a:rPr lang="es-CO" sz="800" b="1" dirty="0"/>
            <a:t>Agosto</a:t>
          </a:r>
        </a:p>
      </dgm:t>
    </dgm:pt>
    <dgm:pt modelId="{7BFA3571-D4AD-4A4B-A187-FC7EA4ECD182}" type="parTrans" cxnId="{3EFF0EB7-B6E7-421C-BDF2-F57554AD845E}">
      <dgm:prSet/>
      <dgm:spPr/>
      <dgm:t>
        <a:bodyPr/>
        <a:lstStyle/>
        <a:p>
          <a:endParaRPr lang="es-CO" sz="800" b="1"/>
        </a:p>
      </dgm:t>
    </dgm:pt>
    <dgm:pt modelId="{E6395513-8C7B-4D4D-ACB8-EE0F9FFA268A}" type="sibTrans" cxnId="{3EFF0EB7-B6E7-421C-BDF2-F57554AD845E}">
      <dgm:prSet/>
      <dgm:spPr/>
      <dgm:t>
        <a:bodyPr/>
        <a:lstStyle/>
        <a:p>
          <a:endParaRPr lang="es-CO" sz="800" b="1"/>
        </a:p>
      </dgm:t>
    </dgm:pt>
    <dgm:pt modelId="{6C4A9503-E804-4CE7-B6DC-23C0FAFC8C60}">
      <dgm:prSet phldrT="[Text]" custT="1"/>
      <dgm:spPr/>
      <dgm:t>
        <a:bodyPr/>
        <a:lstStyle/>
        <a:p>
          <a:r>
            <a:rPr lang="es-CO" sz="800" b="1" dirty="0"/>
            <a:t>Sep/bre</a:t>
          </a:r>
        </a:p>
      </dgm:t>
    </dgm:pt>
    <dgm:pt modelId="{CF4F7264-1716-4B2D-8176-8FC2745F5E88}" type="parTrans" cxnId="{FA8B0B5F-2BDA-4C01-8E67-D36BC9E05829}">
      <dgm:prSet/>
      <dgm:spPr/>
      <dgm:t>
        <a:bodyPr/>
        <a:lstStyle/>
        <a:p>
          <a:endParaRPr lang="es-CO" sz="800" b="1"/>
        </a:p>
      </dgm:t>
    </dgm:pt>
    <dgm:pt modelId="{8FE8C341-679E-45CE-AC7F-397EE51AA9C1}" type="sibTrans" cxnId="{FA8B0B5F-2BDA-4C01-8E67-D36BC9E05829}">
      <dgm:prSet/>
      <dgm:spPr/>
      <dgm:t>
        <a:bodyPr/>
        <a:lstStyle/>
        <a:p>
          <a:endParaRPr lang="es-CO" sz="800" b="1"/>
        </a:p>
      </dgm:t>
    </dgm:pt>
    <dgm:pt modelId="{5C76487C-A7B2-42A6-9D52-0CC731D13E9D}">
      <dgm:prSet phldrT="[Text]" custT="1"/>
      <dgm:spPr/>
      <dgm:t>
        <a:bodyPr/>
        <a:lstStyle/>
        <a:p>
          <a:r>
            <a:rPr lang="es-CO" sz="800" b="1" dirty="0"/>
            <a:t>Octubre</a:t>
          </a:r>
        </a:p>
      </dgm:t>
    </dgm:pt>
    <dgm:pt modelId="{08D2FA9F-C479-4E7A-B178-0794C2928478}" type="parTrans" cxnId="{9A9A7036-BF7E-47C7-85FF-BE8078F57937}">
      <dgm:prSet/>
      <dgm:spPr/>
      <dgm:t>
        <a:bodyPr/>
        <a:lstStyle/>
        <a:p>
          <a:endParaRPr lang="es-CO" sz="800" b="1"/>
        </a:p>
      </dgm:t>
    </dgm:pt>
    <dgm:pt modelId="{792A8869-3E27-41EF-875C-6057B6471634}" type="sibTrans" cxnId="{9A9A7036-BF7E-47C7-85FF-BE8078F57937}">
      <dgm:prSet/>
      <dgm:spPr/>
      <dgm:t>
        <a:bodyPr/>
        <a:lstStyle/>
        <a:p>
          <a:endParaRPr lang="es-CO" sz="800" b="1"/>
        </a:p>
      </dgm:t>
    </dgm:pt>
    <dgm:pt modelId="{9B2A4FEB-7167-4223-9C99-EC5040FCB233}">
      <dgm:prSet custT="1"/>
      <dgm:spPr/>
      <dgm:t>
        <a:bodyPr/>
        <a:lstStyle/>
        <a:p>
          <a:r>
            <a:rPr lang="es-CO" sz="800" b="1"/>
            <a:t>Enero</a:t>
          </a:r>
        </a:p>
      </dgm:t>
    </dgm:pt>
    <dgm:pt modelId="{935A65AE-520A-4353-9B2F-9BA0908DB33C}" type="parTrans" cxnId="{8BB5EB49-0928-424E-96E0-F88B6741A183}">
      <dgm:prSet/>
      <dgm:spPr/>
      <dgm:t>
        <a:bodyPr/>
        <a:lstStyle/>
        <a:p>
          <a:endParaRPr lang="es-CO" sz="800" b="1"/>
        </a:p>
      </dgm:t>
    </dgm:pt>
    <dgm:pt modelId="{16F8BD49-202B-418A-BDA7-FC837D717D71}" type="sibTrans" cxnId="{8BB5EB49-0928-424E-96E0-F88B6741A183}">
      <dgm:prSet/>
      <dgm:spPr/>
      <dgm:t>
        <a:bodyPr/>
        <a:lstStyle/>
        <a:p>
          <a:endParaRPr lang="es-CO" sz="800" b="1"/>
        </a:p>
      </dgm:t>
    </dgm:pt>
    <dgm:pt modelId="{18A7C8D1-F85B-479F-B776-DBDEBD2860E8}">
      <dgm:prSet custT="1"/>
      <dgm:spPr/>
      <dgm:t>
        <a:bodyPr/>
        <a:lstStyle/>
        <a:p>
          <a:r>
            <a:rPr lang="es-CO" sz="800" b="1"/>
            <a:t>Febrero </a:t>
          </a:r>
        </a:p>
      </dgm:t>
    </dgm:pt>
    <dgm:pt modelId="{2D3B0AFB-88F7-45BE-953B-80B0987CD396}" type="parTrans" cxnId="{257BF869-84AF-4F75-A793-19EBB5E53BEC}">
      <dgm:prSet/>
      <dgm:spPr/>
      <dgm:t>
        <a:bodyPr/>
        <a:lstStyle/>
        <a:p>
          <a:endParaRPr lang="es-CO" sz="800" b="1"/>
        </a:p>
      </dgm:t>
    </dgm:pt>
    <dgm:pt modelId="{1F80ABB5-68F1-4877-956E-541360984049}" type="sibTrans" cxnId="{257BF869-84AF-4F75-A793-19EBB5E53BEC}">
      <dgm:prSet/>
      <dgm:spPr/>
      <dgm:t>
        <a:bodyPr/>
        <a:lstStyle/>
        <a:p>
          <a:endParaRPr lang="es-CO" sz="800" b="1"/>
        </a:p>
      </dgm:t>
    </dgm:pt>
    <dgm:pt modelId="{0373A7DA-D4E9-4440-99E9-DF107AA5E333}">
      <dgm:prSet custT="1"/>
      <dgm:spPr/>
      <dgm:t>
        <a:bodyPr/>
        <a:lstStyle/>
        <a:p>
          <a:r>
            <a:rPr lang="es-CO" sz="800" b="1"/>
            <a:t>Julio</a:t>
          </a:r>
        </a:p>
      </dgm:t>
    </dgm:pt>
    <dgm:pt modelId="{5C7DA180-2C02-4E59-9D3A-B7ED40E95983}" type="parTrans" cxnId="{8754F335-CC86-42D2-B5B3-3251810F959A}">
      <dgm:prSet/>
      <dgm:spPr/>
      <dgm:t>
        <a:bodyPr/>
        <a:lstStyle/>
        <a:p>
          <a:endParaRPr lang="es-CO" sz="800" b="1"/>
        </a:p>
      </dgm:t>
    </dgm:pt>
    <dgm:pt modelId="{D6A47908-3B2E-4180-BB70-1A985F4570F2}" type="sibTrans" cxnId="{8754F335-CC86-42D2-B5B3-3251810F959A}">
      <dgm:prSet/>
      <dgm:spPr/>
      <dgm:t>
        <a:bodyPr/>
        <a:lstStyle/>
        <a:p>
          <a:endParaRPr lang="es-CO" sz="800" b="1"/>
        </a:p>
      </dgm:t>
    </dgm:pt>
    <dgm:pt modelId="{6364EEAC-5B71-4052-8AD8-0A545017CE68}">
      <dgm:prSet custT="1"/>
      <dgm:spPr/>
      <dgm:t>
        <a:bodyPr/>
        <a:lstStyle/>
        <a:p>
          <a:r>
            <a:rPr lang="es-CO" sz="800" b="1"/>
            <a:t>Mayo</a:t>
          </a:r>
        </a:p>
      </dgm:t>
    </dgm:pt>
    <dgm:pt modelId="{F1FE6FC0-04C6-4139-A07B-EFFFCE1A101C}" type="parTrans" cxnId="{F1399E1E-1778-4AFD-882A-03E3369CA9C0}">
      <dgm:prSet/>
      <dgm:spPr/>
      <dgm:t>
        <a:bodyPr/>
        <a:lstStyle/>
        <a:p>
          <a:endParaRPr lang="es-CO" sz="800" b="1"/>
        </a:p>
      </dgm:t>
    </dgm:pt>
    <dgm:pt modelId="{50B3D0A6-BFA1-42B7-953A-128E87C7BD0A}" type="sibTrans" cxnId="{F1399E1E-1778-4AFD-882A-03E3369CA9C0}">
      <dgm:prSet/>
      <dgm:spPr/>
      <dgm:t>
        <a:bodyPr/>
        <a:lstStyle/>
        <a:p>
          <a:endParaRPr lang="es-CO" sz="800" b="1"/>
        </a:p>
      </dgm:t>
    </dgm:pt>
    <dgm:pt modelId="{7B2E1C80-13B9-4782-9480-8C756766D250}">
      <dgm:prSet custT="1"/>
      <dgm:spPr/>
      <dgm:t>
        <a:bodyPr/>
        <a:lstStyle/>
        <a:p>
          <a:r>
            <a:rPr lang="es-CO" sz="800" b="1"/>
            <a:t>Junio</a:t>
          </a:r>
        </a:p>
      </dgm:t>
    </dgm:pt>
    <dgm:pt modelId="{8F13CA64-FB5F-4BD7-AA18-D4143FBECA4F}" type="parTrans" cxnId="{CD79911A-6409-4621-AEB9-769A1C1DA695}">
      <dgm:prSet/>
      <dgm:spPr/>
      <dgm:t>
        <a:bodyPr/>
        <a:lstStyle/>
        <a:p>
          <a:endParaRPr lang="es-CO" sz="800" b="1"/>
        </a:p>
      </dgm:t>
    </dgm:pt>
    <dgm:pt modelId="{867CA8E4-E22A-4A82-B4EE-92176E6BC511}" type="sibTrans" cxnId="{CD79911A-6409-4621-AEB9-769A1C1DA695}">
      <dgm:prSet/>
      <dgm:spPr/>
      <dgm:t>
        <a:bodyPr/>
        <a:lstStyle/>
        <a:p>
          <a:endParaRPr lang="es-CO" sz="800" b="1"/>
        </a:p>
      </dgm:t>
    </dgm:pt>
    <dgm:pt modelId="{CC374F79-7DE2-4896-9F03-50ECA7F5DA7A}" type="pres">
      <dgm:prSet presAssocID="{9865A1B5-BD2E-4C61-AD2D-E35A4AB6D6D8}" presName="Name0" presStyleCnt="0">
        <dgm:presLayoutVars>
          <dgm:dir/>
          <dgm:animLvl val="lvl"/>
          <dgm:resizeHandles val="exact"/>
        </dgm:presLayoutVars>
      </dgm:prSet>
      <dgm:spPr/>
    </dgm:pt>
    <dgm:pt modelId="{D7B666D8-DD5C-45DC-8212-2FB731CAEB7C}" type="pres">
      <dgm:prSet presAssocID="{9B2A4FEB-7167-4223-9C99-EC5040FCB233}" presName="parTxOnly" presStyleLbl="node1" presStyleIdx="0" presStyleCnt="10" custLinFactNeighborX="-2688" custLinFactNeighborY="33356">
        <dgm:presLayoutVars>
          <dgm:chMax val="0"/>
          <dgm:chPref val="0"/>
          <dgm:bulletEnabled val="1"/>
        </dgm:presLayoutVars>
      </dgm:prSet>
      <dgm:spPr/>
    </dgm:pt>
    <dgm:pt modelId="{A67B11AF-9E18-4823-B74D-663D918ECB8A}" type="pres">
      <dgm:prSet presAssocID="{16F8BD49-202B-418A-BDA7-FC837D717D71}" presName="parTxOnlySpace" presStyleCnt="0"/>
      <dgm:spPr/>
    </dgm:pt>
    <dgm:pt modelId="{7F95E478-1FA3-401F-A76B-7BF9A5878B7B}" type="pres">
      <dgm:prSet presAssocID="{18A7C8D1-F85B-479F-B776-DBDEBD2860E8}" presName="parTxOnly" presStyleLbl="node1" presStyleIdx="1" presStyleCnt="10" custLinFactNeighborX="-3218" custLinFactNeighborY="35608">
        <dgm:presLayoutVars>
          <dgm:chMax val="0"/>
          <dgm:chPref val="0"/>
          <dgm:bulletEnabled val="1"/>
        </dgm:presLayoutVars>
      </dgm:prSet>
      <dgm:spPr/>
    </dgm:pt>
    <dgm:pt modelId="{6A604951-F8BC-48BF-88DC-D2683A68A5B9}" type="pres">
      <dgm:prSet presAssocID="{1F80ABB5-68F1-4877-956E-541360984049}" presName="parTxOnlySpace" presStyleCnt="0"/>
      <dgm:spPr/>
    </dgm:pt>
    <dgm:pt modelId="{6B495BCB-5F4F-47CA-8856-A9E708E8B36F}" type="pres">
      <dgm:prSet presAssocID="{E2ECD9C9-2955-4880-9354-D91D6B1D5843}" presName="parTxOnly" presStyleLbl="node1" presStyleIdx="2" presStyleCnt="10" custLinFactNeighborX="0" custLinFactNeighborY="34890">
        <dgm:presLayoutVars>
          <dgm:chMax val="0"/>
          <dgm:chPref val="0"/>
          <dgm:bulletEnabled val="1"/>
        </dgm:presLayoutVars>
      </dgm:prSet>
      <dgm:spPr/>
    </dgm:pt>
    <dgm:pt modelId="{96254A77-ACCD-46FA-A0A8-2D2F95058DEC}" type="pres">
      <dgm:prSet presAssocID="{92C7BC7C-E355-434A-B93D-5AE194A64B85}" presName="parTxOnlySpace" presStyleCnt="0"/>
      <dgm:spPr/>
    </dgm:pt>
    <dgm:pt modelId="{EB2CD9DF-F797-402A-A49F-95BE0711AD5B}" type="pres">
      <dgm:prSet presAssocID="{9BCB003C-CE35-4AE8-947E-0B7BBF1EADA9}" presName="parTxOnly" presStyleLbl="node1" presStyleIdx="3" presStyleCnt="10" custLinFactNeighborX="1124" custLinFactNeighborY="34890">
        <dgm:presLayoutVars>
          <dgm:chMax val="0"/>
          <dgm:chPref val="0"/>
          <dgm:bulletEnabled val="1"/>
        </dgm:presLayoutVars>
      </dgm:prSet>
      <dgm:spPr/>
    </dgm:pt>
    <dgm:pt modelId="{022B6374-9F20-4E76-8D55-8937284CF76B}" type="pres">
      <dgm:prSet presAssocID="{C21F1478-A271-4622-949B-17E09528F535}" presName="parTxOnlySpace" presStyleCnt="0"/>
      <dgm:spPr/>
    </dgm:pt>
    <dgm:pt modelId="{F868F7AE-A08F-4E93-96C4-7A5B2990A1B4}" type="pres">
      <dgm:prSet presAssocID="{6364EEAC-5B71-4052-8AD8-0A545017CE68}" presName="parTxOnly" presStyleLbl="node1" presStyleIdx="4" presStyleCnt="10" custLinFactNeighborX="-26021" custLinFactNeighborY="26583">
        <dgm:presLayoutVars>
          <dgm:chMax val="0"/>
          <dgm:chPref val="0"/>
          <dgm:bulletEnabled val="1"/>
        </dgm:presLayoutVars>
      </dgm:prSet>
      <dgm:spPr/>
    </dgm:pt>
    <dgm:pt modelId="{D01495CE-FF4D-4A8A-8742-5F96E34B7EDF}" type="pres">
      <dgm:prSet presAssocID="{50B3D0A6-BFA1-42B7-953A-128E87C7BD0A}" presName="parTxOnlySpace" presStyleCnt="0"/>
      <dgm:spPr/>
    </dgm:pt>
    <dgm:pt modelId="{700D5456-405F-41C0-A11E-3110D23EEA7E}" type="pres">
      <dgm:prSet presAssocID="{7B2E1C80-13B9-4782-9480-8C756766D250}" presName="parTxOnly" presStyleLbl="node1" presStyleIdx="5" presStyleCnt="10" custLinFactNeighborY="22769">
        <dgm:presLayoutVars>
          <dgm:chMax val="0"/>
          <dgm:chPref val="0"/>
          <dgm:bulletEnabled val="1"/>
        </dgm:presLayoutVars>
      </dgm:prSet>
      <dgm:spPr/>
    </dgm:pt>
    <dgm:pt modelId="{555F2D59-816B-4FDC-994D-0C0D883C518E}" type="pres">
      <dgm:prSet presAssocID="{867CA8E4-E22A-4A82-B4EE-92176E6BC511}" presName="parTxOnlySpace" presStyleCnt="0"/>
      <dgm:spPr/>
    </dgm:pt>
    <dgm:pt modelId="{6086F3F9-D4A6-4AC8-831E-CD08E0573FCF}" type="pres">
      <dgm:prSet presAssocID="{0373A7DA-D4E9-4440-99E9-DF107AA5E333}" presName="parTxOnly" presStyleLbl="node1" presStyleIdx="6" presStyleCnt="10" custLinFactNeighborX="11150" custLinFactNeighborY="26583">
        <dgm:presLayoutVars>
          <dgm:chMax val="0"/>
          <dgm:chPref val="0"/>
          <dgm:bulletEnabled val="1"/>
        </dgm:presLayoutVars>
      </dgm:prSet>
      <dgm:spPr/>
    </dgm:pt>
    <dgm:pt modelId="{BA20FA0D-133F-4C69-9A78-17A5694E68F7}" type="pres">
      <dgm:prSet presAssocID="{D6A47908-3B2E-4180-BB70-1A985F4570F2}" presName="parTxOnlySpace" presStyleCnt="0"/>
      <dgm:spPr/>
    </dgm:pt>
    <dgm:pt modelId="{E1C38495-83A2-4566-81E8-D47D925AECD1}" type="pres">
      <dgm:prSet presAssocID="{374594C6-FBAC-4000-9F99-28186A03107E}" presName="parTxOnly" presStyleLbl="node1" presStyleIdx="7" presStyleCnt="10" custLinFactNeighborX="1124" custLinFactNeighborY="34890">
        <dgm:presLayoutVars>
          <dgm:chMax val="0"/>
          <dgm:chPref val="0"/>
          <dgm:bulletEnabled val="1"/>
        </dgm:presLayoutVars>
      </dgm:prSet>
      <dgm:spPr/>
    </dgm:pt>
    <dgm:pt modelId="{4D9D802E-05C5-48FE-8F87-E5D9CEF8D155}" type="pres">
      <dgm:prSet presAssocID="{E6395513-8C7B-4D4D-ACB8-EE0F9FFA268A}" presName="parTxOnlySpace" presStyleCnt="0"/>
      <dgm:spPr/>
    </dgm:pt>
    <dgm:pt modelId="{7F2C463E-F072-43DD-8B59-597C0B8BBC19}" type="pres">
      <dgm:prSet presAssocID="{6C4A9503-E804-4CE7-B6DC-23C0FAFC8C60}" presName="parTxOnly" presStyleLbl="node1" presStyleIdx="8" presStyleCnt="10" custLinFactNeighborX="1124" custLinFactNeighborY="34890">
        <dgm:presLayoutVars>
          <dgm:chMax val="0"/>
          <dgm:chPref val="0"/>
          <dgm:bulletEnabled val="1"/>
        </dgm:presLayoutVars>
      </dgm:prSet>
      <dgm:spPr/>
    </dgm:pt>
    <dgm:pt modelId="{F5CA076F-A9C9-4090-AE07-B655EF74009C}" type="pres">
      <dgm:prSet presAssocID="{8FE8C341-679E-45CE-AC7F-397EE51AA9C1}" presName="parTxOnlySpace" presStyleCnt="0"/>
      <dgm:spPr/>
    </dgm:pt>
    <dgm:pt modelId="{22A172E1-6CA3-41CE-B09F-4636A34FB49E}" type="pres">
      <dgm:prSet presAssocID="{5C76487C-A7B2-42A6-9D52-0CC731D13E9D}" presName="parTxOnly" presStyleLbl="node1" presStyleIdx="9" presStyleCnt="10" custLinFactNeighborX="1124" custLinFactNeighborY="34890">
        <dgm:presLayoutVars>
          <dgm:chMax val="0"/>
          <dgm:chPref val="0"/>
          <dgm:bulletEnabled val="1"/>
        </dgm:presLayoutVars>
      </dgm:prSet>
      <dgm:spPr/>
    </dgm:pt>
  </dgm:ptLst>
  <dgm:cxnLst>
    <dgm:cxn modelId="{CD79911A-6409-4621-AEB9-769A1C1DA695}" srcId="{9865A1B5-BD2E-4C61-AD2D-E35A4AB6D6D8}" destId="{7B2E1C80-13B9-4782-9480-8C756766D250}" srcOrd="5" destOrd="0" parTransId="{8F13CA64-FB5F-4BD7-AA18-D4143FBECA4F}" sibTransId="{867CA8E4-E22A-4A82-B4EE-92176E6BC511}"/>
    <dgm:cxn modelId="{F1399E1E-1778-4AFD-882A-03E3369CA9C0}" srcId="{9865A1B5-BD2E-4C61-AD2D-E35A4AB6D6D8}" destId="{6364EEAC-5B71-4052-8AD8-0A545017CE68}" srcOrd="4" destOrd="0" parTransId="{F1FE6FC0-04C6-4139-A07B-EFFFCE1A101C}" sibTransId="{50B3D0A6-BFA1-42B7-953A-128E87C7BD0A}"/>
    <dgm:cxn modelId="{087A5826-99E1-47C7-86C3-E512D1E9B746}" type="presOf" srcId="{5C76487C-A7B2-42A6-9D52-0CC731D13E9D}" destId="{22A172E1-6CA3-41CE-B09F-4636A34FB49E}" srcOrd="0" destOrd="0" presId="urn:microsoft.com/office/officeart/2005/8/layout/chevron1"/>
    <dgm:cxn modelId="{8754F335-CC86-42D2-B5B3-3251810F959A}" srcId="{9865A1B5-BD2E-4C61-AD2D-E35A4AB6D6D8}" destId="{0373A7DA-D4E9-4440-99E9-DF107AA5E333}" srcOrd="6" destOrd="0" parTransId="{5C7DA180-2C02-4E59-9D3A-B7ED40E95983}" sibTransId="{D6A47908-3B2E-4180-BB70-1A985F4570F2}"/>
    <dgm:cxn modelId="{9A9A7036-BF7E-47C7-85FF-BE8078F57937}" srcId="{9865A1B5-BD2E-4C61-AD2D-E35A4AB6D6D8}" destId="{5C76487C-A7B2-42A6-9D52-0CC731D13E9D}" srcOrd="9" destOrd="0" parTransId="{08D2FA9F-C479-4E7A-B178-0794C2928478}" sibTransId="{792A8869-3E27-41EF-875C-6057B6471634}"/>
    <dgm:cxn modelId="{8BB5EB49-0928-424E-96E0-F88B6741A183}" srcId="{9865A1B5-BD2E-4C61-AD2D-E35A4AB6D6D8}" destId="{9B2A4FEB-7167-4223-9C99-EC5040FCB233}" srcOrd="0" destOrd="0" parTransId="{935A65AE-520A-4353-9B2F-9BA0908DB33C}" sibTransId="{16F8BD49-202B-418A-BDA7-FC837D717D71}"/>
    <dgm:cxn modelId="{81A4CB52-80DF-4F91-8FE8-E9373A6A62FE}" srcId="{9865A1B5-BD2E-4C61-AD2D-E35A4AB6D6D8}" destId="{E2ECD9C9-2955-4880-9354-D91D6B1D5843}" srcOrd="2" destOrd="0" parTransId="{978B519C-F567-49B6-92C4-142EE5059EA5}" sibTransId="{92C7BC7C-E355-434A-B93D-5AE194A64B85}"/>
    <dgm:cxn modelId="{E5B3445A-BE13-46F8-A407-AA9F11919D07}" type="presOf" srcId="{6C4A9503-E804-4CE7-B6DC-23C0FAFC8C60}" destId="{7F2C463E-F072-43DD-8B59-597C0B8BBC19}" srcOrd="0" destOrd="0" presId="urn:microsoft.com/office/officeart/2005/8/layout/chevron1"/>
    <dgm:cxn modelId="{AF2CA35E-D70A-4D2E-A4F8-180743C975DC}" type="presOf" srcId="{7B2E1C80-13B9-4782-9480-8C756766D250}" destId="{700D5456-405F-41C0-A11E-3110D23EEA7E}" srcOrd="0" destOrd="0" presId="urn:microsoft.com/office/officeart/2005/8/layout/chevron1"/>
    <dgm:cxn modelId="{FA8B0B5F-2BDA-4C01-8E67-D36BC9E05829}" srcId="{9865A1B5-BD2E-4C61-AD2D-E35A4AB6D6D8}" destId="{6C4A9503-E804-4CE7-B6DC-23C0FAFC8C60}" srcOrd="8" destOrd="0" parTransId="{CF4F7264-1716-4B2D-8176-8FC2745F5E88}" sibTransId="{8FE8C341-679E-45CE-AC7F-397EE51AA9C1}"/>
    <dgm:cxn modelId="{257BF869-84AF-4F75-A793-19EBB5E53BEC}" srcId="{9865A1B5-BD2E-4C61-AD2D-E35A4AB6D6D8}" destId="{18A7C8D1-F85B-479F-B776-DBDEBD2860E8}" srcOrd="1" destOrd="0" parTransId="{2D3B0AFB-88F7-45BE-953B-80B0987CD396}" sibTransId="{1F80ABB5-68F1-4877-956E-541360984049}"/>
    <dgm:cxn modelId="{35310B75-5025-47B6-A021-F922F180DE73}" type="presOf" srcId="{9B2A4FEB-7167-4223-9C99-EC5040FCB233}" destId="{D7B666D8-DD5C-45DC-8212-2FB731CAEB7C}" srcOrd="0" destOrd="0" presId="urn:microsoft.com/office/officeart/2005/8/layout/chevron1"/>
    <dgm:cxn modelId="{9ACC2E9C-7AFE-4B00-83BF-F16A3FC889C8}" srcId="{9865A1B5-BD2E-4C61-AD2D-E35A4AB6D6D8}" destId="{9BCB003C-CE35-4AE8-947E-0B7BBF1EADA9}" srcOrd="3" destOrd="0" parTransId="{9B222AAE-66B0-4964-B3A6-B07C2C28A35F}" sibTransId="{C21F1478-A271-4622-949B-17E09528F535}"/>
    <dgm:cxn modelId="{6A4F5EA5-0307-460A-BB79-E52E72FD0BC6}" type="presOf" srcId="{9865A1B5-BD2E-4C61-AD2D-E35A4AB6D6D8}" destId="{CC374F79-7DE2-4896-9F03-50ECA7F5DA7A}" srcOrd="0" destOrd="0" presId="urn:microsoft.com/office/officeart/2005/8/layout/chevron1"/>
    <dgm:cxn modelId="{3EFF0EB7-B6E7-421C-BDF2-F57554AD845E}" srcId="{9865A1B5-BD2E-4C61-AD2D-E35A4AB6D6D8}" destId="{374594C6-FBAC-4000-9F99-28186A03107E}" srcOrd="7" destOrd="0" parTransId="{7BFA3571-D4AD-4A4B-A187-FC7EA4ECD182}" sibTransId="{E6395513-8C7B-4D4D-ACB8-EE0F9FFA268A}"/>
    <dgm:cxn modelId="{439B0FBB-EF7A-40E7-9DC4-3FB00C392907}" type="presOf" srcId="{0373A7DA-D4E9-4440-99E9-DF107AA5E333}" destId="{6086F3F9-D4A6-4AC8-831E-CD08E0573FCF}" srcOrd="0" destOrd="0" presId="urn:microsoft.com/office/officeart/2005/8/layout/chevron1"/>
    <dgm:cxn modelId="{96F2CBC7-09DB-4D9C-B0E4-AC8429B149D3}" type="presOf" srcId="{18A7C8D1-F85B-479F-B776-DBDEBD2860E8}" destId="{7F95E478-1FA3-401F-A76B-7BF9A5878B7B}" srcOrd="0" destOrd="0" presId="urn:microsoft.com/office/officeart/2005/8/layout/chevron1"/>
    <dgm:cxn modelId="{3791A8CA-3801-43FC-A3B0-4FC93BD6D5EB}" type="presOf" srcId="{374594C6-FBAC-4000-9F99-28186A03107E}" destId="{E1C38495-83A2-4566-81E8-D47D925AECD1}" srcOrd="0" destOrd="0" presId="urn:microsoft.com/office/officeart/2005/8/layout/chevron1"/>
    <dgm:cxn modelId="{FF3DF7D1-4AA2-4778-AF4C-88E483C3F03A}" type="presOf" srcId="{9BCB003C-CE35-4AE8-947E-0B7BBF1EADA9}" destId="{EB2CD9DF-F797-402A-A49F-95BE0711AD5B}" srcOrd="0" destOrd="0" presId="urn:microsoft.com/office/officeart/2005/8/layout/chevron1"/>
    <dgm:cxn modelId="{E5D437E7-9A34-476E-9439-94F927C95EE9}" type="presOf" srcId="{6364EEAC-5B71-4052-8AD8-0A545017CE68}" destId="{F868F7AE-A08F-4E93-96C4-7A5B2990A1B4}" srcOrd="0" destOrd="0" presId="urn:microsoft.com/office/officeart/2005/8/layout/chevron1"/>
    <dgm:cxn modelId="{F2A198F5-0332-4055-9BA0-F23269183098}" type="presOf" srcId="{E2ECD9C9-2955-4880-9354-D91D6B1D5843}" destId="{6B495BCB-5F4F-47CA-8856-A9E708E8B36F}" srcOrd="0" destOrd="0" presId="urn:microsoft.com/office/officeart/2005/8/layout/chevron1"/>
    <dgm:cxn modelId="{5ADA9378-A020-49EA-98D3-5D86F1F0E58B}" type="presParOf" srcId="{CC374F79-7DE2-4896-9F03-50ECA7F5DA7A}" destId="{D7B666D8-DD5C-45DC-8212-2FB731CAEB7C}" srcOrd="0" destOrd="0" presId="urn:microsoft.com/office/officeart/2005/8/layout/chevron1"/>
    <dgm:cxn modelId="{F587F001-E48A-4302-BF6A-86E4C7922C82}" type="presParOf" srcId="{CC374F79-7DE2-4896-9F03-50ECA7F5DA7A}" destId="{A67B11AF-9E18-4823-B74D-663D918ECB8A}" srcOrd="1" destOrd="0" presId="urn:microsoft.com/office/officeart/2005/8/layout/chevron1"/>
    <dgm:cxn modelId="{C02D3345-716D-4830-AEF6-6031D83AB51B}" type="presParOf" srcId="{CC374F79-7DE2-4896-9F03-50ECA7F5DA7A}" destId="{7F95E478-1FA3-401F-A76B-7BF9A5878B7B}" srcOrd="2" destOrd="0" presId="urn:microsoft.com/office/officeart/2005/8/layout/chevron1"/>
    <dgm:cxn modelId="{91BEABC5-B7DD-4294-86D9-5C77F8E13202}" type="presParOf" srcId="{CC374F79-7DE2-4896-9F03-50ECA7F5DA7A}" destId="{6A604951-F8BC-48BF-88DC-D2683A68A5B9}" srcOrd="3" destOrd="0" presId="urn:microsoft.com/office/officeart/2005/8/layout/chevron1"/>
    <dgm:cxn modelId="{2799A156-64F7-46B7-B9A6-1D10824D9ECB}" type="presParOf" srcId="{CC374F79-7DE2-4896-9F03-50ECA7F5DA7A}" destId="{6B495BCB-5F4F-47CA-8856-A9E708E8B36F}" srcOrd="4" destOrd="0" presId="urn:microsoft.com/office/officeart/2005/8/layout/chevron1"/>
    <dgm:cxn modelId="{9D97E295-AB99-48DA-A2E0-6A3F08C48A1A}" type="presParOf" srcId="{CC374F79-7DE2-4896-9F03-50ECA7F5DA7A}" destId="{96254A77-ACCD-46FA-A0A8-2D2F95058DEC}" srcOrd="5" destOrd="0" presId="urn:microsoft.com/office/officeart/2005/8/layout/chevron1"/>
    <dgm:cxn modelId="{91B45825-545C-4074-8CE8-E553B6402533}" type="presParOf" srcId="{CC374F79-7DE2-4896-9F03-50ECA7F5DA7A}" destId="{EB2CD9DF-F797-402A-A49F-95BE0711AD5B}" srcOrd="6" destOrd="0" presId="urn:microsoft.com/office/officeart/2005/8/layout/chevron1"/>
    <dgm:cxn modelId="{30D283EB-BA68-46D4-87C5-21E5EF04BA13}" type="presParOf" srcId="{CC374F79-7DE2-4896-9F03-50ECA7F5DA7A}" destId="{022B6374-9F20-4E76-8D55-8937284CF76B}" srcOrd="7" destOrd="0" presId="urn:microsoft.com/office/officeart/2005/8/layout/chevron1"/>
    <dgm:cxn modelId="{4D5CECD6-8D3C-4100-94A4-AE5589960C11}" type="presParOf" srcId="{CC374F79-7DE2-4896-9F03-50ECA7F5DA7A}" destId="{F868F7AE-A08F-4E93-96C4-7A5B2990A1B4}" srcOrd="8" destOrd="0" presId="urn:microsoft.com/office/officeart/2005/8/layout/chevron1"/>
    <dgm:cxn modelId="{7341A0FB-C779-469B-B67F-5D3F06ED239B}" type="presParOf" srcId="{CC374F79-7DE2-4896-9F03-50ECA7F5DA7A}" destId="{D01495CE-FF4D-4A8A-8742-5F96E34B7EDF}" srcOrd="9" destOrd="0" presId="urn:microsoft.com/office/officeart/2005/8/layout/chevron1"/>
    <dgm:cxn modelId="{E042BE82-9804-4726-8FE0-F7D2576749F4}" type="presParOf" srcId="{CC374F79-7DE2-4896-9F03-50ECA7F5DA7A}" destId="{700D5456-405F-41C0-A11E-3110D23EEA7E}" srcOrd="10" destOrd="0" presId="urn:microsoft.com/office/officeart/2005/8/layout/chevron1"/>
    <dgm:cxn modelId="{04D95ADF-E286-4FE0-B647-2073F827569C}" type="presParOf" srcId="{CC374F79-7DE2-4896-9F03-50ECA7F5DA7A}" destId="{555F2D59-816B-4FDC-994D-0C0D883C518E}" srcOrd="11" destOrd="0" presId="urn:microsoft.com/office/officeart/2005/8/layout/chevron1"/>
    <dgm:cxn modelId="{7973DA69-4F5C-4BF0-9E9C-D5C95C297629}" type="presParOf" srcId="{CC374F79-7DE2-4896-9F03-50ECA7F5DA7A}" destId="{6086F3F9-D4A6-4AC8-831E-CD08E0573FCF}" srcOrd="12" destOrd="0" presId="urn:microsoft.com/office/officeart/2005/8/layout/chevron1"/>
    <dgm:cxn modelId="{8615FB11-F6B3-4A94-8D7F-7DEECAC01DB5}" type="presParOf" srcId="{CC374F79-7DE2-4896-9F03-50ECA7F5DA7A}" destId="{BA20FA0D-133F-4C69-9A78-17A5694E68F7}" srcOrd="13" destOrd="0" presId="urn:microsoft.com/office/officeart/2005/8/layout/chevron1"/>
    <dgm:cxn modelId="{6BF01A11-37E5-424D-9C9B-D9E9CB5EE02D}" type="presParOf" srcId="{CC374F79-7DE2-4896-9F03-50ECA7F5DA7A}" destId="{E1C38495-83A2-4566-81E8-D47D925AECD1}" srcOrd="14" destOrd="0" presId="urn:microsoft.com/office/officeart/2005/8/layout/chevron1"/>
    <dgm:cxn modelId="{95F7CB97-68C5-43F4-8E7B-88F24982EE73}" type="presParOf" srcId="{CC374F79-7DE2-4896-9F03-50ECA7F5DA7A}" destId="{4D9D802E-05C5-48FE-8F87-E5D9CEF8D155}" srcOrd="15" destOrd="0" presId="urn:microsoft.com/office/officeart/2005/8/layout/chevron1"/>
    <dgm:cxn modelId="{44417719-9528-4073-A211-376C3A18ED8B}" type="presParOf" srcId="{CC374F79-7DE2-4896-9F03-50ECA7F5DA7A}" destId="{7F2C463E-F072-43DD-8B59-597C0B8BBC19}" srcOrd="16" destOrd="0" presId="urn:microsoft.com/office/officeart/2005/8/layout/chevron1"/>
    <dgm:cxn modelId="{245A8D89-DDD4-4B50-B7B7-D6C988A616E5}" type="presParOf" srcId="{CC374F79-7DE2-4896-9F03-50ECA7F5DA7A}" destId="{F5CA076F-A9C9-4090-AE07-B655EF74009C}" srcOrd="17" destOrd="0" presId="urn:microsoft.com/office/officeart/2005/8/layout/chevron1"/>
    <dgm:cxn modelId="{D8A2C32A-2606-48CA-A043-F70BAE75D810}" type="presParOf" srcId="{CC374F79-7DE2-4896-9F03-50ECA7F5DA7A}" destId="{22A172E1-6CA3-41CE-B09F-4636A34FB49E}" srcOrd="18"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36F436A-7B22-4F34-81F2-B78D8FE05F58}" type="doc">
      <dgm:prSet loTypeId="urn:microsoft.com/office/officeart/2005/8/layout/pList2" loCatId="list" qsTypeId="urn:microsoft.com/office/officeart/2005/8/quickstyle/simple1" qsCatId="simple" csTypeId="urn:microsoft.com/office/officeart/2005/8/colors/accent1_2" csCatId="accent1" phldr="1"/>
      <dgm:spPr/>
    </dgm:pt>
    <dgm:pt modelId="{741D69D3-C4C8-46EF-BBF3-CF380DC54745}">
      <dgm:prSet phldrT="[Texto]" custT="1"/>
      <dgm:spPr/>
      <dgm:t>
        <a:bodyPr/>
        <a:lstStyle/>
        <a:p>
          <a:r>
            <a:rPr lang="es-CO" sz="900"/>
            <a:t>Orientaciones para la preparación para  avanzar en los procesos de la g</a:t>
          </a:r>
          <a:r>
            <a:rPr lang="es-CO" sz="900">
              <a:solidFill>
                <a:schemeClr val="bg1"/>
              </a:solidFill>
            </a:rPr>
            <a:t>estión directiva: direccionamiento estrategico </a:t>
          </a:r>
          <a:endParaRPr lang="es-CO" sz="900"/>
        </a:p>
      </dgm:t>
    </dgm:pt>
    <dgm:pt modelId="{2C5D4A57-70D3-40A4-94D0-5D72FAA5F319}" type="parTrans" cxnId="{4CC32526-E754-4222-B299-2A95CB74B74A}">
      <dgm:prSet/>
      <dgm:spPr/>
      <dgm:t>
        <a:bodyPr/>
        <a:lstStyle/>
        <a:p>
          <a:endParaRPr lang="es-CO"/>
        </a:p>
      </dgm:t>
    </dgm:pt>
    <dgm:pt modelId="{ECE3F3C0-0785-43B2-8570-412DF00E874C}" type="sibTrans" cxnId="{4CC32526-E754-4222-B299-2A95CB74B74A}">
      <dgm:prSet/>
      <dgm:spPr/>
      <dgm:t>
        <a:bodyPr/>
        <a:lstStyle/>
        <a:p>
          <a:endParaRPr lang="es-CO"/>
        </a:p>
      </dgm:t>
    </dgm:pt>
    <dgm:pt modelId="{CE1696CB-98E5-4149-90B4-E2C84A8B378E}">
      <dgm:prSet phldrT="[Texto]" custT="1"/>
      <dgm:spPr/>
      <dgm:t>
        <a:bodyPr/>
        <a:lstStyle/>
        <a:p>
          <a:r>
            <a:rPr lang="es-CO" sz="900"/>
            <a:t>Orientaciones para avanzar en la  gestión pedagógica: evaluación, familia, desarrollo socioemocional</a:t>
          </a:r>
        </a:p>
        <a:p>
          <a:endParaRPr lang="es-CO" sz="700"/>
        </a:p>
        <a:p>
          <a:endParaRPr lang="es-CO" sz="700"/>
        </a:p>
        <a:p>
          <a:endParaRPr lang="es-CO" sz="700"/>
        </a:p>
      </dgm:t>
    </dgm:pt>
    <dgm:pt modelId="{EB4CD965-3BA2-4D55-B3B0-253E54D9332F}" type="parTrans" cxnId="{F4A9E484-7031-4494-83B1-46269FE24DBB}">
      <dgm:prSet/>
      <dgm:spPr/>
      <dgm:t>
        <a:bodyPr/>
        <a:lstStyle/>
        <a:p>
          <a:endParaRPr lang="es-CO"/>
        </a:p>
      </dgm:t>
    </dgm:pt>
    <dgm:pt modelId="{EE251797-817E-4933-BA0E-5BF2CCE3013A}" type="sibTrans" cxnId="{F4A9E484-7031-4494-83B1-46269FE24DBB}">
      <dgm:prSet/>
      <dgm:spPr/>
      <dgm:t>
        <a:bodyPr/>
        <a:lstStyle/>
        <a:p>
          <a:endParaRPr lang="es-CO"/>
        </a:p>
      </dgm:t>
    </dgm:pt>
    <dgm:pt modelId="{FE4516C1-2438-4562-98C8-4D182C7231FF}">
      <dgm:prSet phldrT="[Texto]" custT="1"/>
      <dgm:spPr/>
      <dgm:t>
        <a:bodyPr/>
        <a:lstStyle/>
        <a:p>
          <a:r>
            <a:rPr lang="es-CO" sz="900"/>
            <a:t>Orientaciones para la avanzar en los procesos de la gestión administrativa</a:t>
          </a:r>
        </a:p>
        <a:p>
          <a:endParaRPr lang="es-CO" sz="700"/>
        </a:p>
        <a:p>
          <a:endParaRPr lang="es-CO" sz="700"/>
        </a:p>
        <a:p>
          <a:endParaRPr lang="es-CO" sz="700"/>
        </a:p>
        <a:p>
          <a:endParaRPr lang="es-CO" sz="700"/>
        </a:p>
        <a:p>
          <a:endParaRPr lang="es-CO" sz="700"/>
        </a:p>
        <a:p>
          <a:endParaRPr lang="es-CO" sz="700"/>
        </a:p>
      </dgm:t>
    </dgm:pt>
    <dgm:pt modelId="{AEDF0785-5197-4A1E-BDD0-6ED281BA6CAF}" type="parTrans" cxnId="{F7A6FC31-A390-4B70-BD07-A5619D956100}">
      <dgm:prSet/>
      <dgm:spPr/>
      <dgm:t>
        <a:bodyPr/>
        <a:lstStyle/>
        <a:p>
          <a:endParaRPr lang="es-CO"/>
        </a:p>
      </dgm:t>
    </dgm:pt>
    <dgm:pt modelId="{FEDF2789-A6D8-408B-A443-A3C755E03862}" type="sibTrans" cxnId="{F7A6FC31-A390-4B70-BD07-A5619D956100}">
      <dgm:prSet/>
      <dgm:spPr/>
      <dgm:t>
        <a:bodyPr/>
        <a:lstStyle/>
        <a:p>
          <a:endParaRPr lang="es-CO"/>
        </a:p>
      </dgm:t>
    </dgm:pt>
    <dgm:pt modelId="{92981C03-1C42-4C55-839C-49BA645C1EE9}">
      <dgm:prSet custT="1"/>
      <dgm:spPr/>
      <dgm:t>
        <a:bodyPr/>
        <a:lstStyle/>
        <a:p>
          <a:r>
            <a:rPr lang="es-CO" sz="900"/>
            <a:t>Orientaciones para avanzar en la gestión directiva:  participación y relación con el entorno</a:t>
          </a:r>
        </a:p>
        <a:p>
          <a:endParaRPr lang="es-CO" sz="900"/>
        </a:p>
        <a:p>
          <a:endParaRPr lang="es-CO" sz="900"/>
        </a:p>
        <a:p>
          <a:endParaRPr lang="es-CO" sz="900"/>
        </a:p>
      </dgm:t>
    </dgm:pt>
    <dgm:pt modelId="{1CFCEF1E-6621-4B4C-910B-33A83C43A0DE}" type="parTrans" cxnId="{E01CC1FF-D7E8-40CA-89B9-55F9051F56D1}">
      <dgm:prSet/>
      <dgm:spPr/>
      <dgm:t>
        <a:bodyPr/>
        <a:lstStyle/>
        <a:p>
          <a:endParaRPr lang="es-CO"/>
        </a:p>
      </dgm:t>
    </dgm:pt>
    <dgm:pt modelId="{EB85717B-9AF4-495F-9B61-2C9E2741BB06}" type="sibTrans" cxnId="{E01CC1FF-D7E8-40CA-89B9-55F9051F56D1}">
      <dgm:prSet/>
      <dgm:spPr/>
      <dgm:t>
        <a:bodyPr/>
        <a:lstStyle/>
        <a:p>
          <a:endParaRPr lang="es-CO"/>
        </a:p>
      </dgm:t>
    </dgm:pt>
    <dgm:pt modelId="{5E235B95-F41B-41E4-986C-70EF9550A48C}">
      <dgm:prSet custT="1"/>
      <dgm:spPr/>
      <dgm:t>
        <a:bodyPr/>
        <a:lstStyle/>
        <a:p>
          <a:r>
            <a:rPr lang="es-CO" sz="900"/>
            <a:t>Orientaciones para avanzar en la gestión pedagógica: planeación curricular, prácticas de aula</a:t>
          </a:r>
        </a:p>
        <a:p>
          <a:endParaRPr lang="es-CO" sz="700"/>
        </a:p>
        <a:p>
          <a:endParaRPr lang="es-CO" sz="700"/>
        </a:p>
        <a:p>
          <a:endParaRPr lang="es-CO" sz="700"/>
        </a:p>
      </dgm:t>
    </dgm:pt>
    <dgm:pt modelId="{59A962E9-1E14-41BE-AFD5-3E65BB100C49}" type="parTrans" cxnId="{DA2E2D13-AA64-4A7E-A95F-FF2A4E6D16AE}">
      <dgm:prSet/>
      <dgm:spPr/>
      <dgm:t>
        <a:bodyPr/>
        <a:lstStyle/>
        <a:p>
          <a:endParaRPr lang="es-CO"/>
        </a:p>
      </dgm:t>
    </dgm:pt>
    <dgm:pt modelId="{1FEEF0CA-7828-4407-8FF2-F6F7C0A3BEBB}" type="sibTrans" cxnId="{DA2E2D13-AA64-4A7E-A95F-FF2A4E6D16AE}">
      <dgm:prSet/>
      <dgm:spPr/>
      <dgm:t>
        <a:bodyPr/>
        <a:lstStyle/>
        <a:p>
          <a:endParaRPr lang="es-CO"/>
        </a:p>
      </dgm:t>
    </dgm:pt>
    <dgm:pt modelId="{2849BB22-A01C-434E-A6F7-A1678232C0D5}" type="pres">
      <dgm:prSet presAssocID="{536F436A-7B22-4F34-81F2-B78D8FE05F58}" presName="Name0" presStyleCnt="0">
        <dgm:presLayoutVars>
          <dgm:dir/>
          <dgm:resizeHandles val="exact"/>
        </dgm:presLayoutVars>
      </dgm:prSet>
      <dgm:spPr/>
    </dgm:pt>
    <dgm:pt modelId="{3A3D979B-B5B9-4109-9DC6-4CB26A388047}" type="pres">
      <dgm:prSet presAssocID="{536F436A-7B22-4F34-81F2-B78D8FE05F58}" presName="bkgdShp" presStyleLbl="alignAccFollowNode1" presStyleIdx="0" presStyleCnt="1" custScaleY="89674" custLinFactNeighborX="2331" custLinFactNeighborY="-18112"/>
      <dgm:spPr/>
    </dgm:pt>
    <dgm:pt modelId="{328CE6C3-9CCB-4217-B606-CAF4370C95DD}" type="pres">
      <dgm:prSet presAssocID="{536F436A-7B22-4F34-81F2-B78D8FE05F58}" presName="linComp" presStyleCnt="0"/>
      <dgm:spPr/>
    </dgm:pt>
    <dgm:pt modelId="{306C2AA9-D917-4868-8E7D-2FF1CB85BC37}" type="pres">
      <dgm:prSet presAssocID="{741D69D3-C4C8-46EF-BBF3-CF380DC54745}" presName="compNode" presStyleCnt="0"/>
      <dgm:spPr/>
    </dgm:pt>
    <dgm:pt modelId="{03505E6C-56DC-4127-A098-92B9A80A4EB3}" type="pres">
      <dgm:prSet presAssocID="{741D69D3-C4C8-46EF-BBF3-CF380DC54745}" presName="node" presStyleLbl="node1" presStyleIdx="0" presStyleCnt="5" custScaleX="115005" custScaleY="82634" custLinFactNeighborX="-2186" custLinFactNeighborY="-18131">
        <dgm:presLayoutVars>
          <dgm:bulletEnabled val="1"/>
        </dgm:presLayoutVars>
      </dgm:prSet>
      <dgm:spPr/>
    </dgm:pt>
    <dgm:pt modelId="{2FD93438-80EB-4DDA-8C92-B258550AFCC8}" type="pres">
      <dgm:prSet presAssocID="{741D69D3-C4C8-46EF-BBF3-CF380DC54745}" presName="invisiNode" presStyleLbl="node1" presStyleIdx="0" presStyleCnt="5"/>
      <dgm:spPr/>
    </dgm:pt>
    <dgm:pt modelId="{0EAB4649-056E-4545-8571-085DED85A430}" type="pres">
      <dgm:prSet presAssocID="{741D69D3-C4C8-46EF-BBF3-CF380DC54745}" presName="imagNode" presStyleLbl="fgImgPlace1" presStyleIdx="0" presStyleCnt="5" custLinFactNeighborX="-729" custLinFactNeighborY="-13400"/>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50000" r="-50000"/>
          </a:stretch>
        </a:blipFill>
      </dgm:spPr>
    </dgm:pt>
    <dgm:pt modelId="{069FF298-76B4-4708-9454-57B9ABC68576}" type="pres">
      <dgm:prSet presAssocID="{ECE3F3C0-0785-43B2-8570-412DF00E874C}" presName="sibTrans" presStyleLbl="sibTrans2D1" presStyleIdx="0" presStyleCnt="0"/>
      <dgm:spPr/>
    </dgm:pt>
    <dgm:pt modelId="{834C8295-6E7C-4615-A929-B58A7ACF02BD}" type="pres">
      <dgm:prSet presAssocID="{92981C03-1C42-4C55-839C-49BA645C1EE9}" presName="compNode" presStyleCnt="0"/>
      <dgm:spPr/>
    </dgm:pt>
    <dgm:pt modelId="{B0622646-4D00-4B5C-A068-383893CAA75A}" type="pres">
      <dgm:prSet presAssocID="{92981C03-1C42-4C55-839C-49BA645C1EE9}" presName="node" presStyleLbl="node1" presStyleIdx="1" presStyleCnt="5" custScaleX="111530" custScaleY="82250" custLinFactNeighborX="-5" custLinFactNeighborY="-18131">
        <dgm:presLayoutVars>
          <dgm:bulletEnabled val="1"/>
        </dgm:presLayoutVars>
      </dgm:prSet>
      <dgm:spPr/>
    </dgm:pt>
    <dgm:pt modelId="{6FF7B454-B1C4-4EEA-AA13-BD8B6EEB7DAD}" type="pres">
      <dgm:prSet presAssocID="{92981C03-1C42-4C55-839C-49BA645C1EE9}" presName="invisiNode" presStyleLbl="node1" presStyleIdx="1" presStyleCnt="5"/>
      <dgm:spPr/>
    </dgm:pt>
    <dgm:pt modelId="{1953DFF6-F7CB-4FD1-9BD2-C9AA3262A4E4}" type="pres">
      <dgm:prSet presAssocID="{92981C03-1C42-4C55-839C-49BA645C1EE9}" presName="imagNode" presStyleLbl="fgImgPlace1" presStyleIdx="1" presStyleCnt="5" custLinFactNeighborX="-729" custLinFactNeighborY="-13400"/>
      <dgm:spPr>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l="-29000" r="-29000"/>
          </a:stretch>
        </a:blipFill>
      </dgm:spPr>
    </dgm:pt>
    <dgm:pt modelId="{71C0F6BC-DDE6-4060-9C14-590D216E6164}" type="pres">
      <dgm:prSet presAssocID="{EB85717B-9AF4-495F-9B61-2C9E2741BB06}" presName="sibTrans" presStyleLbl="sibTrans2D1" presStyleIdx="0" presStyleCnt="0"/>
      <dgm:spPr/>
    </dgm:pt>
    <dgm:pt modelId="{43FE58F0-E89D-406C-8487-7348D87AF0E6}" type="pres">
      <dgm:prSet presAssocID="{5E235B95-F41B-41E4-986C-70EF9550A48C}" presName="compNode" presStyleCnt="0"/>
      <dgm:spPr/>
    </dgm:pt>
    <dgm:pt modelId="{813467BA-2C2A-48C8-87C4-BD0FD6BDC202}" type="pres">
      <dgm:prSet presAssocID="{5E235B95-F41B-41E4-986C-70EF9550A48C}" presName="node" presStyleLbl="node1" presStyleIdx="2" presStyleCnt="5" custScaleX="109505" custScaleY="82342" custLinFactNeighborX="2176" custLinFactNeighborY="-18131">
        <dgm:presLayoutVars>
          <dgm:bulletEnabled val="1"/>
        </dgm:presLayoutVars>
      </dgm:prSet>
      <dgm:spPr/>
    </dgm:pt>
    <dgm:pt modelId="{EB0CB465-F20B-4BC3-9067-BBAAFA8D73BA}" type="pres">
      <dgm:prSet presAssocID="{5E235B95-F41B-41E4-986C-70EF9550A48C}" presName="invisiNode" presStyleLbl="node1" presStyleIdx="2" presStyleCnt="5"/>
      <dgm:spPr/>
    </dgm:pt>
    <dgm:pt modelId="{0B51033D-6A82-4C19-83EB-00DFDDD96723}" type="pres">
      <dgm:prSet presAssocID="{5E235B95-F41B-41E4-986C-70EF9550A48C}" presName="imagNode" presStyleLbl="fgImgPlace1" presStyleIdx="2" presStyleCnt="5" custLinFactNeighborY="-13400"/>
      <dgm:spPr>
        <a:blipFill>
          <a:blip xmlns:r="http://schemas.openxmlformats.org/officeDocument/2006/relationships"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48000" r="-48000"/>
          </a:stretch>
        </a:blipFill>
      </dgm:spPr>
    </dgm:pt>
    <dgm:pt modelId="{06114214-478B-433C-A8EC-D6C05E618435}" type="pres">
      <dgm:prSet presAssocID="{1FEEF0CA-7828-4407-8FF2-F6F7C0A3BEBB}" presName="sibTrans" presStyleLbl="sibTrans2D1" presStyleIdx="0" presStyleCnt="0"/>
      <dgm:spPr/>
    </dgm:pt>
    <dgm:pt modelId="{7DF53D3D-9FAC-4D50-86F7-4A213A31B8E9}" type="pres">
      <dgm:prSet presAssocID="{CE1696CB-98E5-4149-90B4-E2C84A8B378E}" presName="compNode" presStyleCnt="0"/>
      <dgm:spPr/>
    </dgm:pt>
    <dgm:pt modelId="{2F066160-1FD3-4534-93F0-DE77E0BC2FB7}" type="pres">
      <dgm:prSet presAssocID="{CE1696CB-98E5-4149-90B4-E2C84A8B378E}" presName="node" presStyleLbl="node1" presStyleIdx="3" presStyleCnt="5" custScaleX="111105" custScaleY="82240" custLinFactNeighborX="3630" custLinFactNeighborY="-18131">
        <dgm:presLayoutVars>
          <dgm:bulletEnabled val="1"/>
        </dgm:presLayoutVars>
      </dgm:prSet>
      <dgm:spPr/>
    </dgm:pt>
    <dgm:pt modelId="{E639E088-CD9D-4ECF-82F4-9A5FA9EE8AC5}" type="pres">
      <dgm:prSet presAssocID="{CE1696CB-98E5-4149-90B4-E2C84A8B378E}" presName="invisiNode" presStyleLbl="node1" presStyleIdx="3" presStyleCnt="5"/>
      <dgm:spPr/>
    </dgm:pt>
    <dgm:pt modelId="{E67AF8DC-6860-4565-BF2B-110B12E54A8A}" type="pres">
      <dgm:prSet presAssocID="{CE1696CB-98E5-4149-90B4-E2C84A8B378E}" presName="imagNode" presStyleLbl="fgImgPlace1" presStyleIdx="3" presStyleCnt="5" custLinFactNeighborY="-13400"/>
      <dgm:spPr>
        <a:blipFill>
          <a:blip xmlns:r="http://schemas.openxmlformats.org/officeDocument/2006/relationships"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l="-30000" r="-30000"/>
          </a:stretch>
        </a:blipFill>
      </dgm:spPr>
    </dgm:pt>
    <dgm:pt modelId="{AB42E6C3-14A3-44FE-8FBA-3314310B2E81}" type="pres">
      <dgm:prSet presAssocID="{EE251797-817E-4933-BA0E-5BF2CCE3013A}" presName="sibTrans" presStyleLbl="sibTrans2D1" presStyleIdx="0" presStyleCnt="0"/>
      <dgm:spPr/>
    </dgm:pt>
    <dgm:pt modelId="{B712198C-ABB8-4A9F-B1C8-9A255C5984F7}" type="pres">
      <dgm:prSet presAssocID="{FE4516C1-2438-4562-98C8-4D182C7231FF}" presName="compNode" presStyleCnt="0"/>
      <dgm:spPr/>
    </dgm:pt>
    <dgm:pt modelId="{D629AFAE-DD7D-4F20-BDEE-1D78257DC224}" type="pres">
      <dgm:prSet presAssocID="{FE4516C1-2438-4562-98C8-4D182C7231FF}" presName="node" presStyleLbl="node1" presStyleIdx="4" presStyleCnt="5" custScaleY="82609" custLinFactNeighborX="4357" custLinFactNeighborY="-18131">
        <dgm:presLayoutVars>
          <dgm:bulletEnabled val="1"/>
        </dgm:presLayoutVars>
      </dgm:prSet>
      <dgm:spPr/>
    </dgm:pt>
    <dgm:pt modelId="{D5F10853-90D8-4D75-BABA-416BF6F56994}" type="pres">
      <dgm:prSet presAssocID="{FE4516C1-2438-4562-98C8-4D182C7231FF}" presName="invisiNode" presStyleLbl="node1" presStyleIdx="4" presStyleCnt="5"/>
      <dgm:spPr/>
    </dgm:pt>
    <dgm:pt modelId="{619AD4D4-C0C7-4A81-89EB-5B2452E2974F}" type="pres">
      <dgm:prSet presAssocID="{FE4516C1-2438-4562-98C8-4D182C7231FF}" presName="imagNode" presStyleLbl="fgImgPlace1" presStyleIdx="4" presStyleCnt="5" custLinFactNeighborY="-13400"/>
      <dgm:spPr>
        <a:blipFill>
          <a:blip xmlns:r="http://schemas.openxmlformats.org/officeDocument/2006/relationships"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l="-17000" r="-17000"/>
          </a:stretch>
        </a:blipFill>
      </dgm:spPr>
    </dgm:pt>
  </dgm:ptLst>
  <dgm:cxnLst>
    <dgm:cxn modelId="{F7178D0B-899B-4329-B29C-5BD034C6A17F}" type="presOf" srcId="{741D69D3-C4C8-46EF-BBF3-CF380DC54745}" destId="{03505E6C-56DC-4127-A098-92B9A80A4EB3}" srcOrd="0" destOrd="0" presId="urn:microsoft.com/office/officeart/2005/8/layout/pList2"/>
    <dgm:cxn modelId="{F842CB0C-F73E-48DE-8B63-D777A5A5F015}" type="presOf" srcId="{EB85717B-9AF4-495F-9B61-2C9E2741BB06}" destId="{71C0F6BC-DDE6-4060-9C14-590D216E6164}" srcOrd="0" destOrd="0" presId="urn:microsoft.com/office/officeart/2005/8/layout/pList2"/>
    <dgm:cxn modelId="{DA2E2D13-AA64-4A7E-A95F-FF2A4E6D16AE}" srcId="{536F436A-7B22-4F34-81F2-B78D8FE05F58}" destId="{5E235B95-F41B-41E4-986C-70EF9550A48C}" srcOrd="2" destOrd="0" parTransId="{59A962E9-1E14-41BE-AFD5-3E65BB100C49}" sibTransId="{1FEEF0CA-7828-4407-8FF2-F6F7C0A3BEBB}"/>
    <dgm:cxn modelId="{A9C8A213-312B-41E7-A314-A86E09CACD18}" type="presOf" srcId="{FE4516C1-2438-4562-98C8-4D182C7231FF}" destId="{D629AFAE-DD7D-4F20-BDEE-1D78257DC224}" srcOrd="0" destOrd="0" presId="urn:microsoft.com/office/officeart/2005/8/layout/pList2"/>
    <dgm:cxn modelId="{4CC32526-E754-4222-B299-2A95CB74B74A}" srcId="{536F436A-7B22-4F34-81F2-B78D8FE05F58}" destId="{741D69D3-C4C8-46EF-BBF3-CF380DC54745}" srcOrd="0" destOrd="0" parTransId="{2C5D4A57-70D3-40A4-94D0-5D72FAA5F319}" sibTransId="{ECE3F3C0-0785-43B2-8570-412DF00E874C}"/>
    <dgm:cxn modelId="{F7A6FC31-A390-4B70-BD07-A5619D956100}" srcId="{536F436A-7B22-4F34-81F2-B78D8FE05F58}" destId="{FE4516C1-2438-4562-98C8-4D182C7231FF}" srcOrd="4" destOrd="0" parTransId="{AEDF0785-5197-4A1E-BDD0-6ED281BA6CAF}" sibTransId="{FEDF2789-A6D8-408B-A443-A3C755E03862}"/>
    <dgm:cxn modelId="{19FD0654-67B5-4A43-8FB7-7C7820919CA8}" type="presOf" srcId="{92981C03-1C42-4C55-839C-49BA645C1EE9}" destId="{B0622646-4D00-4B5C-A068-383893CAA75A}" srcOrd="0" destOrd="0" presId="urn:microsoft.com/office/officeart/2005/8/layout/pList2"/>
    <dgm:cxn modelId="{A522BF77-4037-4A3B-9FD8-79CCC8576856}" type="presOf" srcId="{1FEEF0CA-7828-4407-8FF2-F6F7C0A3BEBB}" destId="{06114214-478B-433C-A8EC-D6C05E618435}" srcOrd="0" destOrd="0" presId="urn:microsoft.com/office/officeart/2005/8/layout/pList2"/>
    <dgm:cxn modelId="{8C967D7B-4624-4DDC-BBBE-4B24A6CAC95B}" type="presOf" srcId="{5E235B95-F41B-41E4-986C-70EF9550A48C}" destId="{813467BA-2C2A-48C8-87C4-BD0FD6BDC202}" srcOrd="0" destOrd="0" presId="urn:microsoft.com/office/officeart/2005/8/layout/pList2"/>
    <dgm:cxn modelId="{F4A9E484-7031-4494-83B1-46269FE24DBB}" srcId="{536F436A-7B22-4F34-81F2-B78D8FE05F58}" destId="{CE1696CB-98E5-4149-90B4-E2C84A8B378E}" srcOrd="3" destOrd="0" parTransId="{EB4CD965-3BA2-4D55-B3B0-253E54D9332F}" sibTransId="{EE251797-817E-4933-BA0E-5BF2CCE3013A}"/>
    <dgm:cxn modelId="{86CE61B2-1F69-4F34-A40B-BB7BCE1E5FAA}" type="presOf" srcId="{CE1696CB-98E5-4149-90B4-E2C84A8B378E}" destId="{2F066160-1FD3-4534-93F0-DE77E0BC2FB7}" srcOrd="0" destOrd="0" presId="urn:microsoft.com/office/officeart/2005/8/layout/pList2"/>
    <dgm:cxn modelId="{B27278BF-A3EE-462B-A147-B9CA0CEAEF09}" type="presOf" srcId="{536F436A-7B22-4F34-81F2-B78D8FE05F58}" destId="{2849BB22-A01C-434E-A6F7-A1678232C0D5}" srcOrd="0" destOrd="0" presId="urn:microsoft.com/office/officeart/2005/8/layout/pList2"/>
    <dgm:cxn modelId="{8179EDCE-9107-4EB1-86D2-5D17AD7A5BD0}" type="presOf" srcId="{ECE3F3C0-0785-43B2-8570-412DF00E874C}" destId="{069FF298-76B4-4708-9454-57B9ABC68576}" srcOrd="0" destOrd="0" presId="urn:microsoft.com/office/officeart/2005/8/layout/pList2"/>
    <dgm:cxn modelId="{F14829FD-B309-4400-902D-38D54CB8455E}" type="presOf" srcId="{EE251797-817E-4933-BA0E-5BF2CCE3013A}" destId="{AB42E6C3-14A3-44FE-8FBA-3314310B2E81}" srcOrd="0" destOrd="0" presId="urn:microsoft.com/office/officeart/2005/8/layout/pList2"/>
    <dgm:cxn modelId="{E01CC1FF-D7E8-40CA-89B9-55F9051F56D1}" srcId="{536F436A-7B22-4F34-81F2-B78D8FE05F58}" destId="{92981C03-1C42-4C55-839C-49BA645C1EE9}" srcOrd="1" destOrd="0" parTransId="{1CFCEF1E-6621-4B4C-910B-33A83C43A0DE}" sibTransId="{EB85717B-9AF4-495F-9B61-2C9E2741BB06}"/>
    <dgm:cxn modelId="{3000A075-2EE2-457A-BFBF-38D3176AE98D}" type="presParOf" srcId="{2849BB22-A01C-434E-A6F7-A1678232C0D5}" destId="{3A3D979B-B5B9-4109-9DC6-4CB26A388047}" srcOrd="0" destOrd="0" presId="urn:microsoft.com/office/officeart/2005/8/layout/pList2"/>
    <dgm:cxn modelId="{B381E653-F572-4E66-8151-D6F53ADB96B3}" type="presParOf" srcId="{2849BB22-A01C-434E-A6F7-A1678232C0D5}" destId="{328CE6C3-9CCB-4217-B606-CAF4370C95DD}" srcOrd="1" destOrd="0" presId="urn:microsoft.com/office/officeart/2005/8/layout/pList2"/>
    <dgm:cxn modelId="{D568CECC-56E3-4A7E-9AA7-D52086503A54}" type="presParOf" srcId="{328CE6C3-9CCB-4217-B606-CAF4370C95DD}" destId="{306C2AA9-D917-4868-8E7D-2FF1CB85BC37}" srcOrd="0" destOrd="0" presId="urn:microsoft.com/office/officeart/2005/8/layout/pList2"/>
    <dgm:cxn modelId="{E44909B5-CFCD-4444-AC0C-26A484B9AF1F}" type="presParOf" srcId="{306C2AA9-D917-4868-8E7D-2FF1CB85BC37}" destId="{03505E6C-56DC-4127-A098-92B9A80A4EB3}" srcOrd="0" destOrd="0" presId="urn:microsoft.com/office/officeart/2005/8/layout/pList2"/>
    <dgm:cxn modelId="{32A71C4C-2DB3-4E41-9192-A2F514E1247F}" type="presParOf" srcId="{306C2AA9-D917-4868-8E7D-2FF1CB85BC37}" destId="{2FD93438-80EB-4DDA-8C92-B258550AFCC8}" srcOrd="1" destOrd="0" presId="urn:microsoft.com/office/officeart/2005/8/layout/pList2"/>
    <dgm:cxn modelId="{37554B46-1E7B-43CA-8AA7-41F7D4E980B9}" type="presParOf" srcId="{306C2AA9-D917-4868-8E7D-2FF1CB85BC37}" destId="{0EAB4649-056E-4545-8571-085DED85A430}" srcOrd="2" destOrd="0" presId="urn:microsoft.com/office/officeart/2005/8/layout/pList2"/>
    <dgm:cxn modelId="{B773F920-D2CC-4629-8946-A468F162597E}" type="presParOf" srcId="{328CE6C3-9CCB-4217-B606-CAF4370C95DD}" destId="{069FF298-76B4-4708-9454-57B9ABC68576}" srcOrd="1" destOrd="0" presId="urn:microsoft.com/office/officeart/2005/8/layout/pList2"/>
    <dgm:cxn modelId="{83517FD5-6FFF-4D1F-BD91-D0C3E35CC680}" type="presParOf" srcId="{328CE6C3-9CCB-4217-B606-CAF4370C95DD}" destId="{834C8295-6E7C-4615-A929-B58A7ACF02BD}" srcOrd="2" destOrd="0" presId="urn:microsoft.com/office/officeart/2005/8/layout/pList2"/>
    <dgm:cxn modelId="{DE7DB403-F050-4D89-BE7C-E7C07882B761}" type="presParOf" srcId="{834C8295-6E7C-4615-A929-B58A7ACF02BD}" destId="{B0622646-4D00-4B5C-A068-383893CAA75A}" srcOrd="0" destOrd="0" presId="urn:microsoft.com/office/officeart/2005/8/layout/pList2"/>
    <dgm:cxn modelId="{A9B2ED68-5A2C-4249-A9DE-03F2A1674749}" type="presParOf" srcId="{834C8295-6E7C-4615-A929-B58A7ACF02BD}" destId="{6FF7B454-B1C4-4EEA-AA13-BD8B6EEB7DAD}" srcOrd="1" destOrd="0" presId="urn:microsoft.com/office/officeart/2005/8/layout/pList2"/>
    <dgm:cxn modelId="{F045901C-66EE-4732-9AC4-E3C4D08304C6}" type="presParOf" srcId="{834C8295-6E7C-4615-A929-B58A7ACF02BD}" destId="{1953DFF6-F7CB-4FD1-9BD2-C9AA3262A4E4}" srcOrd="2" destOrd="0" presId="urn:microsoft.com/office/officeart/2005/8/layout/pList2"/>
    <dgm:cxn modelId="{7A44E902-4245-4707-882D-B335B232A901}" type="presParOf" srcId="{328CE6C3-9CCB-4217-B606-CAF4370C95DD}" destId="{71C0F6BC-DDE6-4060-9C14-590D216E6164}" srcOrd="3" destOrd="0" presId="urn:microsoft.com/office/officeart/2005/8/layout/pList2"/>
    <dgm:cxn modelId="{8E266F24-41B9-4735-84FB-2B97206DE9A3}" type="presParOf" srcId="{328CE6C3-9CCB-4217-B606-CAF4370C95DD}" destId="{43FE58F0-E89D-406C-8487-7348D87AF0E6}" srcOrd="4" destOrd="0" presId="urn:microsoft.com/office/officeart/2005/8/layout/pList2"/>
    <dgm:cxn modelId="{01155D34-AA1B-49BD-B90A-A300E75DF9FB}" type="presParOf" srcId="{43FE58F0-E89D-406C-8487-7348D87AF0E6}" destId="{813467BA-2C2A-48C8-87C4-BD0FD6BDC202}" srcOrd="0" destOrd="0" presId="urn:microsoft.com/office/officeart/2005/8/layout/pList2"/>
    <dgm:cxn modelId="{E368E23B-E60C-440A-8CE7-132F3BDEC32C}" type="presParOf" srcId="{43FE58F0-E89D-406C-8487-7348D87AF0E6}" destId="{EB0CB465-F20B-4BC3-9067-BBAAFA8D73BA}" srcOrd="1" destOrd="0" presId="urn:microsoft.com/office/officeart/2005/8/layout/pList2"/>
    <dgm:cxn modelId="{6A56730C-2491-4F1D-8B43-D6C70B29DD2F}" type="presParOf" srcId="{43FE58F0-E89D-406C-8487-7348D87AF0E6}" destId="{0B51033D-6A82-4C19-83EB-00DFDDD96723}" srcOrd="2" destOrd="0" presId="urn:microsoft.com/office/officeart/2005/8/layout/pList2"/>
    <dgm:cxn modelId="{74B3E400-5100-4509-97A7-5647E733A3EB}" type="presParOf" srcId="{328CE6C3-9CCB-4217-B606-CAF4370C95DD}" destId="{06114214-478B-433C-A8EC-D6C05E618435}" srcOrd="5" destOrd="0" presId="urn:microsoft.com/office/officeart/2005/8/layout/pList2"/>
    <dgm:cxn modelId="{202A8E52-3470-4A11-8C87-0165B868ABB9}" type="presParOf" srcId="{328CE6C3-9CCB-4217-B606-CAF4370C95DD}" destId="{7DF53D3D-9FAC-4D50-86F7-4A213A31B8E9}" srcOrd="6" destOrd="0" presId="urn:microsoft.com/office/officeart/2005/8/layout/pList2"/>
    <dgm:cxn modelId="{EC30F035-87E3-49DB-9D56-78946D8FE876}" type="presParOf" srcId="{7DF53D3D-9FAC-4D50-86F7-4A213A31B8E9}" destId="{2F066160-1FD3-4534-93F0-DE77E0BC2FB7}" srcOrd="0" destOrd="0" presId="urn:microsoft.com/office/officeart/2005/8/layout/pList2"/>
    <dgm:cxn modelId="{7D23D9E3-2C73-4A0A-B2C7-7A33C83CF91E}" type="presParOf" srcId="{7DF53D3D-9FAC-4D50-86F7-4A213A31B8E9}" destId="{E639E088-CD9D-4ECF-82F4-9A5FA9EE8AC5}" srcOrd="1" destOrd="0" presId="urn:microsoft.com/office/officeart/2005/8/layout/pList2"/>
    <dgm:cxn modelId="{94A3EBAA-4419-4CFC-AADF-BF054922704D}" type="presParOf" srcId="{7DF53D3D-9FAC-4D50-86F7-4A213A31B8E9}" destId="{E67AF8DC-6860-4565-BF2B-110B12E54A8A}" srcOrd="2" destOrd="0" presId="urn:microsoft.com/office/officeart/2005/8/layout/pList2"/>
    <dgm:cxn modelId="{67282BFE-5994-4581-91B9-5C5ABA138279}" type="presParOf" srcId="{328CE6C3-9CCB-4217-B606-CAF4370C95DD}" destId="{AB42E6C3-14A3-44FE-8FBA-3314310B2E81}" srcOrd="7" destOrd="0" presId="urn:microsoft.com/office/officeart/2005/8/layout/pList2"/>
    <dgm:cxn modelId="{42307CC7-A8DB-48F2-9CF8-B0C7E0248CB2}" type="presParOf" srcId="{328CE6C3-9CCB-4217-B606-CAF4370C95DD}" destId="{B712198C-ABB8-4A9F-B1C8-9A255C5984F7}" srcOrd="8" destOrd="0" presId="urn:microsoft.com/office/officeart/2005/8/layout/pList2"/>
    <dgm:cxn modelId="{653EDF19-895F-49CF-B10C-74E77A30582E}" type="presParOf" srcId="{B712198C-ABB8-4A9F-B1C8-9A255C5984F7}" destId="{D629AFAE-DD7D-4F20-BDEE-1D78257DC224}" srcOrd="0" destOrd="0" presId="urn:microsoft.com/office/officeart/2005/8/layout/pList2"/>
    <dgm:cxn modelId="{7A862134-CC6D-416A-A9DC-5309B6CE44C6}" type="presParOf" srcId="{B712198C-ABB8-4A9F-B1C8-9A255C5984F7}" destId="{D5F10853-90D8-4D75-BABA-416BF6F56994}" srcOrd="1" destOrd="0" presId="urn:microsoft.com/office/officeart/2005/8/layout/pList2"/>
    <dgm:cxn modelId="{F1803EC1-A0E8-4BA9-8F9C-007ADDAC59BD}" type="presParOf" srcId="{B712198C-ABB8-4A9F-B1C8-9A255C5984F7}" destId="{619AD4D4-C0C7-4A81-89EB-5B2452E2974F}" srcOrd="2" destOrd="0" presId="urn:microsoft.com/office/officeart/2005/8/layout/pList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9898F2-2B03-AE47-850D-AB1CC2E233E7}">
      <dsp:nvSpPr>
        <dsp:cNvPr id="0" name=""/>
        <dsp:cNvSpPr/>
      </dsp:nvSpPr>
      <dsp:spPr>
        <a:xfrm>
          <a:off x="2331818" y="1145"/>
          <a:ext cx="1332049" cy="1332049"/>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MX" sz="800" b="1" kern="1200"/>
            <a:t>Paso 1.</a:t>
          </a:r>
          <a:endParaRPr lang="es-CO" sz="800" kern="1200"/>
        </a:p>
        <a:p>
          <a:pPr marL="0" lvl="0" indent="0" algn="ctr" defTabSz="355600">
            <a:lnSpc>
              <a:spcPct val="90000"/>
            </a:lnSpc>
            <a:spcBef>
              <a:spcPct val="0"/>
            </a:spcBef>
            <a:spcAft>
              <a:spcPct val="35000"/>
            </a:spcAft>
            <a:buNone/>
          </a:pPr>
          <a:r>
            <a:rPr lang="es-MX" sz="800" kern="1200"/>
            <a:t>Orientar el proceso de evaluación anual, de análisis de resultados e identificación de fortalezas y desafíos en la gestión escolar.</a:t>
          </a:r>
        </a:p>
      </dsp:txBody>
      <dsp:txXfrm>
        <a:off x="2526892" y="196219"/>
        <a:ext cx="941901" cy="941901"/>
      </dsp:txXfrm>
    </dsp:sp>
    <dsp:sp modelId="{E57FB713-286F-C44C-A5B3-CD5104F1E150}">
      <dsp:nvSpPr>
        <dsp:cNvPr id="0" name=""/>
        <dsp:cNvSpPr/>
      </dsp:nvSpPr>
      <dsp:spPr>
        <a:xfrm rot="2160000">
          <a:off x="3621576" y="1023899"/>
          <a:ext cx="353301" cy="449566"/>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a:off x="3631697" y="1082662"/>
        <a:ext cx="247311" cy="269740"/>
      </dsp:txXfrm>
    </dsp:sp>
    <dsp:sp modelId="{F0D6DEEC-94FE-5E43-B2AC-1C0083513A8D}">
      <dsp:nvSpPr>
        <dsp:cNvPr id="0" name=""/>
        <dsp:cNvSpPr/>
      </dsp:nvSpPr>
      <dsp:spPr>
        <a:xfrm>
          <a:off x="3948764" y="1175925"/>
          <a:ext cx="1332049" cy="1332049"/>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MX" sz="800" b="1" kern="1200"/>
            <a:t>Paso 2.</a:t>
          </a:r>
          <a:endParaRPr lang="es-CO" sz="800" kern="1200"/>
        </a:p>
        <a:p>
          <a:pPr marL="0" lvl="0" indent="0" algn="ctr" defTabSz="355600">
            <a:lnSpc>
              <a:spcPct val="90000"/>
            </a:lnSpc>
            <a:spcBef>
              <a:spcPct val="0"/>
            </a:spcBef>
            <a:spcAft>
              <a:spcPct val="35000"/>
            </a:spcAft>
            <a:buNone/>
          </a:pPr>
          <a:r>
            <a:rPr lang="es-MX" sz="800" kern="1200"/>
            <a:t>Documentar y divulgar la estrategia de acompañamiento con la comunidad educativa.</a:t>
          </a:r>
        </a:p>
      </dsp:txBody>
      <dsp:txXfrm>
        <a:off x="4143838" y="1370999"/>
        <a:ext cx="941901" cy="941901"/>
      </dsp:txXfrm>
    </dsp:sp>
    <dsp:sp modelId="{3B92FE14-6C4A-684E-B043-8A43A12626EC}">
      <dsp:nvSpPr>
        <dsp:cNvPr id="0" name=""/>
        <dsp:cNvSpPr/>
      </dsp:nvSpPr>
      <dsp:spPr>
        <a:xfrm rot="6480000">
          <a:off x="4132419" y="2558074"/>
          <a:ext cx="353301" cy="449566"/>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10800000">
        <a:off x="4201790" y="2597586"/>
        <a:ext cx="247311" cy="269740"/>
      </dsp:txXfrm>
    </dsp:sp>
    <dsp:sp modelId="{6C3889EB-2BA3-2B44-A776-98BFE8E9423F}">
      <dsp:nvSpPr>
        <dsp:cNvPr id="0" name=""/>
        <dsp:cNvSpPr/>
      </dsp:nvSpPr>
      <dsp:spPr>
        <a:xfrm>
          <a:off x="3331146" y="3076760"/>
          <a:ext cx="1332049" cy="1332049"/>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MX" sz="800" b="1" kern="1200"/>
            <a:t>Paso 3.</a:t>
          </a:r>
          <a:endParaRPr lang="es-CO" sz="800" kern="1200"/>
        </a:p>
        <a:p>
          <a:pPr marL="0" lvl="0" indent="0" algn="ctr" defTabSz="355600">
            <a:lnSpc>
              <a:spcPct val="90000"/>
            </a:lnSpc>
            <a:spcBef>
              <a:spcPct val="0"/>
            </a:spcBef>
            <a:spcAft>
              <a:spcPct val="35000"/>
            </a:spcAft>
            <a:buNone/>
          </a:pPr>
          <a:r>
            <a:rPr lang="es-MX" sz="800" kern="1200"/>
            <a:t>Asesorar técnicamente la formulación de un plan </a:t>
          </a:r>
          <a:r>
            <a:rPr lang="es-MX" sz="900" kern="1200"/>
            <a:t>de</a:t>
          </a:r>
          <a:r>
            <a:rPr lang="es-MX" sz="800" kern="1200"/>
            <a:t> mejora a largo plazo.</a:t>
          </a:r>
        </a:p>
      </dsp:txBody>
      <dsp:txXfrm>
        <a:off x="3526220" y="3271834"/>
        <a:ext cx="941901" cy="941901"/>
      </dsp:txXfrm>
    </dsp:sp>
    <dsp:sp modelId="{0458CED1-A068-3742-92CD-F392CA54E1B2}">
      <dsp:nvSpPr>
        <dsp:cNvPr id="0" name=""/>
        <dsp:cNvSpPr/>
      </dsp:nvSpPr>
      <dsp:spPr>
        <a:xfrm rot="10800000">
          <a:off x="2831191" y="3518001"/>
          <a:ext cx="353301" cy="449566"/>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10800000">
        <a:off x="2937181" y="3607914"/>
        <a:ext cx="247311" cy="269740"/>
      </dsp:txXfrm>
    </dsp:sp>
    <dsp:sp modelId="{5F7366F9-E536-B543-BD6D-16A9924C8924}">
      <dsp:nvSpPr>
        <dsp:cNvPr id="0" name=""/>
        <dsp:cNvSpPr/>
      </dsp:nvSpPr>
      <dsp:spPr>
        <a:xfrm>
          <a:off x="1332490" y="3076760"/>
          <a:ext cx="1332049" cy="1332049"/>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b="1" kern="1200"/>
            <a:t>Paso 4.</a:t>
          </a:r>
          <a:endParaRPr lang="es-CO" sz="900" kern="1200"/>
        </a:p>
        <a:p>
          <a:pPr marL="0" lvl="0" indent="0" algn="ctr" defTabSz="400050">
            <a:lnSpc>
              <a:spcPct val="90000"/>
            </a:lnSpc>
            <a:spcBef>
              <a:spcPct val="0"/>
            </a:spcBef>
            <a:spcAft>
              <a:spcPct val="35000"/>
            </a:spcAft>
            <a:buNone/>
          </a:pPr>
          <a:r>
            <a:rPr lang="es-MX" sz="900" kern="1200"/>
            <a:t>Hacer seguimiento y valorar los resultados y productos obtenidos.</a:t>
          </a:r>
        </a:p>
      </dsp:txBody>
      <dsp:txXfrm>
        <a:off x="1527564" y="3271834"/>
        <a:ext cx="941901" cy="941901"/>
      </dsp:txXfrm>
    </dsp:sp>
    <dsp:sp modelId="{CAF5B25F-FF6D-FB42-8FD8-3A88AAE8741B}">
      <dsp:nvSpPr>
        <dsp:cNvPr id="0" name=""/>
        <dsp:cNvSpPr/>
      </dsp:nvSpPr>
      <dsp:spPr>
        <a:xfrm rot="15120000">
          <a:off x="1516144" y="2577094"/>
          <a:ext cx="353301" cy="449566"/>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10800000">
        <a:off x="1585515" y="2717408"/>
        <a:ext cx="247311" cy="269740"/>
      </dsp:txXfrm>
    </dsp:sp>
    <dsp:sp modelId="{27D99D4C-D916-5349-9969-7D6F8E56757C}">
      <dsp:nvSpPr>
        <dsp:cNvPr id="0" name=""/>
        <dsp:cNvSpPr/>
      </dsp:nvSpPr>
      <dsp:spPr>
        <a:xfrm>
          <a:off x="714871" y="1175925"/>
          <a:ext cx="1332049" cy="1332049"/>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b="1" kern="1200"/>
            <a:t>Paso 5.</a:t>
          </a:r>
          <a:endParaRPr lang="es-CO" sz="900" kern="1200"/>
        </a:p>
        <a:p>
          <a:pPr marL="0" lvl="0" indent="0" algn="ctr" defTabSz="400050">
            <a:lnSpc>
              <a:spcPct val="90000"/>
            </a:lnSpc>
            <a:spcBef>
              <a:spcPct val="0"/>
            </a:spcBef>
            <a:spcAft>
              <a:spcPct val="35000"/>
            </a:spcAft>
            <a:buNone/>
          </a:pPr>
          <a:r>
            <a:rPr lang="es-MX" sz="900" kern="1200"/>
            <a:t>Socializar los resultados e iniciar un nuevo ciclo.</a:t>
          </a:r>
        </a:p>
      </dsp:txBody>
      <dsp:txXfrm>
        <a:off x="909945" y="1370999"/>
        <a:ext cx="941901" cy="941901"/>
      </dsp:txXfrm>
    </dsp:sp>
    <dsp:sp modelId="{1230E56A-53CB-3D4E-9124-7D327509E8B8}">
      <dsp:nvSpPr>
        <dsp:cNvPr id="0" name=""/>
        <dsp:cNvSpPr/>
      </dsp:nvSpPr>
      <dsp:spPr>
        <a:xfrm rot="19440000">
          <a:off x="2004629" y="1035654"/>
          <a:ext cx="353301" cy="449566"/>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a:off x="2014750" y="1156717"/>
        <a:ext cx="247311" cy="269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4211A2-F13C-A24D-87F0-37F18CF025F9}">
      <dsp:nvSpPr>
        <dsp:cNvPr id="0" name=""/>
        <dsp:cNvSpPr/>
      </dsp:nvSpPr>
      <dsp:spPr>
        <a:xfrm>
          <a:off x="1650386" y="1127392"/>
          <a:ext cx="1249711" cy="12494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t>Estrategia de acompañamiento para la implementación del SMECE</a:t>
          </a:r>
        </a:p>
      </dsp:txBody>
      <dsp:txXfrm>
        <a:off x="1833402" y="1310374"/>
        <a:ext cx="883679" cy="883518"/>
      </dsp:txXfrm>
    </dsp:sp>
    <dsp:sp modelId="{5D6A97CE-6319-494E-ADB9-DE873A694361}">
      <dsp:nvSpPr>
        <dsp:cNvPr id="0" name=""/>
        <dsp:cNvSpPr/>
      </dsp:nvSpPr>
      <dsp:spPr>
        <a:xfrm rot="11621133">
          <a:off x="732013" y="1322067"/>
          <a:ext cx="898083" cy="327248"/>
        </a:xfrm>
        <a:prstGeom prst="lef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E1FDD3D3-4DA5-9B44-B45B-2A8441C61936}">
      <dsp:nvSpPr>
        <dsp:cNvPr id="0" name=""/>
        <dsp:cNvSpPr/>
      </dsp:nvSpPr>
      <dsp:spPr>
        <a:xfrm>
          <a:off x="199347" y="943120"/>
          <a:ext cx="1090829" cy="8726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ES_tradnl" sz="900" kern="1200"/>
            <a:t>1. Producción de información técnica sobre evaluación.</a:t>
          </a:r>
          <a:endParaRPr lang="es-MX" sz="900" kern="1200"/>
        </a:p>
      </dsp:txBody>
      <dsp:txXfrm>
        <a:off x="224906" y="968679"/>
        <a:ext cx="1039711" cy="821545"/>
      </dsp:txXfrm>
    </dsp:sp>
    <dsp:sp modelId="{5EFEBBB7-A522-8B45-AEAB-98F3A592387E}">
      <dsp:nvSpPr>
        <dsp:cNvPr id="0" name=""/>
        <dsp:cNvSpPr/>
      </dsp:nvSpPr>
      <dsp:spPr>
        <a:xfrm rot="14700000">
          <a:off x="1416982" y="613781"/>
          <a:ext cx="807472" cy="327248"/>
        </a:xfrm>
        <a:prstGeom prst="lef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5E76B6C1-9C05-3943-BDF4-A0689111CF62}">
      <dsp:nvSpPr>
        <dsp:cNvPr id="0" name=""/>
        <dsp:cNvSpPr/>
      </dsp:nvSpPr>
      <dsp:spPr>
        <a:xfrm>
          <a:off x="1104677" y="-24835"/>
          <a:ext cx="1090829" cy="8726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MX" sz="900" kern="1200"/>
            <a:t>2. Realización periodica de talleres sobre el uso pedagógico de los resultados.</a:t>
          </a:r>
        </a:p>
      </dsp:txBody>
      <dsp:txXfrm>
        <a:off x="1130236" y="724"/>
        <a:ext cx="1039711" cy="821545"/>
      </dsp:txXfrm>
    </dsp:sp>
    <dsp:sp modelId="{1A463A29-AAAC-784B-8928-D25A0DD5F2DD}">
      <dsp:nvSpPr>
        <dsp:cNvPr id="0" name=""/>
        <dsp:cNvSpPr/>
      </dsp:nvSpPr>
      <dsp:spPr>
        <a:xfrm rot="17700000">
          <a:off x="2326029" y="613781"/>
          <a:ext cx="807472" cy="327248"/>
        </a:xfrm>
        <a:prstGeom prst="lef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56BAB7A6-8578-9B43-8214-E15C5924B3FB}">
      <dsp:nvSpPr>
        <dsp:cNvPr id="0" name=""/>
        <dsp:cNvSpPr/>
      </dsp:nvSpPr>
      <dsp:spPr>
        <a:xfrm>
          <a:off x="2354976" y="-24835"/>
          <a:ext cx="1090829" cy="8726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MX" sz="900" kern="1200"/>
            <a:t>3. Fortalecimiento de los procesos de evaluación interna.</a:t>
          </a:r>
        </a:p>
      </dsp:txBody>
      <dsp:txXfrm>
        <a:off x="2380535" y="724"/>
        <a:ext cx="1039711" cy="821545"/>
      </dsp:txXfrm>
    </dsp:sp>
    <dsp:sp modelId="{B382759E-52F7-E44D-AC2C-51BC03270A0C}">
      <dsp:nvSpPr>
        <dsp:cNvPr id="0" name=""/>
        <dsp:cNvSpPr/>
      </dsp:nvSpPr>
      <dsp:spPr>
        <a:xfrm rot="20786265">
          <a:off x="2922399" y="1319998"/>
          <a:ext cx="931883" cy="327248"/>
        </a:xfrm>
        <a:prstGeom prst="lef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C658D0BA-BED8-6D4D-87D4-A4EC429E880B}">
      <dsp:nvSpPr>
        <dsp:cNvPr id="0" name=""/>
        <dsp:cNvSpPr/>
      </dsp:nvSpPr>
      <dsp:spPr>
        <a:xfrm>
          <a:off x="3295876" y="938027"/>
          <a:ext cx="1090829" cy="8726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MX" sz="900" kern="1200"/>
            <a:t>4. Apoyo técnico a colegios desde la ruta de autoevaluación institucional y PMI.</a:t>
          </a:r>
        </a:p>
      </dsp:txBody>
      <dsp:txXfrm>
        <a:off x="3321435" y="963586"/>
        <a:ext cx="1039711" cy="8215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95BCB-5F4F-47CA-8856-A9E708E8B36F}">
      <dsp:nvSpPr>
        <dsp:cNvPr id="0" name=""/>
        <dsp:cNvSpPr/>
      </dsp:nvSpPr>
      <dsp:spPr>
        <a:xfrm>
          <a:off x="1308" y="0"/>
          <a:ext cx="1164656" cy="257175"/>
        </a:xfrm>
        <a:prstGeom prst="chevron">
          <a:avLst/>
        </a:prstGeom>
        <a:solidFill>
          <a:srgbClr val="2939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b="1" kern="1200" dirty="0"/>
            <a:t>Abril</a:t>
          </a:r>
        </a:p>
      </dsp:txBody>
      <dsp:txXfrm>
        <a:off x="129896" y="0"/>
        <a:ext cx="907481" cy="257175"/>
      </dsp:txXfrm>
    </dsp:sp>
    <dsp:sp modelId="{EB2CD9DF-F797-402A-A49F-95BE0711AD5B}">
      <dsp:nvSpPr>
        <dsp:cNvPr id="0" name=""/>
        <dsp:cNvSpPr/>
      </dsp:nvSpPr>
      <dsp:spPr>
        <a:xfrm>
          <a:off x="1050808" y="0"/>
          <a:ext cx="1164656" cy="257175"/>
        </a:xfrm>
        <a:prstGeom prst="chevron">
          <a:avLst/>
        </a:prstGeom>
        <a:solidFill>
          <a:srgbClr val="5661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b="1" kern="1200" dirty="0"/>
            <a:t>Mayo</a:t>
          </a:r>
        </a:p>
      </dsp:txBody>
      <dsp:txXfrm>
        <a:off x="1179396" y="0"/>
        <a:ext cx="907481" cy="257175"/>
      </dsp:txXfrm>
    </dsp:sp>
    <dsp:sp modelId="{E1C38495-83A2-4566-81E8-D47D925AECD1}">
      <dsp:nvSpPr>
        <dsp:cNvPr id="0" name=""/>
        <dsp:cNvSpPr/>
      </dsp:nvSpPr>
      <dsp:spPr>
        <a:xfrm>
          <a:off x="2098998" y="0"/>
          <a:ext cx="1164656" cy="257175"/>
        </a:xfrm>
        <a:prstGeom prst="chevron">
          <a:avLst/>
        </a:prstGeom>
        <a:solidFill>
          <a:srgbClr val="A3A9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b="1" kern="1200" dirty="0"/>
            <a:t>Junio</a:t>
          </a:r>
        </a:p>
      </dsp:txBody>
      <dsp:txXfrm>
        <a:off x="2227586" y="0"/>
        <a:ext cx="907481" cy="257175"/>
      </dsp:txXfrm>
    </dsp:sp>
    <dsp:sp modelId="{7F2C463E-F072-43DD-8B59-597C0B8BBC19}">
      <dsp:nvSpPr>
        <dsp:cNvPr id="0" name=""/>
        <dsp:cNvSpPr/>
      </dsp:nvSpPr>
      <dsp:spPr>
        <a:xfrm>
          <a:off x="3147188" y="0"/>
          <a:ext cx="1164656" cy="257175"/>
        </a:xfrm>
        <a:prstGeom prst="chevron">
          <a:avLst/>
        </a:prstGeom>
        <a:solidFill>
          <a:srgbClr val="566173">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b="1" kern="1200" dirty="0"/>
            <a:t>Julio</a:t>
          </a:r>
        </a:p>
      </dsp:txBody>
      <dsp:txXfrm>
        <a:off x="3275776" y="0"/>
        <a:ext cx="907481" cy="257175"/>
      </dsp:txXfrm>
    </dsp:sp>
    <dsp:sp modelId="{22A172E1-6CA3-41CE-B09F-4636A34FB49E}">
      <dsp:nvSpPr>
        <dsp:cNvPr id="0" name=""/>
        <dsp:cNvSpPr/>
      </dsp:nvSpPr>
      <dsp:spPr>
        <a:xfrm>
          <a:off x="4195378" y="0"/>
          <a:ext cx="1164656" cy="257175"/>
        </a:xfrm>
        <a:prstGeom prst="chevron">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b="1" kern="1200" dirty="0"/>
            <a:t>Agosto</a:t>
          </a:r>
        </a:p>
      </dsp:txBody>
      <dsp:txXfrm>
        <a:off x="4323966" y="0"/>
        <a:ext cx="907481" cy="2571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95BCB-5F4F-47CA-8856-A9E708E8B36F}">
      <dsp:nvSpPr>
        <dsp:cNvPr id="0" name=""/>
        <dsp:cNvSpPr/>
      </dsp:nvSpPr>
      <dsp:spPr>
        <a:xfrm>
          <a:off x="1336" y="0"/>
          <a:ext cx="1189215" cy="222885"/>
        </a:xfrm>
        <a:prstGeom prst="chevron">
          <a:avLst/>
        </a:prstGeom>
        <a:solidFill>
          <a:srgbClr val="2939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Abril</a:t>
          </a:r>
        </a:p>
      </dsp:txBody>
      <dsp:txXfrm>
        <a:off x="112779" y="0"/>
        <a:ext cx="966330" cy="222885"/>
      </dsp:txXfrm>
    </dsp:sp>
    <dsp:sp modelId="{EB2CD9DF-F797-402A-A49F-95BE0711AD5B}">
      <dsp:nvSpPr>
        <dsp:cNvPr id="0" name=""/>
        <dsp:cNvSpPr/>
      </dsp:nvSpPr>
      <dsp:spPr>
        <a:xfrm>
          <a:off x="1071630" y="0"/>
          <a:ext cx="1189215" cy="222885"/>
        </a:xfrm>
        <a:prstGeom prst="chevron">
          <a:avLst/>
        </a:prstGeom>
        <a:solidFill>
          <a:srgbClr val="5661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Mayo</a:t>
          </a:r>
        </a:p>
      </dsp:txBody>
      <dsp:txXfrm>
        <a:off x="1183073" y="0"/>
        <a:ext cx="966330" cy="222885"/>
      </dsp:txXfrm>
    </dsp:sp>
    <dsp:sp modelId="{E1C38495-83A2-4566-81E8-D47D925AECD1}">
      <dsp:nvSpPr>
        <dsp:cNvPr id="0" name=""/>
        <dsp:cNvSpPr/>
      </dsp:nvSpPr>
      <dsp:spPr>
        <a:xfrm>
          <a:off x="2141924" y="0"/>
          <a:ext cx="1189215" cy="222885"/>
        </a:xfrm>
        <a:prstGeom prst="chevron">
          <a:avLst/>
        </a:prstGeom>
        <a:solidFill>
          <a:srgbClr val="A3A9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Junio</a:t>
          </a:r>
        </a:p>
      </dsp:txBody>
      <dsp:txXfrm>
        <a:off x="2253367" y="0"/>
        <a:ext cx="966330" cy="222885"/>
      </dsp:txXfrm>
    </dsp:sp>
    <dsp:sp modelId="{7F2C463E-F072-43DD-8B59-597C0B8BBC19}">
      <dsp:nvSpPr>
        <dsp:cNvPr id="0" name=""/>
        <dsp:cNvSpPr/>
      </dsp:nvSpPr>
      <dsp:spPr>
        <a:xfrm>
          <a:off x="3212218" y="0"/>
          <a:ext cx="1189215" cy="222885"/>
        </a:xfrm>
        <a:prstGeom prst="chevron">
          <a:avLst/>
        </a:prstGeom>
        <a:solidFill>
          <a:srgbClr val="566173">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Julio</a:t>
          </a:r>
        </a:p>
      </dsp:txBody>
      <dsp:txXfrm>
        <a:off x="3323661" y="0"/>
        <a:ext cx="966330" cy="222885"/>
      </dsp:txXfrm>
    </dsp:sp>
    <dsp:sp modelId="{22A172E1-6CA3-41CE-B09F-4636A34FB49E}">
      <dsp:nvSpPr>
        <dsp:cNvPr id="0" name=""/>
        <dsp:cNvSpPr/>
      </dsp:nvSpPr>
      <dsp:spPr>
        <a:xfrm>
          <a:off x="4282513" y="0"/>
          <a:ext cx="1189215" cy="222885"/>
        </a:xfrm>
        <a:prstGeom prst="chevron">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Agosto</a:t>
          </a:r>
        </a:p>
      </dsp:txBody>
      <dsp:txXfrm>
        <a:off x="4393956" y="0"/>
        <a:ext cx="966330" cy="2228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95BCB-5F4F-47CA-8856-A9E708E8B36F}">
      <dsp:nvSpPr>
        <dsp:cNvPr id="0" name=""/>
        <dsp:cNvSpPr/>
      </dsp:nvSpPr>
      <dsp:spPr>
        <a:xfrm>
          <a:off x="1062" y="0"/>
          <a:ext cx="758851" cy="222885"/>
        </a:xfrm>
        <a:prstGeom prst="chevron">
          <a:avLst/>
        </a:prstGeom>
        <a:solidFill>
          <a:srgbClr val="2939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Marzo</a:t>
          </a:r>
        </a:p>
      </dsp:txBody>
      <dsp:txXfrm>
        <a:off x="112505" y="0"/>
        <a:ext cx="535966" cy="222885"/>
      </dsp:txXfrm>
    </dsp:sp>
    <dsp:sp modelId="{F250AEF3-A1D6-F442-93C6-2668891A7980}">
      <dsp:nvSpPr>
        <dsp:cNvPr id="0" name=""/>
        <dsp:cNvSpPr/>
      </dsp:nvSpPr>
      <dsp:spPr>
        <a:xfrm>
          <a:off x="658652" y="0"/>
          <a:ext cx="758851" cy="222885"/>
        </a:xfrm>
        <a:prstGeom prst="chevron">
          <a:avLst/>
        </a:prstGeom>
        <a:solidFill>
          <a:srgbClr val="2939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Abril</a:t>
          </a:r>
        </a:p>
      </dsp:txBody>
      <dsp:txXfrm>
        <a:off x="770095" y="0"/>
        <a:ext cx="535966" cy="222885"/>
      </dsp:txXfrm>
    </dsp:sp>
    <dsp:sp modelId="{EB2CD9DF-F797-402A-A49F-95BE0711AD5B}">
      <dsp:nvSpPr>
        <dsp:cNvPr id="0" name=""/>
        <dsp:cNvSpPr/>
      </dsp:nvSpPr>
      <dsp:spPr>
        <a:xfrm>
          <a:off x="1318159" y="0"/>
          <a:ext cx="683990" cy="222885"/>
        </a:xfrm>
        <a:prstGeom prst="chevron">
          <a:avLst/>
        </a:prstGeom>
        <a:solidFill>
          <a:srgbClr val="5661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Mayo</a:t>
          </a:r>
        </a:p>
      </dsp:txBody>
      <dsp:txXfrm>
        <a:off x="1429602" y="0"/>
        <a:ext cx="461105" cy="222885"/>
      </dsp:txXfrm>
    </dsp:sp>
    <dsp:sp modelId="{E1C38495-83A2-4566-81E8-D47D925AECD1}">
      <dsp:nvSpPr>
        <dsp:cNvPr id="0" name=""/>
        <dsp:cNvSpPr/>
      </dsp:nvSpPr>
      <dsp:spPr>
        <a:xfrm>
          <a:off x="1894951" y="0"/>
          <a:ext cx="758851" cy="222885"/>
        </a:xfrm>
        <a:prstGeom prst="chevron">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Junio</a:t>
          </a:r>
        </a:p>
      </dsp:txBody>
      <dsp:txXfrm>
        <a:off x="2006394" y="0"/>
        <a:ext cx="535966" cy="222885"/>
      </dsp:txXfrm>
    </dsp:sp>
    <dsp:sp modelId="{7F2C463E-F072-43DD-8B59-597C0B8BBC19}">
      <dsp:nvSpPr>
        <dsp:cNvPr id="0" name=""/>
        <dsp:cNvSpPr/>
      </dsp:nvSpPr>
      <dsp:spPr>
        <a:xfrm>
          <a:off x="2561564" y="0"/>
          <a:ext cx="758851" cy="222885"/>
        </a:xfrm>
        <a:prstGeom prst="chevron">
          <a:avLst/>
        </a:prstGeom>
        <a:solidFill>
          <a:srgbClr val="566173">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Julio</a:t>
          </a:r>
        </a:p>
      </dsp:txBody>
      <dsp:txXfrm>
        <a:off x="2673007" y="0"/>
        <a:ext cx="535966" cy="222885"/>
      </dsp:txXfrm>
    </dsp:sp>
    <dsp:sp modelId="{22A172E1-6CA3-41CE-B09F-4636A34FB49E}">
      <dsp:nvSpPr>
        <dsp:cNvPr id="0" name=""/>
        <dsp:cNvSpPr/>
      </dsp:nvSpPr>
      <dsp:spPr>
        <a:xfrm>
          <a:off x="3235150" y="0"/>
          <a:ext cx="758851" cy="222885"/>
        </a:xfrm>
        <a:prstGeom prst="chevron">
          <a:avLst/>
        </a:prstGeom>
        <a:solidFill>
          <a:srgbClr val="6F8F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Agosto</a:t>
          </a:r>
        </a:p>
      </dsp:txBody>
      <dsp:txXfrm>
        <a:off x="3346593" y="0"/>
        <a:ext cx="535966" cy="222885"/>
      </dsp:txXfrm>
    </dsp:sp>
    <dsp:sp modelId="{DF132C8D-A2FB-6047-B8A8-990491B69E2B}">
      <dsp:nvSpPr>
        <dsp:cNvPr id="0" name=""/>
        <dsp:cNvSpPr/>
      </dsp:nvSpPr>
      <dsp:spPr>
        <a:xfrm>
          <a:off x="3891405" y="0"/>
          <a:ext cx="957359" cy="222885"/>
        </a:xfrm>
        <a:prstGeom prst="chevron">
          <a:avLst/>
        </a:prstGeom>
        <a:solidFill>
          <a:srgbClr val="8DA9C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Septiembre</a:t>
          </a:r>
        </a:p>
      </dsp:txBody>
      <dsp:txXfrm>
        <a:off x="4002848" y="0"/>
        <a:ext cx="734474" cy="222885"/>
      </dsp:txXfrm>
    </dsp:sp>
    <dsp:sp modelId="{530A1DA1-7D12-9444-BF34-12FC7B570099}">
      <dsp:nvSpPr>
        <dsp:cNvPr id="0" name=""/>
        <dsp:cNvSpPr/>
      </dsp:nvSpPr>
      <dsp:spPr>
        <a:xfrm>
          <a:off x="4750455" y="0"/>
          <a:ext cx="786238" cy="222885"/>
        </a:xfrm>
        <a:prstGeom prst="chevron">
          <a:avLst/>
        </a:prstGeom>
        <a:solidFill>
          <a:srgbClr val="8EB8E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dirty="0"/>
            <a:t>Octubre</a:t>
          </a:r>
        </a:p>
      </dsp:txBody>
      <dsp:txXfrm>
        <a:off x="4861898" y="0"/>
        <a:ext cx="563353" cy="2228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3EEA7E-5EB4-C340-8657-6A6DFD7977BE}">
      <dsp:nvSpPr>
        <dsp:cNvPr id="0" name=""/>
        <dsp:cNvSpPr/>
      </dsp:nvSpPr>
      <dsp:spPr>
        <a:xfrm>
          <a:off x="1626" y="0"/>
          <a:ext cx="680325" cy="222885"/>
        </a:xfrm>
        <a:prstGeom prst="chevron">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Enero</a:t>
          </a:r>
        </a:p>
      </dsp:txBody>
      <dsp:txXfrm>
        <a:off x="113069" y="0"/>
        <a:ext cx="457440" cy="222885"/>
      </dsp:txXfrm>
    </dsp:sp>
    <dsp:sp modelId="{F0744A68-0A79-7B4E-9395-EE8232AAC1E0}">
      <dsp:nvSpPr>
        <dsp:cNvPr id="0" name=""/>
        <dsp:cNvSpPr/>
      </dsp:nvSpPr>
      <dsp:spPr>
        <a:xfrm>
          <a:off x="613919" y="0"/>
          <a:ext cx="680325" cy="222885"/>
        </a:xfrm>
        <a:prstGeom prst="chevron">
          <a:avLst/>
        </a:prstGeom>
        <a:solidFill>
          <a:schemeClr val="accent5">
            <a:shade val="80000"/>
            <a:hueOff val="25653"/>
            <a:satOff val="-280"/>
            <a:lumOff val="31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Febrero</a:t>
          </a:r>
        </a:p>
      </dsp:txBody>
      <dsp:txXfrm>
        <a:off x="725362" y="0"/>
        <a:ext cx="457440" cy="222885"/>
      </dsp:txXfrm>
    </dsp:sp>
    <dsp:sp modelId="{6B495BCB-5F4F-47CA-8856-A9E708E8B36F}">
      <dsp:nvSpPr>
        <dsp:cNvPr id="0" name=""/>
        <dsp:cNvSpPr/>
      </dsp:nvSpPr>
      <dsp:spPr>
        <a:xfrm>
          <a:off x="1226212" y="0"/>
          <a:ext cx="680325" cy="222885"/>
        </a:xfrm>
        <a:prstGeom prst="chevron">
          <a:avLst/>
        </a:prstGeom>
        <a:solidFill>
          <a:schemeClr val="accent5">
            <a:shade val="80000"/>
            <a:hueOff val="51305"/>
            <a:satOff val="-559"/>
            <a:lumOff val="63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Marzo</a:t>
          </a:r>
        </a:p>
      </dsp:txBody>
      <dsp:txXfrm>
        <a:off x="1337655" y="0"/>
        <a:ext cx="457440" cy="222885"/>
      </dsp:txXfrm>
    </dsp:sp>
    <dsp:sp modelId="{F250AEF3-A1D6-F442-93C6-2668891A7980}">
      <dsp:nvSpPr>
        <dsp:cNvPr id="0" name=""/>
        <dsp:cNvSpPr/>
      </dsp:nvSpPr>
      <dsp:spPr>
        <a:xfrm>
          <a:off x="1815754" y="0"/>
          <a:ext cx="680325" cy="222885"/>
        </a:xfrm>
        <a:prstGeom prst="chevron">
          <a:avLst/>
        </a:prstGeom>
        <a:solidFill>
          <a:schemeClr val="accent5">
            <a:shade val="80000"/>
            <a:hueOff val="76958"/>
            <a:satOff val="-839"/>
            <a:lumOff val="95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Abril</a:t>
          </a:r>
        </a:p>
      </dsp:txBody>
      <dsp:txXfrm>
        <a:off x="1927197" y="0"/>
        <a:ext cx="457440" cy="222885"/>
      </dsp:txXfrm>
    </dsp:sp>
    <dsp:sp modelId="{EB2CD9DF-F797-402A-A49F-95BE0711AD5B}">
      <dsp:nvSpPr>
        <dsp:cNvPr id="0" name=""/>
        <dsp:cNvSpPr/>
      </dsp:nvSpPr>
      <dsp:spPr>
        <a:xfrm>
          <a:off x="2407016" y="0"/>
          <a:ext cx="613211" cy="222885"/>
        </a:xfrm>
        <a:prstGeom prst="chevron">
          <a:avLst/>
        </a:prstGeom>
        <a:solidFill>
          <a:schemeClr val="accent5">
            <a:shade val="80000"/>
            <a:hueOff val="102610"/>
            <a:satOff val="-1119"/>
            <a:lumOff val="127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Mayo</a:t>
          </a:r>
        </a:p>
      </dsp:txBody>
      <dsp:txXfrm>
        <a:off x="2518459" y="0"/>
        <a:ext cx="390326" cy="222885"/>
      </dsp:txXfrm>
    </dsp:sp>
    <dsp:sp modelId="{E1C38495-83A2-4566-81E8-D47D925AECD1}">
      <dsp:nvSpPr>
        <dsp:cNvPr id="0" name=""/>
        <dsp:cNvSpPr/>
      </dsp:nvSpPr>
      <dsp:spPr>
        <a:xfrm>
          <a:off x="2924121" y="0"/>
          <a:ext cx="680325" cy="222885"/>
        </a:xfrm>
        <a:prstGeom prst="chevron">
          <a:avLst/>
        </a:prstGeom>
        <a:solidFill>
          <a:schemeClr val="accent5">
            <a:shade val="80000"/>
            <a:hueOff val="128263"/>
            <a:satOff val="-1399"/>
            <a:lumOff val="159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Junio</a:t>
          </a:r>
        </a:p>
      </dsp:txBody>
      <dsp:txXfrm>
        <a:off x="3035564" y="0"/>
        <a:ext cx="457440" cy="222885"/>
      </dsp:txXfrm>
    </dsp:sp>
    <dsp:sp modelId="{7F2C463E-F072-43DD-8B59-597C0B8BBC19}">
      <dsp:nvSpPr>
        <dsp:cNvPr id="0" name=""/>
        <dsp:cNvSpPr/>
      </dsp:nvSpPr>
      <dsp:spPr>
        <a:xfrm>
          <a:off x="3521753" y="0"/>
          <a:ext cx="680325" cy="222885"/>
        </a:xfrm>
        <a:prstGeom prst="chevron">
          <a:avLst/>
        </a:prstGeom>
        <a:solidFill>
          <a:schemeClr val="accent5">
            <a:shade val="80000"/>
            <a:hueOff val="153916"/>
            <a:satOff val="-1678"/>
            <a:lumOff val="191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Julio</a:t>
          </a:r>
        </a:p>
      </dsp:txBody>
      <dsp:txXfrm>
        <a:off x="3633196" y="0"/>
        <a:ext cx="457440" cy="222885"/>
      </dsp:txXfrm>
    </dsp:sp>
    <dsp:sp modelId="{22A172E1-6CA3-41CE-B09F-4636A34FB49E}">
      <dsp:nvSpPr>
        <dsp:cNvPr id="0" name=""/>
        <dsp:cNvSpPr/>
      </dsp:nvSpPr>
      <dsp:spPr>
        <a:xfrm>
          <a:off x="4125637" y="0"/>
          <a:ext cx="680325" cy="222885"/>
        </a:xfrm>
        <a:prstGeom prst="chevron">
          <a:avLst/>
        </a:prstGeom>
        <a:solidFill>
          <a:schemeClr val="accent5">
            <a:shade val="80000"/>
            <a:hueOff val="179568"/>
            <a:satOff val="-1958"/>
            <a:lumOff val="223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Agosto</a:t>
          </a:r>
        </a:p>
      </dsp:txBody>
      <dsp:txXfrm>
        <a:off x="4237080" y="0"/>
        <a:ext cx="457440" cy="222885"/>
      </dsp:txXfrm>
    </dsp:sp>
    <dsp:sp modelId="{DF132C8D-A2FB-6047-B8A8-990491B69E2B}">
      <dsp:nvSpPr>
        <dsp:cNvPr id="0" name=""/>
        <dsp:cNvSpPr/>
      </dsp:nvSpPr>
      <dsp:spPr>
        <a:xfrm>
          <a:off x="4713983" y="0"/>
          <a:ext cx="858291" cy="222885"/>
        </a:xfrm>
        <a:prstGeom prst="chevron">
          <a:avLst/>
        </a:prstGeom>
        <a:solidFill>
          <a:schemeClr val="accent5">
            <a:shade val="80000"/>
            <a:hueOff val="205221"/>
            <a:satOff val="-2238"/>
            <a:lumOff val="255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s-CO" sz="900" b="1" kern="1200" dirty="0"/>
            <a:t>Septiembre</a:t>
          </a:r>
        </a:p>
      </dsp:txBody>
      <dsp:txXfrm>
        <a:off x="4825426" y="0"/>
        <a:ext cx="635406" cy="2228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666D8-DD5C-45DC-8212-2FB731CAEB7C}">
      <dsp:nvSpPr>
        <dsp:cNvPr id="0" name=""/>
        <dsp:cNvSpPr/>
      </dsp:nvSpPr>
      <dsp:spPr>
        <a:xfrm>
          <a:off x="0" y="109108"/>
          <a:ext cx="649565" cy="259826"/>
        </a:xfrm>
        <a:prstGeom prst="chevron">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a:t>Enero</a:t>
          </a:r>
        </a:p>
      </dsp:txBody>
      <dsp:txXfrm>
        <a:off x="129913" y="109108"/>
        <a:ext cx="389739" cy="259826"/>
      </dsp:txXfrm>
    </dsp:sp>
    <dsp:sp modelId="{7F95E478-1FA3-401F-A76B-7BF9A5878B7B}">
      <dsp:nvSpPr>
        <dsp:cNvPr id="0" name=""/>
        <dsp:cNvSpPr/>
      </dsp:nvSpPr>
      <dsp:spPr>
        <a:xfrm>
          <a:off x="583239" y="109108"/>
          <a:ext cx="649565" cy="259826"/>
        </a:xfrm>
        <a:prstGeom prst="chevron">
          <a:avLst/>
        </a:prstGeom>
        <a:solidFill>
          <a:schemeClr val="accent1">
            <a:shade val="50000"/>
            <a:hueOff val="72287"/>
            <a:satOff val="-1512"/>
            <a:lumOff val="841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a:t>Febrero </a:t>
          </a:r>
        </a:p>
      </dsp:txBody>
      <dsp:txXfrm>
        <a:off x="713152" y="109108"/>
        <a:ext cx="389739" cy="259826"/>
      </dsp:txXfrm>
    </dsp:sp>
    <dsp:sp modelId="{6B495BCB-5F4F-47CA-8856-A9E708E8B36F}">
      <dsp:nvSpPr>
        <dsp:cNvPr id="0" name=""/>
        <dsp:cNvSpPr/>
      </dsp:nvSpPr>
      <dsp:spPr>
        <a:xfrm>
          <a:off x="1169938" y="109108"/>
          <a:ext cx="649565" cy="259826"/>
        </a:xfrm>
        <a:prstGeom prst="chevron">
          <a:avLst/>
        </a:prstGeom>
        <a:solidFill>
          <a:schemeClr val="accent1">
            <a:shade val="50000"/>
            <a:hueOff val="144575"/>
            <a:satOff val="-3024"/>
            <a:lumOff val="1682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dirty="0"/>
            <a:t> Marzo </a:t>
          </a:r>
        </a:p>
      </dsp:txBody>
      <dsp:txXfrm>
        <a:off x="1299851" y="109108"/>
        <a:ext cx="389739" cy="259826"/>
      </dsp:txXfrm>
    </dsp:sp>
    <dsp:sp modelId="{EB2CD9DF-F797-402A-A49F-95BE0711AD5B}">
      <dsp:nvSpPr>
        <dsp:cNvPr id="0" name=""/>
        <dsp:cNvSpPr/>
      </dsp:nvSpPr>
      <dsp:spPr>
        <a:xfrm>
          <a:off x="1755277" y="109108"/>
          <a:ext cx="649565" cy="259826"/>
        </a:xfrm>
        <a:prstGeom prst="chevron">
          <a:avLst/>
        </a:prstGeom>
        <a:solidFill>
          <a:schemeClr val="accent1">
            <a:shade val="50000"/>
            <a:hueOff val="216862"/>
            <a:satOff val="-4536"/>
            <a:lumOff val="2523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dirty="0"/>
            <a:t>Abril</a:t>
          </a:r>
        </a:p>
      </dsp:txBody>
      <dsp:txXfrm>
        <a:off x="1885190" y="109108"/>
        <a:ext cx="389739" cy="259826"/>
      </dsp:txXfrm>
    </dsp:sp>
    <dsp:sp modelId="{F868F7AE-A08F-4E93-96C4-7A5B2990A1B4}">
      <dsp:nvSpPr>
        <dsp:cNvPr id="0" name=""/>
        <dsp:cNvSpPr/>
      </dsp:nvSpPr>
      <dsp:spPr>
        <a:xfrm>
          <a:off x="2322253" y="109108"/>
          <a:ext cx="649565" cy="259826"/>
        </a:xfrm>
        <a:prstGeom prst="chevron">
          <a:avLst/>
        </a:prstGeom>
        <a:solidFill>
          <a:schemeClr val="accent1">
            <a:shade val="50000"/>
            <a:hueOff val="289149"/>
            <a:satOff val="-6048"/>
            <a:lumOff val="3365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a:t>Mayo</a:t>
          </a:r>
        </a:p>
      </dsp:txBody>
      <dsp:txXfrm>
        <a:off x="2452166" y="109108"/>
        <a:ext cx="389739" cy="259826"/>
      </dsp:txXfrm>
    </dsp:sp>
    <dsp:sp modelId="{700D5456-405F-41C0-A11E-3110D23EEA7E}">
      <dsp:nvSpPr>
        <dsp:cNvPr id="0" name=""/>
        <dsp:cNvSpPr/>
      </dsp:nvSpPr>
      <dsp:spPr>
        <a:xfrm>
          <a:off x="2923764" y="109108"/>
          <a:ext cx="649565" cy="259826"/>
        </a:xfrm>
        <a:prstGeom prst="chevron">
          <a:avLst/>
        </a:prstGeom>
        <a:solidFill>
          <a:schemeClr val="accent1">
            <a:shade val="50000"/>
            <a:hueOff val="361436"/>
            <a:satOff val="-7560"/>
            <a:lumOff val="4206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a:t>Junio</a:t>
          </a:r>
        </a:p>
      </dsp:txBody>
      <dsp:txXfrm>
        <a:off x="3053677" y="109108"/>
        <a:ext cx="389739" cy="259826"/>
      </dsp:txXfrm>
    </dsp:sp>
    <dsp:sp modelId="{6086F3F9-D4A6-4AC8-831E-CD08E0573FCF}">
      <dsp:nvSpPr>
        <dsp:cNvPr id="0" name=""/>
        <dsp:cNvSpPr/>
      </dsp:nvSpPr>
      <dsp:spPr>
        <a:xfrm>
          <a:off x="3515615" y="109108"/>
          <a:ext cx="649565" cy="259826"/>
        </a:xfrm>
        <a:prstGeom prst="chevron">
          <a:avLst/>
        </a:prstGeom>
        <a:solidFill>
          <a:schemeClr val="accent1">
            <a:shade val="50000"/>
            <a:hueOff val="289149"/>
            <a:satOff val="-6048"/>
            <a:lumOff val="3365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a:t>Julio</a:t>
          </a:r>
        </a:p>
      </dsp:txBody>
      <dsp:txXfrm>
        <a:off x="3645528" y="109108"/>
        <a:ext cx="389739" cy="259826"/>
      </dsp:txXfrm>
    </dsp:sp>
    <dsp:sp modelId="{E1C38495-83A2-4566-81E8-D47D925AECD1}">
      <dsp:nvSpPr>
        <dsp:cNvPr id="0" name=""/>
        <dsp:cNvSpPr/>
      </dsp:nvSpPr>
      <dsp:spPr>
        <a:xfrm>
          <a:off x="4093711" y="109108"/>
          <a:ext cx="649565" cy="259826"/>
        </a:xfrm>
        <a:prstGeom prst="chevron">
          <a:avLst/>
        </a:prstGeom>
        <a:solidFill>
          <a:schemeClr val="accent1">
            <a:shade val="50000"/>
            <a:hueOff val="216862"/>
            <a:satOff val="-4536"/>
            <a:lumOff val="2523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dirty="0"/>
            <a:t>Agosto</a:t>
          </a:r>
        </a:p>
      </dsp:txBody>
      <dsp:txXfrm>
        <a:off x="4223624" y="109108"/>
        <a:ext cx="389739" cy="259826"/>
      </dsp:txXfrm>
    </dsp:sp>
    <dsp:sp modelId="{7F2C463E-F072-43DD-8B59-597C0B8BBC19}">
      <dsp:nvSpPr>
        <dsp:cNvPr id="0" name=""/>
        <dsp:cNvSpPr/>
      </dsp:nvSpPr>
      <dsp:spPr>
        <a:xfrm>
          <a:off x="4678319" y="109108"/>
          <a:ext cx="649565" cy="259826"/>
        </a:xfrm>
        <a:prstGeom prst="chevron">
          <a:avLst/>
        </a:prstGeom>
        <a:solidFill>
          <a:schemeClr val="accent1">
            <a:shade val="50000"/>
            <a:hueOff val="144575"/>
            <a:satOff val="-3024"/>
            <a:lumOff val="1682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dirty="0"/>
            <a:t>Sep/bre</a:t>
          </a:r>
        </a:p>
      </dsp:txBody>
      <dsp:txXfrm>
        <a:off x="4808232" y="109108"/>
        <a:ext cx="389739" cy="259826"/>
      </dsp:txXfrm>
    </dsp:sp>
    <dsp:sp modelId="{22A172E1-6CA3-41CE-B09F-4636A34FB49E}">
      <dsp:nvSpPr>
        <dsp:cNvPr id="0" name=""/>
        <dsp:cNvSpPr/>
      </dsp:nvSpPr>
      <dsp:spPr>
        <a:xfrm>
          <a:off x="5262919" y="109108"/>
          <a:ext cx="649565" cy="259826"/>
        </a:xfrm>
        <a:prstGeom prst="chevron">
          <a:avLst/>
        </a:prstGeom>
        <a:solidFill>
          <a:schemeClr val="accent1">
            <a:shade val="50000"/>
            <a:hueOff val="72287"/>
            <a:satOff val="-1512"/>
            <a:lumOff val="841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O" sz="800" b="1" kern="1200" dirty="0"/>
            <a:t>Octubre</a:t>
          </a:r>
        </a:p>
      </dsp:txBody>
      <dsp:txXfrm>
        <a:off x="5392832" y="109108"/>
        <a:ext cx="389739" cy="25982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D979B-B5B9-4109-9DC6-4CB26A388047}">
      <dsp:nvSpPr>
        <dsp:cNvPr id="0" name=""/>
        <dsp:cNvSpPr/>
      </dsp:nvSpPr>
      <dsp:spPr>
        <a:xfrm>
          <a:off x="0" y="0"/>
          <a:ext cx="5486400" cy="116693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AB4649-056E-4545-8571-085DED85A430}">
      <dsp:nvSpPr>
        <dsp:cNvPr id="0" name=""/>
        <dsp:cNvSpPr/>
      </dsp:nvSpPr>
      <dsp:spPr>
        <a:xfrm>
          <a:off x="226301" y="115616"/>
          <a:ext cx="877582" cy="95429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50000" r="-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505E6C-56DC-4127-A098-92B9A80A4EB3}">
      <dsp:nvSpPr>
        <dsp:cNvPr id="0" name=""/>
        <dsp:cNvSpPr/>
      </dsp:nvSpPr>
      <dsp:spPr>
        <a:xfrm rot="10800000">
          <a:off x="147673" y="1221025"/>
          <a:ext cx="1009264" cy="1314287"/>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s-CO" sz="900" kern="1200"/>
            <a:t>Orientaciones para la preparación para  avanzar en los procesos de la g</a:t>
          </a:r>
          <a:r>
            <a:rPr lang="es-CO" sz="900" kern="1200">
              <a:solidFill>
                <a:schemeClr val="bg1"/>
              </a:solidFill>
            </a:rPr>
            <a:t>estión directiva: direccionamiento estrategico </a:t>
          </a:r>
          <a:endParaRPr lang="es-CO" sz="900" kern="1200"/>
        </a:p>
      </dsp:txBody>
      <dsp:txXfrm rot="10800000">
        <a:off x="178711" y="1221025"/>
        <a:ext cx="947188" cy="1283249"/>
      </dsp:txXfrm>
    </dsp:sp>
    <dsp:sp modelId="{1953DFF6-F7CB-4FD1-9BD2-C9AA3262A4E4}">
      <dsp:nvSpPr>
        <dsp:cNvPr id="0" name=""/>
        <dsp:cNvSpPr/>
      </dsp:nvSpPr>
      <dsp:spPr>
        <a:xfrm>
          <a:off x="1308075" y="117143"/>
          <a:ext cx="877582" cy="954295"/>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l="-29000" r="-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622646-4D00-4B5C-A068-383893CAA75A}">
      <dsp:nvSpPr>
        <dsp:cNvPr id="0" name=""/>
        <dsp:cNvSpPr/>
      </dsp:nvSpPr>
      <dsp:spPr>
        <a:xfrm rot="10800000">
          <a:off x="1263836" y="1225606"/>
          <a:ext cx="978768" cy="1308179"/>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s-CO" sz="900" kern="1200"/>
            <a:t>Orientaciones para avanzar en la gestión directiva:  participación y relación con el entorno</a:t>
          </a:r>
        </a:p>
        <a:p>
          <a:pPr marL="0" lvl="0" indent="0" algn="ctr" defTabSz="400050">
            <a:lnSpc>
              <a:spcPct val="90000"/>
            </a:lnSpc>
            <a:spcBef>
              <a:spcPct val="0"/>
            </a:spcBef>
            <a:spcAft>
              <a:spcPct val="35000"/>
            </a:spcAft>
            <a:buNone/>
          </a:pPr>
          <a:endParaRPr lang="es-CO" sz="900" kern="1200"/>
        </a:p>
        <a:p>
          <a:pPr marL="0" lvl="0" indent="0" algn="ctr" defTabSz="400050">
            <a:lnSpc>
              <a:spcPct val="90000"/>
            </a:lnSpc>
            <a:spcBef>
              <a:spcPct val="0"/>
            </a:spcBef>
            <a:spcAft>
              <a:spcPct val="35000"/>
            </a:spcAft>
            <a:buNone/>
          </a:pPr>
          <a:endParaRPr lang="es-CO" sz="900" kern="1200"/>
        </a:p>
        <a:p>
          <a:pPr marL="0" lvl="0" indent="0" algn="ctr" defTabSz="400050">
            <a:lnSpc>
              <a:spcPct val="90000"/>
            </a:lnSpc>
            <a:spcBef>
              <a:spcPct val="0"/>
            </a:spcBef>
            <a:spcAft>
              <a:spcPct val="35000"/>
            </a:spcAft>
            <a:buNone/>
          </a:pPr>
          <a:endParaRPr lang="es-CO" sz="900" kern="1200"/>
        </a:p>
      </dsp:txBody>
      <dsp:txXfrm rot="10800000">
        <a:off x="1293936" y="1225606"/>
        <a:ext cx="918568" cy="1278079"/>
      </dsp:txXfrm>
    </dsp:sp>
    <dsp:sp modelId="{0B51033D-6A82-4C19-83EB-00DFDDD96723}">
      <dsp:nvSpPr>
        <dsp:cNvPr id="0" name=""/>
        <dsp:cNvSpPr/>
      </dsp:nvSpPr>
      <dsp:spPr>
        <a:xfrm>
          <a:off x="2372114" y="116777"/>
          <a:ext cx="877582" cy="954295"/>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48000" r="-4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3467BA-2C2A-48C8-87C4-BD0FD6BDC202}">
      <dsp:nvSpPr>
        <dsp:cNvPr id="0" name=""/>
        <dsp:cNvSpPr/>
      </dsp:nvSpPr>
      <dsp:spPr>
        <a:xfrm rot="10800000">
          <a:off x="2349503" y="1224508"/>
          <a:ext cx="960997" cy="1309643"/>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s-CO" sz="900" kern="1200"/>
            <a:t>Orientaciones para avanzar en la gestión pedagógica: planeación curricular, prácticas de aula</a:t>
          </a:r>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dsp:txBody>
      <dsp:txXfrm rot="10800000">
        <a:off x="2379057" y="1224508"/>
        <a:ext cx="901889" cy="1280089"/>
      </dsp:txXfrm>
    </dsp:sp>
    <dsp:sp modelId="{E67AF8DC-6860-4565-BF2B-110B12E54A8A}">
      <dsp:nvSpPr>
        <dsp:cNvPr id="0" name=""/>
        <dsp:cNvSpPr/>
      </dsp:nvSpPr>
      <dsp:spPr>
        <a:xfrm>
          <a:off x="3427890" y="117182"/>
          <a:ext cx="877582" cy="954295"/>
        </a:xfrm>
        <a:prstGeom prst="roundRect">
          <a:avLst>
            <a:gd name="adj" fmla="val 10000"/>
          </a:avLst>
        </a:prstGeom>
        <a:blipFill>
          <a:blip xmlns:r="http://schemas.openxmlformats.org/officeDocument/2006/relationships"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l="-30000" r="-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066160-1FD3-4534-93F0-DE77E0BC2FB7}">
      <dsp:nvSpPr>
        <dsp:cNvPr id="0" name=""/>
        <dsp:cNvSpPr/>
      </dsp:nvSpPr>
      <dsp:spPr>
        <a:xfrm rot="10800000">
          <a:off x="3411018" y="1225725"/>
          <a:ext cx="975038" cy="1308020"/>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s-CO" sz="900" kern="1200"/>
            <a:t>Orientaciones para avanzar en la  gestión pedagógica: evaluación, familia, desarrollo socioemocional</a:t>
          </a:r>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dsp:txBody>
      <dsp:txXfrm rot="10800000">
        <a:off x="3441004" y="1225725"/>
        <a:ext cx="915066" cy="1278034"/>
      </dsp:txXfrm>
    </dsp:sp>
    <dsp:sp modelId="{619AD4D4-C0C7-4A81-89EB-5B2452E2974F}">
      <dsp:nvSpPr>
        <dsp:cNvPr id="0" name=""/>
        <dsp:cNvSpPr/>
      </dsp:nvSpPr>
      <dsp:spPr>
        <a:xfrm>
          <a:off x="4441959" y="115715"/>
          <a:ext cx="877582" cy="954295"/>
        </a:xfrm>
        <a:prstGeom prst="roundRect">
          <a:avLst>
            <a:gd name="adj" fmla="val 10000"/>
          </a:avLst>
        </a:prstGeom>
        <a:blipFill>
          <a:blip xmlns:r="http://schemas.openxmlformats.org/officeDocument/2006/relationships"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29AFAE-DD7D-4F20-BDEE-1D78257DC224}">
      <dsp:nvSpPr>
        <dsp:cNvPr id="0" name=""/>
        <dsp:cNvSpPr/>
      </dsp:nvSpPr>
      <dsp:spPr>
        <a:xfrm rot="10800000">
          <a:off x="4480195" y="1221323"/>
          <a:ext cx="877582" cy="1313889"/>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s-CO" sz="900" kern="1200"/>
            <a:t>Orientaciones para la avanzar en los procesos de la gestión administrativa</a:t>
          </a:r>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a:p>
          <a:pPr marL="0" lvl="0" indent="0" algn="ctr" defTabSz="400050">
            <a:lnSpc>
              <a:spcPct val="90000"/>
            </a:lnSpc>
            <a:spcBef>
              <a:spcPct val="0"/>
            </a:spcBef>
            <a:spcAft>
              <a:spcPct val="35000"/>
            </a:spcAft>
            <a:buNone/>
          </a:pPr>
          <a:endParaRPr lang="es-CO" sz="700" kern="1200"/>
        </a:p>
      </dsp:txBody>
      <dsp:txXfrm rot="10800000">
        <a:off x="4507184" y="1221323"/>
        <a:ext cx="823604" cy="128690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E6AF2-E1E7-144F-9905-F1CEF0C94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6828</Words>
  <Characters>37554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LUDDY OLINFFAR CAMACHO CAMACHO</dc:creator>
  <cp:keywords/>
  <dc:description/>
  <cp:lastModifiedBy>YANNIS CASTEL</cp:lastModifiedBy>
  <cp:revision>20</cp:revision>
  <cp:lastPrinted>2020-05-22T11:51:00Z</cp:lastPrinted>
  <dcterms:created xsi:type="dcterms:W3CDTF">2021-03-31T15:23:00Z</dcterms:created>
  <dcterms:modified xsi:type="dcterms:W3CDTF">2021-03-31T15:40:00Z</dcterms:modified>
</cp:coreProperties>
</file>