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6D" w:rsidRPr="00405A42" w:rsidRDefault="0001406D" w:rsidP="0001406D">
      <w:pPr>
        <w:jc w:val="center"/>
        <w:rPr>
          <w:rFonts w:ascii="Georgia" w:hAnsi="Georgia" w:cs="Arial"/>
          <w:b/>
        </w:rPr>
      </w:pPr>
      <w:r w:rsidRPr="00405A42">
        <w:rPr>
          <w:rFonts w:ascii="Georgia" w:hAnsi="Georgia" w:cs="Arial"/>
          <w:b/>
        </w:rPr>
        <w:t>B</w:t>
      </w:r>
      <w:r w:rsidR="003843F4" w:rsidRPr="00405A42">
        <w:rPr>
          <w:rFonts w:ascii="Georgia" w:hAnsi="Georgia" w:cs="Arial"/>
          <w:b/>
        </w:rPr>
        <w:t>ullets</w:t>
      </w:r>
    </w:p>
    <w:p w:rsidR="00EF6CBF" w:rsidRPr="00405A42" w:rsidRDefault="0001406D" w:rsidP="0001406D">
      <w:pPr>
        <w:jc w:val="center"/>
        <w:rPr>
          <w:rFonts w:ascii="Georgia" w:hAnsi="Georgia" w:cs="Arial"/>
          <w:b/>
          <w:bCs/>
          <w:i/>
          <w:iCs/>
          <w:color w:val="222222"/>
          <w:lang w:eastAsia="es-CO"/>
        </w:rPr>
      </w:pPr>
      <w:r w:rsidRPr="00405A42">
        <w:rPr>
          <w:rFonts w:ascii="Georgia" w:hAnsi="Georgia" w:cs="Arial"/>
          <w:b/>
          <w:bCs/>
          <w:color w:val="222222"/>
          <w:lang w:eastAsia="es-CO"/>
        </w:rPr>
        <w:t>Agencia Pública de Empleo del Distrito -</w:t>
      </w:r>
      <w:r w:rsidRPr="00405A42">
        <w:rPr>
          <w:rFonts w:ascii="Georgia" w:hAnsi="Georgia" w:cs="Arial"/>
          <w:b/>
          <w:bCs/>
          <w:i/>
          <w:iCs/>
          <w:color w:val="222222"/>
          <w:lang w:eastAsia="es-CO"/>
        </w:rPr>
        <w:t>Bogotá Trabaja-</w:t>
      </w:r>
    </w:p>
    <w:p w:rsidR="0001406D" w:rsidRPr="00405A42" w:rsidRDefault="0001406D" w:rsidP="00EF6CBF">
      <w:pPr>
        <w:jc w:val="center"/>
        <w:rPr>
          <w:rFonts w:ascii="Georgia" w:hAnsi="Georgia"/>
          <w:b/>
          <w:color w:val="000000" w:themeColor="text1"/>
        </w:rPr>
      </w:pPr>
    </w:p>
    <w:p w:rsidR="005C2056" w:rsidRPr="005D6170" w:rsidRDefault="00A61E36" w:rsidP="005C2056">
      <w:pPr>
        <w:pStyle w:val="Prrafodelista"/>
        <w:numPr>
          <w:ilvl w:val="0"/>
          <w:numId w:val="9"/>
        </w:numPr>
        <w:jc w:val="both"/>
        <w:rPr>
          <w:rFonts w:ascii="Georgia" w:hAnsi="Georgia"/>
          <w:color w:val="000000" w:themeColor="text1"/>
        </w:rPr>
      </w:pPr>
      <w:r w:rsidRPr="005D6170">
        <w:rPr>
          <w:rFonts w:ascii="Georgia" w:hAnsi="Georgia"/>
          <w:color w:val="000000" w:themeColor="text1"/>
        </w:rPr>
        <w:t xml:space="preserve">A </w:t>
      </w:r>
      <w:r w:rsidR="00042F08">
        <w:rPr>
          <w:rFonts w:ascii="Georgia" w:hAnsi="Georgia"/>
          <w:color w:val="000000" w:themeColor="text1"/>
        </w:rPr>
        <w:t>octubre</w:t>
      </w:r>
      <w:r w:rsidRPr="005D6170">
        <w:rPr>
          <w:rFonts w:ascii="Georgia" w:hAnsi="Georgia"/>
          <w:color w:val="000000" w:themeColor="text1"/>
        </w:rPr>
        <w:t xml:space="preserve"> </w:t>
      </w:r>
      <w:r w:rsidR="005C2056" w:rsidRPr="005D6170">
        <w:rPr>
          <w:rFonts w:ascii="Georgia" w:hAnsi="Georgia"/>
          <w:color w:val="000000" w:themeColor="text1"/>
        </w:rPr>
        <w:t xml:space="preserve">de 2019, la Agencia Pública de Empleo del Distrito Bogotá Trabaja ha vinculado laboralmente a </w:t>
      </w:r>
      <w:r w:rsidR="00042F08" w:rsidRPr="00042F08">
        <w:rPr>
          <w:rFonts w:ascii="Georgia" w:hAnsi="Georgia"/>
          <w:b/>
          <w:color w:val="000000" w:themeColor="text1"/>
        </w:rPr>
        <w:t>6</w:t>
      </w:r>
      <w:r w:rsidR="00DC287D">
        <w:rPr>
          <w:rFonts w:ascii="Georgia" w:hAnsi="Georgia"/>
          <w:b/>
          <w:color w:val="000000" w:themeColor="text1"/>
        </w:rPr>
        <w:t>.</w:t>
      </w:r>
      <w:r w:rsidR="00042F08">
        <w:rPr>
          <w:rFonts w:ascii="Georgia" w:hAnsi="Georgia"/>
          <w:b/>
          <w:color w:val="000000" w:themeColor="text1"/>
        </w:rPr>
        <w:t>131</w:t>
      </w:r>
      <w:r w:rsidR="005C2056" w:rsidRPr="005D6170">
        <w:rPr>
          <w:rFonts w:ascii="Georgia" w:hAnsi="Georgia"/>
          <w:color w:val="000000" w:themeColor="text1"/>
        </w:rPr>
        <w:t xml:space="preserve"> ciudadanos en empresas del sector privado de alta calidad. </w:t>
      </w:r>
    </w:p>
    <w:p w:rsidR="005C2056" w:rsidRPr="005D6170" w:rsidRDefault="005C2056" w:rsidP="005C2056">
      <w:pPr>
        <w:jc w:val="both"/>
        <w:rPr>
          <w:rFonts w:ascii="Georgia" w:hAnsi="Georgia"/>
          <w:color w:val="000000" w:themeColor="text1"/>
        </w:rPr>
      </w:pPr>
    </w:p>
    <w:p w:rsidR="005C2056" w:rsidRPr="005D6170" w:rsidRDefault="00A61E36" w:rsidP="005C2056">
      <w:pPr>
        <w:pStyle w:val="Prrafodelista"/>
        <w:numPr>
          <w:ilvl w:val="0"/>
          <w:numId w:val="9"/>
        </w:numPr>
        <w:jc w:val="both"/>
        <w:rPr>
          <w:rFonts w:ascii="Georgia" w:hAnsi="Georgia"/>
          <w:color w:val="000000" w:themeColor="text1"/>
        </w:rPr>
      </w:pPr>
      <w:r w:rsidRPr="005D6170">
        <w:rPr>
          <w:rFonts w:ascii="Georgia" w:hAnsi="Georgia"/>
          <w:color w:val="000000" w:themeColor="text1"/>
        </w:rPr>
        <w:t xml:space="preserve">A </w:t>
      </w:r>
      <w:r w:rsidR="00042F08">
        <w:rPr>
          <w:rFonts w:ascii="Georgia" w:hAnsi="Georgia"/>
          <w:color w:val="000000" w:themeColor="text1"/>
        </w:rPr>
        <w:t>octubre</w:t>
      </w:r>
      <w:r w:rsidR="00355A3B" w:rsidRPr="005D6170">
        <w:rPr>
          <w:rFonts w:ascii="Georgia" w:hAnsi="Georgia"/>
          <w:color w:val="000000" w:themeColor="text1"/>
        </w:rPr>
        <w:t xml:space="preserve"> </w:t>
      </w:r>
      <w:r w:rsidRPr="005D6170">
        <w:rPr>
          <w:rFonts w:ascii="Georgia" w:hAnsi="Georgia"/>
          <w:color w:val="000000" w:themeColor="text1"/>
        </w:rPr>
        <w:t xml:space="preserve">de 2019 </w:t>
      </w:r>
      <w:r w:rsidR="005C2056" w:rsidRPr="005D6170">
        <w:rPr>
          <w:rFonts w:ascii="Georgia" w:hAnsi="Georgia"/>
          <w:color w:val="000000" w:themeColor="text1"/>
        </w:rPr>
        <w:t xml:space="preserve">a través de la gestión de la Agencia Pública de Empleo del Distrito se han formado en competencias blandas y transversales y en formación para el trabajo </w:t>
      </w:r>
      <w:r w:rsidR="00DC287D">
        <w:rPr>
          <w:rFonts w:ascii="Georgia" w:hAnsi="Georgia"/>
          <w:b/>
          <w:color w:val="000000" w:themeColor="text1"/>
        </w:rPr>
        <w:t>27.</w:t>
      </w:r>
      <w:r w:rsidR="00042F08">
        <w:rPr>
          <w:rFonts w:ascii="Georgia" w:hAnsi="Georgia"/>
          <w:b/>
          <w:color w:val="000000" w:themeColor="text1"/>
        </w:rPr>
        <w:t>930</w:t>
      </w:r>
      <w:r w:rsidR="005C2056" w:rsidRPr="005D6170">
        <w:rPr>
          <w:rFonts w:ascii="Georgia" w:hAnsi="Georgia"/>
          <w:color w:val="000000" w:themeColor="text1"/>
        </w:rPr>
        <w:t xml:space="preserve"> buscadores de empleo. </w:t>
      </w:r>
    </w:p>
    <w:p w:rsidR="005C2056" w:rsidRPr="005D6170" w:rsidRDefault="005C2056" w:rsidP="005C2056">
      <w:pPr>
        <w:jc w:val="both"/>
        <w:rPr>
          <w:rFonts w:ascii="Georgia" w:hAnsi="Georgia"/>
          <w:color w:val="000000" w:themeColor="text1"/>
        </w:rPr>
      </w:pPr>
    </w:p>
    <w:p w:rsidR="005C2056" w:rsidRPr="005D6170" w:rsidRDefault="00A61E36" w:rsidP="005C2056">
      <w:pPr>
        <w:pStyle w:val="Prrafodelista"/>
        <w:numPr>
          <w:ilvl w:val="0"/>
          <w:numId w:val="9"/>
        </w:numPr>
        <w:jc w:val="both"/>
        <w:rPr>
          <w:rFonts w:ascii="Georgia" w:hAnsi="Georgia"/>
          <w:color w:val="000000" w:themeColor="text1"/>
        </w:rPr>
      </w:pPr>
      <w:r w:rsidRPr="005D6170">
        <w:rPr>
          <w:rFonts w:ascii="Georgia" w:hAnsi="Georgia"/>
          <w:color w:val="000000" w:themeColor="text1"/>
        </w:rPr>
        <w:t xml:space="preserve">A </w:t>
      </w:r>
      <w:r w:rsidR="00042F08">
        <w:rPr>
          <w:rFonts w:ascii="Georgia" w:hAnsi="Georgia"/>
          <w:color w:val="000000" w:themeColor="text1"/>
        </w:rPr>
        <w:t>octub</w:t>
      </w:r>
      <w:r w:rsidR="00355A3B">
        <w:rPr>
          <w:rFonts w:ascii="Georgia" w:hAnsi="Georgia"/>
          <w:color w:val="000000" w:themeColor="text1"/>
        </w:rPr>
        <w:t>re</w:t>
      </w:r>
      <w:r w:rsidR="00355A3B" w:rsidRPr="005D6170">
        <w:rPr>
          <w:rFonts w:ascii="Georgia" w:hAnsi="Georgia"/>
          <w:color w:val="000000" w:themeColor="text1"/>
        </w:rPr>
        <w:t xml:space="preserve"> </w:t>
      </w:r>
      <w:r w:rsidRPr="005D6170">
        <w:rPr>
          <w:rFonts w:ascii="Georgia" w:hAnsi="Georgia"/>
          <w:color w:val="000000" w:themeColor="text1"/>
        </w:rPr>
        <w:t xml:space="preserve">de 2019 </w:t>
      </w:r>
      <w:r w:rsidR="005C2056" w:rsidRPr="005D6170">
        <w:rPr>
          <w:rFonts w:ascii="Georgia" w:hAnsi="Georgia"/>
          <w:color w:val="000000" w:themeColor="text1"/>
        </w:rPr>
        <w:t xml:space="preserve">la Agencia Pública de Empleo del Distrito Bogotá Trabaja ha remitido a </w:t>
      </w:r>
      <w:r w:rsidR="00042F08" w:rsidRPr="00042F08">
        <w:rPr>
          <w:rFonts w:ascii="Georgia" w:hAnsi="Georgia"/>
          <w:b/>
          <w:color w:val="000000" w:themeColor="text1"/>
        </w:rPr>
        <w:t>63</w:t>
      </w:r>
      <w:r w:rsidR="00DC287D">
        <w:rPr>
          <w:rFonts w:ascii="Georgia" w:hAnsi="Georgia"/>
          <w:b/>
          <w:color w:val="000000" w:themeColor="text1"/>
        </w:rPr>
        <w:t>.</w:t>
      </w:r>
      <w:r w:rsidR="00042F08">
        <w:rPr>
          <w:rFonts w:ascii="Georgia" w:hAnsi="Georgia"/>
          <w:b/>
          <w:color w:val="000000" w:themeColor="text1"/>
        </w:rPr>
        <w:t>462</w:t>
      </w:r>
      <w:r w:rsidR="005C2056" w:rsidRPr="005D6170">
        <w:rPr>
          <w:rFonts w:ascii="Georgia" w:hAnsi="Georgia"/>
          <w:color w:val="000000" w:themeColor="text1"/>
        </w:rPr>
        <w:t xml:space="preserve"> buscadores de empleo a vacantes del sector privado.</w:t>
      </w:r>
    </w:p>
    <w:p w:rsidR="005C2056" w:rsidRPr="005D6170" w:rsidRDefault="005C2056" w:rsidP="005C2056">
      <w:pPr>
        <w:jc w:val="both"/>
        <w:rPr>
          <w:rFonts w:ascii="Georgia" w:hAnsi="Georgia"/>
          <w:color w:val="000000" w:themeColor="text1"/>
        </w:rPr>
      </w:pPr>
    </w:p>
    <w:p w:rsidR="00B433B3" w:rsidRPr="005D6170" w:rsidRDefault="00042F08" w:rsidP="00B433B3">
      <w:pPr>
        <w:pStyle w:val="Prrafodelista"/>
        <w:numPr>
          <w:ilvl w:val="0"/>
          <w:numId w:val="4"/>
        </w:numPr>
        <w:shd w:val="clear" w:color="auto" w:fill="FFFFFF"/>
        <w:jc w:val="both"/>
        <w:rPr>
          <w:rFonts w:ascii="Georgia" w:hAnsi="Georgia" w:cs="Arial"/>
          <w:b/>
          <w:bCs/>
          <w:i/>
          <w:iCs/>
          <w:color w:val="000000" w:themeColor="text1"/>
          <w:lang w:eastAsia="es-CO"/>
        </w:rPr>
      </w:pPr>
      <w:r>
        <w:rPr>
          <w:rFonts w:ascii="Georgia" w:hAnsi="Georgia" w:cs="Arial"/>
          <w:color w:val="000000" w:themeColor="text1"/>
          <w:lang w:eastAsia="es-CO"/>
        </w:rPr>
        <w:t>En el mes de octubre l</w:t>
      </w:r>
      <w:r w:rsidR="00B433B3" w:rsidRPr="005D6170">
        <w:rPr>
          <w:rFonts w:ascii="Georgia" w:hAnsi="Georgia" w:cs="Arial"/>
          <w:color w:val="000000" w:themeColor="text1"/>
          <w:lang w:eastAsia="es-CO"/>
        </w:rPr>
        <w:t>a Alcaldía de B</w:t>
      </w:r>
      <w:r w:rsidR="00DC287D">
        <w:rPr>
          <w:rFonts w:ascii="Georgia" w:hAnsi="Georgia" w:cs="Arial"/>
          <w:color w:val="000000" w:themeColor="text1"/>
          <w:lang w:eastAsia="es-CO"/>
        </w:rPr>
        <w:t>ogotá otorgó reconocimiento a 20</w:t>
      </w:r>
      <w:r w:rsidR="00B433B3" w:rsidRPr="005D6170">
        <w:rPr>
          <w:rFonts w:ascii="Georgia" w:hAnsi="Georgia" w:cs="Arial"/>
          <w:color w:val="000000" w:themeColor="text1"/>
          <w:lang w:eastAsia="es-CO"/>
        </w:rPr>
        <w:t xml:space="preserve"> empresas generadoras de trabajo decente y digno en la ciudad, a través del galardón </w:t>
      </w:r>
      <w:r w:rsidR="00B433B3" w:rsidRPr="005D6170">
        <w:rPr>
          <w:rFonts w:ascii="Georgia" w:hAnsi="Georgia" w:cs="Arial"/>
          <w:b/>
          <w:bCs/>
          <w:i/>
          <w:iCs/>
          <w:color w:val="000000" w:themeColor="text1"/>
          <w:lang w:eastAsia="es-CO"/>
        </w:rPr>
        <w:t>Bogotá Trabaja</w:t>
      </w:r>
      <w:r w:rsidR="00355A3B">
        <w:rPr>
          <w:rFonts w:ascii="Georgia" w:hAnsi="Georgia" w:cs="Arial"/>
          <w:b/>
          <w:bCs/>
          <w:i/>
          <w:iCs/>
          <w:color w:val="000000" w:themeColor="text1"/>
          <w:lang w:eastAsia="es-CO"/>
        </w:rPr>
        <w:t xml:space="preserve"> 2019</w:t>
      </w:r>
      <w:r w:rsidR="00B433B3" w:rsidRPr="005D6170">
        <w:rPr>
          <w:rFonts w:ascii="Georgia" w:hAnsi="Georgia" w:cs="Arial"/>
          <w:b/>
          <w:bCs/>
          <w:i/>
          <w:iCs/>
          <w:color w:val="000000" w:themeColor="text1"/>
          <w:lang w:eastAsia="es-CO"/>
        </w:rPr>
        <w:t>.</w:t>
      </w:r>
    </w:p>
    <w:p w:rsidR="00B433B3" w:rsidRPr="00B433B3" w:rsidRDefault="00B433B3" w:rsidP="00B433B3">
      <w:pPr>
        <w:pStyle w:val="Prrafodelista"/>
        <w:shd w:val="clear" w:color="auto" w:fill="FFFFFF"/>
        <w:jc w:val="both"/>
        <w:rPr>
          <w:rFonts w:ascii="Georgia" w:hAnsi="Georgia"/>
          <w:color w:val="222222"/>
          <w:lang w:eastAsia="es-CO"/>
        </w:rPr>
      </w:pPr>
    </w:p>
    <w:p w:rsidR="0068117A" w:rsidRDefault="0068117A" w:rsidP="0068117A">
      <w:pPr>
        <w:pStyle w:val="Prrafodelista"/>
        <w:numPr>
          <w:ilvl w:val="0"/>
          <w:numId w:val="4"/>
        </w:numPr>
        <w:jc w:val="both"/>
        <w:rPr>
          <w:rFonts w:ascii="Georgia" w:hAnsi="Georgia"/>
          <w:b/>
        </w:rPr>
      </w:pPr>
      <w:r>
        <w:rPr>
          <w:rFonts w:ascii="Georgia" w:hAnsi="Georgia"/>
          <w:b/>
        </w:rPr>
        <w:t xml:space="preserve">Balance feria de empleo Bogotá Trabaja 2019 </w:t>
      </w:r>
    </w:p>
    <w:p w:rsidR="0068117A" w:rsidRPr="0068117A" w:rsidRDefault="0068117A" w:rsidP="0068117A">
      <w:pPr>
        <w:pStyle w:val="Prrafodelista"/>
        <w:rPr>
          <w:rFonts w:ascii="Georgia" w:hAnsi="Georgia"/>
          <w:b/>
        </w:rPr>
      </w:pPr>
    </w:p>
    <w:p w:rsidR="0068117A" w:rsidRPr="0068117A" w:rsidRDefault="0068117A" w:rsidP="003A5AF9">
      <w:pPr>
        <w:ind w:left="142"/>
        <w:jc w:val="both"/>
        <w:rPr>
          <w:rFonts w:ascii="Georgia" w:hAnsi="Georgia"/>
          <w:b/>
        </w:rPr>
      </w:pPr>
      <w:r w:rsidRPr="0068117A">
        <w:rPr>
          <w:rFonts w:ascii="Georgia" w:hAnsi="Georgia"/>
          <w:b/>
        </w:rPr>
        <w:t>28 de mayo: profesionales</w:t>
      </w:r>
    </w:p>
    <w:p w:rsidR="0068117A" w:rsidRPr="0068117A" w:rsidRDefault="0068117A" w:rsidP="003A5AF9">
      <w:pPr>
        <w:ind w:left="142"/>
        <w:jc w:val="both"/>
        <w:rPr>
          <w:rFonts w:ascii="Georgia" w:hAnsi="Georgia"/>
        </w:rPr>
      </w:pPr>
      <w:r w:rsidRPr="0068117A">
        <w:rPr>
          <w:rFonts w:ascii="Georgia" w:hAnsi="Georgia"/>
        </w:rPr>
        <w:t xml:space="preserve">Atendidos: 4.193 </w:t>
      </w:r>
    </w:p>
    <w:p w:rsidR="0068117A" w:rsidRPr="0068117A" w:rsidRDefault="00A61E36" w:rsidP="003A5AF9">
      <w:pPr>
        <w:ind w:left="142"/>
        <w:jc w:val="both"/>
        <w:rPr>
          <w:rFonts w:ascii="Georgia" w:hAnsi="Georgia"/>
        </w:rPr>
      </w:pPr>
      <w:r>
        <w:rPr>
          <w:rFonts w:ascii="Georgia" w:hAnsi="Georgia"/>
        </w:rPr>
        <w:t xml:space="preserve">Remitidos: </w:t>
      </w:r>
      <w:r w:rsidRPr="005D6170">
        <w:rPr>
          <w:rFonts w:ascii="Georgia" w:hAnsi="Georgia"/>
          <w:color w:val="000000" w:themeColor="text1"/>
        </w:rPr>
        <w:t>1.916</w:t>
      </w:r>
      <w:r w:rsidR="0068117A" w:rsidRPr="005D6170">
        <w:rPr>
          <w:rFonts w:ascii="Georgia" w:hAnsi="Georgia"/>
          <w:color w:val="000000" w:themeColor="text1"/>
        </w:rPr>
        <w:t xml:space="preserve"> </w:t>
      </w:r>
    </w:p>
    <w:p w:rsidR="0068117A" w:rsidRPr="0068117A" w:rsidRDefault="0068117A" w:rsidP="003A5AF9">
      <w:pPr>
        <w:pStyle w:val="Prrafodelista"/>
        <w:ind w:left="142"/>
        <w:jc w:val="both"/>
        <w:rPr>
          <w:rFonts w:ascii="Georgia" w:hAnsi="Georgia"/>
          <w:b/>
        </w:rPr>
      </w:pPr>
    </w:p>
    <w:p w:rsidR="00B433B3" w:rsidRDefault="0068117A" w:rsidP="003A5AF9">
      <w:pPr>
        <w:shd w:val="clear" w:color="auto" w:fill="FFFFFF"/>
        <w:spacing w:after="120"/>
        <w:ind w:left="142"/>
        <w:jc w:val="both"/>
        <w:rPr>
          <w:rFonts w:ascii="Georgia" w:hAnsi="Georgia"/>
          <w:b/>
          <w:color w:val="000000" w:themeColor="text1"/>
        </w:rPr>
      </w:pPr>
      <w:r w:rsidRPr="0068117A">
        <w:rPr>
          <w:rFonts w:ascii="Georgia" w:hAnsi="Georgia"/>
          <w:b/>
          <w:color w:val="000000" w:themeColor="text1"/>
        </w:rPr>
        <w:t>29 de mayo:</w:t>
      </w:r>
      <w:r>
        <w:rPr>
          <w:rFonts w:ascii="Georgia" w:hAnsi="Georgia"/>
          <w:b/>
          <w:color w:val="000000" w:themeColor="text1"/>
        </w:rPr>
        <w:t xml:space="preserve"> técnicos y tecnólogos </w:t>
      </w:r>
    </w:p>
    <w:p w:rsidR="0068117A" w:rsidRPr="0068117A" w:rsidRDefault="0068117A" w:rsidP="003A5AF9">
      <w:pPr>
        <w:ind w:left="142"/>
        <w:jc w:val="both"/>
        <w:rPr>
          <w:rFonts w:ascii="Georgia" w:hAnsi="Georgia"/>
        </w:rPr>
      </w:pPr>
      <w:r w:rsidRPr="0068117A">
        <w:rPr>
          <w:rFonts w:ascii="Georgia" w:hAnsi="Georgia"/>
        </w:rPr>
        <w:t>Atendidos: 4.955</w:t>
      </w:r>
    </w:p>
    <w:p w:rsidR="0068117A" w:rsidRPr="0068117A" w:rsidRDefault="0068117A" w:rsidP="003A5AF9">
      <w:pPr>
        <w:ind w:left="142"/>
        <w:jc w:val="both"/>
        <w:rPr>
          <w:rFonts w:ascii="Georgia" w:hAnsi="Georgia"/>
        </w:rPr>
      </w:pPr>
      <w:r w:rsidRPr="0068117A">
        <w:rPr>
          <w:rFonts w:ascii="Georgia" w:hAnsi="Georgia"/>
        </w:rPr>
        <w:t>Remitidos: 4.294</w:t>
      </w:r>
    </w:p>
    <w:p w:rsidR="0068117A" w:rsidRDefault="0068117A" w:rsidP="003A5AF9">
      <w:pPr>
        <w:shd w:val="clear" w:color="auto" w:fill="FFFFFF"/>
        <w:spacing w:after="120"/>
        <w:ind w:left="142"/>
        <w:jc w:val="both"/>
        <w:rPr>
          <w:rFonts w:ascii="Georgia" w:hAnsi="Georgia"/>
          <w:b/>
          <w:color w:val="000000" w:themeColor="text1"/>
        </w:rPr>
      </w:pPr>
    </w:p>
    <w:p w:rsidR="0068117A" w:rsidRDefault="0068117A" w:rsidP="003A5AF9">
      <w:pPr>
        <w:shd w:val="clear" w:color="auto" w:fill="FFFFFF"/>
        <w:spacing w:after="120"/>
        <w:ind w:left="142"/>
        <w:jc w:val="both"/>
        <w:rPr>
          <w:rFonts w:ascii="Georgia" w:hAnsi="Georgia"/>
          <w:b/>
          <w:color w:val="000000" w:themeColor="text1"/>
        </w:rPr>
      </w:pPr>
      <w:r w:rsidRPr="0068117A">
        <w:rPr>
          <w:rFonts w:ascii="Georgia" w:hAnsi="Georgia"/>
          <w:b/>
          <w:color w:val="000000" w:themeColor="text1"/>
        </w:rPr>
        <w:t xml:space="preserve">30 de mayo: </w:t>
      </w:r>
      <w:r>
        <w:rPr>
          <w:rFonts w:ascii="Georgia" w:hAnsi="Georgia"/>
          <w:b/>
          <w:color w:val="000000" w:themeColor="text1"/>
        </w:rPr>
        <w:t>bachilleres</w:t>
      </w:r>
    </w:p>
    <w:p w:rsidR="0068117A" w:rsidRPr="0068117A" w:rsidRDefault="0068117A" w:rsidP="003A5AF9">
      <w:pPr>
        <w:ind w:left="142"/>
        <w:jc w:val="both"/>
        <w:rPr>
          <w:rFonts w:ascii="Georgia" w:hAnsi="Georgia"/>
        </w:rPr>
      </w:pPr>
      <w:r w:rsidRPr="0068117A">
        <w:rPr>
          <w:rFonts w:ascii="Georgia" w:hAnsi="Georgia"/>
        </w:rPr>
        <w:t>Atendidos: 7.877</w:t>
      </w:r>
    </w:p>
    <w:p w:rsidR="0068117A" w:rsidRPr="0068117A" w:rsidRDefault="0068117A" w:rsidP="003A5AF9">
      <w:pPr>
        <w:ind w:left="142"/>
        <w:jc w:val="both"/>
        <w:rPr>
          <w:rFonts w:ascii="Georgia" w:hAnsi="Georgia"/>
        </w:rPr>
      </w:pPr>
      <w:r w:rsidRPr="0068117A">
        <w:rPr>
          <w:rFonts w:ascii="Georgia" w:hAnsi="Georgia"/>
        </w:rPr>
        <w:t>Remitidos: 5.207</w:t>
      </w:r>
    </w:p>
    <w:p w:rsidR="0068117A" w:rsidRPr="0068117A" w:rsidRDefault="0068117A" w:rsidP="003A5AF9">
      <w:pPr>
        <w:shd w:val="clear" w:color="auto" w:fill="FFFFFF"/>
        <w:spacing w:after="120"/>
        <w:ind w:left="142"/>
        <w:jc w:val="both"/>
        <w:rPr>
          <w:rFonts w:ascii="Georgia" w:hAnsi="Georgia"/>
          <w:b/>
          <w:color w:val="000000" w:themeColor="text1"/>
        </w:rPr>
      </w:pPr>
    </w:p>
    <w:p w:rsidR="0068117A" w:rsidRDefault="0068117A" w:rsidP="003A5AF9">
      <w:pPr>
        <w:shd w:val="clear" w:color="auto" w:fill="FFFFFF"/>
        <w:spacing w:after="120"/>
        <w:ind w:left="142"/>
        <w:jc w:val="both"/>
        <w:rPr>
          <w:rFonts w:ascii="Georgia" w:hAnsi="Georgia"/>
          <w:b/>
          <w:color w:val="000000" w:themeColor="text1"/>
        </w:rPr>
      </w:pPr>
      <w:r w:rsidRPr="0068117A">
        <w:rPr>
          <w:rFonts w:ascii="Georgia" w:hAnsi="Georgia"/>
          <w:b/>
          <w:color w:val="000000" w:themeColor="text1"/>
        </w:rPr>
        <w:t xml:space="preserve">31 de mayo: </w:t>
      </w:r>
      <w:r w:rsidRPr="002C12A5">
        <w:rPr>
          <w:rFonts w:ascii="Georgia" w:hAnsi="Georgia"/>
          <w:b/>
        </w:rPr>
        <w:t>población diferencial</w:t>
      </w:r>
    </w:p>
    <w:p w:rsidR="0068117A" w:rsidRPr="0068117A" w:rsidRDefault="0068117A" w:rsidP="003A5AF9">
      <w:pPr>
        <w:ind w:left="142"/>
        <w:jc w:val="both"/>
        <w:rPr>
          <w:rFonts w:ascii="Georgia" w:hAnsi="Georgia"/>
        </w:rPr>
      </w:pPr>
      <w:r w:rsidRPr="0068117A">
        <w:rPr>
          <w:rFonts w:ascii="Georgia" w:hAnsi="Georgia"/>
        </w:rPr>
        <w:t xml:space="preserve">Atendidos: </w:t>
      </w:r>
      <w:r w:rsidR="00107838">
        <w:rPr>
          <w:rFonts w:ascii="Georgia" w:hAnsi="Georgia"/>
        </w:rPr>
        <w:t>3.186</w:t>
      </w:r>
    </w:p>
    <w:p w:rsidR="0068117A" w:rsidRPr="0068117A" w:rsidRDefault="00107838" w:rsidP="003A5AF9">
      <w:pPr>
        <w:ind w:left="142"/>
        <w:jc w:val="both"/>
        <w:rPr>
          <w:rFonts w:ascii="Georgia" w:hAnsi="Georgia"/>
        </w:rPr>
      </w:pPr>
      <w:r>
        <w:rPr>
          <w:rFonts w:ascii="Georgia" w:hAnsi="Georgia"/>
        </w:rPr>
        <w:t>Remitidos: 1.212</w:t>
      </w:r>
    </w:p>
    <w:p w:rsidR="0068117A" w:rsidRDefault="0068117A" w:rsidP="003A5AF9">
      <w:pPr>
        <w:shd w:val="clear" w:color="auto" w:fill="FFFFFF"/>
        <w:spacing w:after="120"/>
        <w:ind w:left="142"/>
        <w:jc w:val="both"/>
        <w:rPr>
          <w:rFonts w:ascii="Georgia" w:hAnsi="Georgia"/>
          <w:b/>
          <w:color w:val="000000" w:themeColor="text1"/>
        </w:rPr>
      </w:pPr>
    </w:p>
    <w:p w:rsidR="0068117A" w:rsidRDefault="0068117A" w:rsidP="003A5AF9">
      <w:pPr>
        <w:ind w:left="142"/>
        <w:jc w:val="both"/>
        <w:rPr>
          <w:rFonts w:ascii="Georgia" w:hAnsi="Georgia"/>
          <w:b/>
          <w:color w:val="000000" w:themeColor="text1"/>
        </w:rPr>
      </w:pPr>
      <w:r>
        <w:rPr>
          <w:rFonts w:ascii="Georgia" w:hAnsi="Georgia"/>
          <w:b/>
          <w:color w:val="000000" w:themeColor="text1"/>
        </w:rPr>
        <w:t xml:space="preserve">Consolidado total: </w:t>
      </w:r>
    </w:p>
    <w:p w:rsidR="0068117A" w:rsidRDefault="0068117A" w:rsidP="003A5AF9">
      <w:pPr>
        <w:ind w:left="142"/>
        <w:jc w:val="both"/>
        <w:rPr>
          <w:rFonts w:ascii="Georgia" w:hAnsi="Georgia"/>
          <w:b/>
          <w:lang w:val="es-ES_tradnl"/>
        </w:rPr>
      </w:pPr>
    </w:p>
    <w:p w:rsidR="0068117A" w:rsidRPr="0068117A" w:rsidRDefault="0068117A" w:rsidP="003A5AF9">
      <w:pPr>
        <w:ind w:left="142"/>
        <w:jc w:val="both"/>
        <w:rPr>
          <w:rFonts w:ascii="Georgia" w:hAnsi="Georgia"/>
        </w:rPr>
      </w:pPr>
      <w:r w:rsidRPr="0068117A">
        <w:rPr>
          <w:rFonts w:ascii="Georgia" w:hAnsi="Georgia"/>
        </w:rPr>
        <w:t>Atendidos: 20.211</w:t>
      </w:r>
    </w:p>
    <w:p w:rsidR="0068117A" w:rsidRPr="0068117A" w:rsidRDefault="0068117A" w:rsidP="003A5AF9">
      <w:pPr>
        <w:ind w:left="142"/>
        <w:jc w:val="both"/>
        <w:rPr>
          <w:rFonts w:ascii="Georgia" w:hAnsi="Georgia"/>
          <w:lang w:val="es-ES_tradnl"/>
        </w:rPr>
      </w:pPr>
      <w:r w:rsidRPr="0068117A">
        <w:rPr>
          <w:rFonts w:ascii="Georgia" w:hAnsi="Georgia"/>
        </w:rPr>
        <w:t xml:space="preserve">Remitidos: </w:t>
      </w:r>
      <w:r w:rsidR="00A61E36" w:rsidRPr="005D6170">
        <w:rPr>
          <w:rFonts w:ascii="Georgia" w:hAnsi="Georgia"/>
          <w:color w:val="000000" w:themeColor="text1"/>
        </w:rPr>
        <w:t>12.629</w:t>
      </w:r>
      <w:r w:rsidRPr="005D6170">
        <w:rPr>
          <w:rFonts w:ascii="Georgia" w:hAnsi="Georgia"/>
          <w:color w:val="000000" w:themeColor="text1"/>
        </w:rPr>
        <w:t xml:space="preserve"> </w:t>
      </w:r>
    </w:p>
    <w:p w:rsidR="00DC287D" w:rsidRDefault="00DC287D" w:rsidP="0001406D">
      <w:pPr>
        <w:shd w:val="clear" w:color="auto" w:fill="FFFFFF"/>
        <w:jc w:val="both"/>
        <w:rPr>
          <w:rFonts w:ascii="Georgia" w:hAnsi="Georgia" w:cs="Arial"/>
          <w:b/>
          <w:color w:val="222222"/>
          <w:lang w:eastAsia="es-CO"/>
        </w:rPr>
      </w:pPr>
    </w:p>
    <w:p w:rsidR="00250A36" w:rsidRDefault="00250A36" w:rsidP="0001406D">
      <w:pPr>
        <w:shd w:val="clear" w:color="auto" w:fill="FFFFFF"/>
        <w:jc w:val="both"/>
        <w:rPr>
          <w:rFonts w:ascii="Georgia" w:hAnsi="Georgia" w:cs="Arial"/>
          <w:b/>
          <w:color w:val="222222"/>
          <w:lang w:eastAsia="es-CO"/>
        </w:rPr>
      </w:pPr>
    </w:p>
    <w:p w:rsidR="0001406D" w:rsidRPr="00405A42" w:rsidRDefault="0001406D" w:rsidP="0001406D">
      <w:pPr>
        <w:shd w:val="clear" w:color="auto" w:fill="FFFFFF"/>
        <w:jc w:val="both"/>
        <w:rPr>
          <w:rFonts w:ascii="Georgia" w:hAnsi="Georgia"/>
          <w:b/>
          <w:color w:val="222222"/>
          <w:lang w:eastAsia="es-CO"/>
        </w:rPr>
      </w:pPr>
      <w:r w:rsidRPr="00405A42">
        <w:rPr>
          <w:rFonts w:ascii="Georgia" w:hAnsi="Georgia" w:cs="Arial"/>
          <w:b/>
          <w:color w:val="222222"/>
          <w:lang w:eastAsia="es-CO"/>
        </w:rPr>
        <w:t>Rutas</w:t>
      </w:r>
    </w:p>
    <w:p w:rsidR="0001406D" w:rsidRPr="00405A42" w:rsidRDefault="0001406D" w:rsidP="0001406D">
      <w:pPr>
        <w:shd w:val="clear" w:color="auto" w:fill="FFFFFF"/>
        <w:jc w:val="both"/>
        <w:rPr>
          <w:rFonts w:ascii="Georgia" w:hAnsi="Georgia"/>
          <w:color w:val="222222"/>
          <w:lang w:eastAsia="es-CO"/>
        </w:rPr>
      </w:pPr>
    </w:p>
    <w:p w:rsidR="00042F08" w:rsidRDefault="0001406D" w:rsidP="0001406D">
      <w:pPr>
        <w:shd w:val="clear" w:color="auto" w:fill="FFFFFF"/>
        <w:jc w:val="both"/>
        <w:rPr>
          <w:rFonts w:ascii="Georgia" w:hAnsi="Georgia" w:cs="Arial"/>
          <w:color w:val="222222"/>
          <w:lang w:eastAsia="es-CO"/>
        </w:rPr>
      </w:pPr>
      <w:r w:rsidRPr="00405A42">
        <w:rPr>
          <w:rFonts w:ascii="Georgia" w:hAnsi="Georgia" w:cs="Arial"/>
          <w:color w:val="222222"/>
          <w:lang w:eastAsia="es-CO"/>
        </w:rPr>
        <w:t xml:space="preserve">Bogotá Trabaja cuenta con (9) rutas de atención diferencial para personas con discapacidad, víctimas del conflicto armado, cuidadores/cuidadoras, indígenas, afro, rom, raízales y palenqueros, jóvenes, LGBTI, mujeres y venezolanos. Adicionalmente se realizan </w:t>
      </w:r>
      <w:r w:rsidR="00042F08">
        <w:rPr>
          <w:rFonts w:ascii="Georgia" w:hAnsi="Georgia" w:cs="Arial"/>
          <w:color w:val="222222"/>
          <w:lang w:eastAsia="es-CO"/>
        </w:rPr>
        <w:t xml:space="preserve"> rutas con la Secretaría de Integración Social como las de Centro Amar, Centros Comunitarios y empleate y emprende.</w:t>
      </w:r>
    </w:p>
    <w:p w:rsidR="00042F08" w:rsidRDefault="00042F08" w:rsidP="0001406D">
      <w:pPr>
        <w:shd w:val="clear" w:color="auto" w:fill="FFFFFF"/>
        <w:jc w:val="both"/>
        <w:rPr>
          <w:rFonts w:ascii="Georgia" w:hAnsi="Georgia" w:cs="Arial"/>
          <w:color w:val="222222"/>
          <w:lang w:eastAsia="es-CO"/>
        </w:rPr>
      </w:pPr>
    </w:p>
    <w:p w:rsidR="0001406D" w:rsidRDefault="00DD37C7" w:rsidP="0001406D">
      <w:pPr>
        <w:shd w:val="clear" w:color="auto" w:fill="FFFFFF"/>
        <w:jc w:val="both"/>
        <w:rPr>
          <w:rFonts w:ascii="Georgia" w:hAnsi="Georgia" w:cs="Arial"/>
          <w:color w:val="222222"/>
          <w:lang w:eastAsia="es-CO"/>
        </w:rPr>
      </w:pPr>
      <w:r>
        <w:rPr>
          <w:rFonts w:ascii="Georgia" w:hAnsi="Georgia" w:cs="Arial"/>
          <w:color w:val="222222"/>
          <w:lang w:eastAsia="es-CO"/>
        </w:rPr>
        <w:t xml:space="preserve">A continuación se relacionan las </w:t>
      </w:r>
      <w:r w:rsidR="00250A36">
        <w:rPr>
          <w:rFonts w:ascii="Georgia" w:hAnsi="Georgia" w:cs="Arial"/>
          <w:color w:val="222222"/>
          <w:lang w:eastAsia="es-CO"/>
        </w:rPr>
        <w:t xml:space="preserve">284 rutas que se </w:t>
      </w:r>
      <w:r>
        <w:rPr>
          <w:rFonts w:ascii="Georgia" w:hAnsi="Georgia" w:cs="Arial"/>
          <w:color w:val="222222"/>
          <w:lang w:eastAsia="es-CO"/>
        </w:rPr>
        <w:t>han realizado durante el cuatrienio, con corte a octubre 31</w:t>
      </w:r>
      <w:r w:rsidR="00250A36">
        <w:rPr>
          <w:rFonts w:ascii="Georgia" w:hAnsi="Georgia" w:cs="Arial"/>
          <w:color w:val="222222"/>
          <w:lang w:eastAsia="es-CO"/>
        </w:rPr>
        <w:t>, con un total de 21.835 buscadores de empleo atendidos</w:t>
      </w:r>
      <w:r>
        <w:rPr>
          <w:rFonts w:ascii="Georgia" w:hAnsi="Georgia" w:cs="Arial"/>
          <w:color w:val="222222"/>
          <w:lang w:eastAsia="es-CO"/>
        </w:rPr>
        <w:t>:</w:t>
      </w:r>
    </w:p>
    <w:p w:rsidR="00DD37C7" w:rsidRPr="00405A42" w:rsidRDefault="00DD37C7" w:rsidP="0001406D">
      <w:pPr>
        <w:shd w:val="clear" w:color="auto" w:fill="FFFFFF"/>
        <w:jc w:val="both"/>
        <w:rPr>
          <w:rFonts w:ascii="Georgia" w:hAnsi="Georgia"/>
          <w:color w:val="222222"/>
          <w:lang w:eastAsia="es-CO"/>
        </w:rPr>
      </w:pPr>
    </w:p>
    <w:p w:rsidR="00042F08" w:rsidRPr="00DD37C7" w:rsidRDefault="00042F08" w:rsidP="00042F08">
      <w:pPr>
        <w:pStyle w:val="Prrafodelista"/>
        <w:shd w:val="clear" w:color="auto" w:fill="FFFFFF"/>
        <w:jc w:val="both"/>
        <w:rPr>
          <w:rFonts w:ascii="Georgia" w:eastAsia="Times New Roman" w:hAnsi="Georgia" w:cs="Arial"/>
          <w:b/>
          <w:color w:val="222222"/>
          <w:lang w:val="es-ES" w:eastAsia="es-CO"/>
        </w:rPr>
      </w:pPr>
      <w:r w:rsidRPr="00DD37C7">
        <w:rPr>
          <w:rFonts w:ascii="Georgia" w:eastAsia="Times New Roman" w:hAnsi="Georgia" w:cs="Arial"/>
          <w:b/>
          <w:color w:val="222222"/>
          <w:lang w:val="es-ES" w:eastAsia="es-CO"/>
        </w:rPr>
        <w:t>Nombre Ruta</w:t>
      </w:r>
      <w:r w:rsidRPr="00DD37C7">
        <w:rPr>
          <w:rFonts w:ascii="Georgia" w:eastAsia="Times New Roman" w:hAnsi="Georgia" w:cs="Arial"/>
          <w:b/>
          <w:color w:val="222222"/>
          <w:lang w:val="es-ES" w:eastAsia="es-CO"/>
        </w:rPr>
        <w:tab/>
      </w:r>
      <w:r w:rsidR="00DD37C7">
        <w:rPr>
          <w:rFonts w:ascii="Georgia" w:eastAsia="Times New Roman" w:hAnsi="Georgia" w:cs="Arial"/>
          <w:b/>
          <w:color w:val="222222"/>
          <w:lang w:val="es-ES" w:eastAsia="es-CO"/>
        </w:rPr>
        <w:tab/>
      </w:r>
      <w:r w:rsidR="00DD37C7">
        <w:rPr>
          <w:rFonts w:ascii="Georgia" w:eastAsia="Times New Roman" w:hAnsi="Georgia" w:cs="Arial"/>
          <w:b/>
          <w:color w:val="222222"/>
          <w:lang w:val="es-ES" w:eastAsia="es-CO"/>
        </w:rPr>
        <w:tab/>
      </w:r>
      <w:r w:rsidRPr="00DD37C7">
        <w:rPr>
          <w:rFonts w:ascii="Georgia" w:eastAsia="Times New Roman" w:hAnsi="Georgia" w:cs="Arial"/>
          <w:b/>
          <w:color w:val="222222"/>
          <w:lang w:val="es-ES" w:eastAsia="es-CO"/>
        </w:rPr>
        <w:t>Número de Rutas</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Afro</w:t>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18</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Condición de Discapacidad</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46</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Cuidadores</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27</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En Localidad</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50</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Indígena</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14</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Jóvenes</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23</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LGBTI</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21</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Mujeres</w:t>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ab/>
        <w:t>27</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Venezolanos</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21</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Víctimas</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Pr="00042F08">
        <w:rPr>
          <w:rFonts w:ascii="Georgia" w:eastAsia="Times New Roman" w:hAnsi="Georgia" w:cs="Arial"/>
          <w:color w:val="222222"/>
          <w:lang w:val="es-ES" w:eastAsia="es-CO"/>
        </w:rPr>
        <w:t>23</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Centro Amar</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t xml:space="preserve">  </w:t>
      </w:r>
      <w:r w:rsidRPr="00042F08">
        <w:rPr>
          <w:rFonts w:ascii="Georgia" w:eastAsia="Times New Roman" w:hAnsi="Georgia" w:cs="Arial"/>
          <w:color w:val="222222"/>
          <w:lang w:val="es-ES" w:eastAsia="es-CO"/>
        </w:rPr>
        <w:t>9</w:t>
      </w:r>
    </w:p>
    <w:p w:rsidR="00042F08" w:rsidRPr="00042F08" w:rsidRDefault="00042F08" w:rsidP="00042F08">
      <w:pPr>
        <w:pStyle w:val="Prrafodelista"/>
        <w:shd w:val="clear" w:color="auto" w:fill="FFFFFF"/>
        <w:jc w:val="both"/>
        <w:rPr>
          <w:rFonts w:ascii="Georgia" w:eastAsia="Times New Roman" w:hAnsi="Georgia" w:cs="Arial"/>
          <w:color w:val="222222"/>
          <w:lang w:val="es-ES" w:eastAsia="es-CO"/>
        </w:rPr>
      </w:pPr>
      <w:r w:rsidRPr="00042F08">
        <w:rPr>
          <w:rFonts w:ascii="Georgia" w:eastAsia="Times New Roman" w:hAnsi="Georgia" w:cs="Arial"/>
          <w:color w:val="222222"/>
          <w:lang w:val="es-ES" w:eastAsia="es-CO"/>
        </w:rPr>
        <w:t>Ruta Centros Comunitarios con SDIS</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 xml:space="preserve">  </w:t>
      </w:r>
      <w:r w:rsidRPr="00042F08">
        <w:rPr>
          <w:rFonts w:ascii="Georgia" w:eastAsia="Times New Roman" w:hAnsi="Georgia" w:cs="Arial"/>
          <w:color w:val="222222"/>
          <w:lang w:val="es-ES" w:eastAsia="es-CO"/>
        </w:rPr>
        <w:t>2</w:t>
      </w:r>
    </w:p>
    <w:p w:rsidR="009553E9" w:rsidRPr="000258A7" w:rsidRDefault="00042F08" w:rsidP="00042F08">
      <w:pPr>
        <w:pStyle w:val="Prrafodelista"/>
        <w:shd w:val="clear" w:color="auto" w:fill="FFFFFF"/>
        <w:jc w:val="both"/>
        <w:rPr>
          <w:rFonts w:ascii="Georgia" w:hAnsi="Georgia" w:cs="Arial"/>
          <w:color w:val="000000" w:themeColor="text1"/>
          <w:highlight w:val="yellow"/>
          <w:lang w:eastAsia="es-CO"/>
        </w:rPr>
      </w:pPr>
      <w:r w:rsidRPr="00042F08">
        <w:rPr>
          <w:rFonts w:ascii="Georgia" w:eastAsia="Times New Roman" w:hAnsi="Georgia" w:cs="Arial"/>
          <w:color w:val="222222"/>
          <w:lang w:val="es-ES" w:eastAsia="es-CO"/>
        </w:rPr>
        <w:t>Ruta Empléate y Emprende</w:t>
      </w:r>
      <w:r w:rsidRPr="00042F08">
        <w:rPr>
          <w:rFonts w:ascii="Georgia" w:eastAsia="Times New Roman" w:hAnsi="Georgia" w:cs="Arial"/>
          <w:color w:val="222222"/>
          <w:lang w:val="es-ES" w:eastAsia="es-CO"/>
        </w:rPr>
        <w:tab/>
      </w:r>
      <w:r w:rsidR="00DD37C7">
        <w:rPr>
          <w:rFonts w:ascii="Georgia" w:eastAsia="Times New Roman" w:hAnsi="Georgia" w:cs="Arial"/>
          <w:color w:val="222222"/>
          <w:lang w:val="es-ES" w:eastAsia="es-CO"/>
        </w:rPr>
        <w:tab/>
        <w:t xml:space="preserve">  </w:t>
      </w:r>
      <w:r w:rsidRPr="00042F08">
        <w:rPr>
          <w:rFonts w:ascii="Georgia" w:eastAsia="Times New Roman" w:hAnsi="Georgia" w:cs="Arial"/>
          <w:color w:val="222222"/>
          <w:lang w:val="es-ES" w:eastAsia="es-CO"/>
        </w:rPr>
        <w:t>3</w:t>
      </w:r>
    </w:p>
    <w:tbl>
      <w:tblPr>
        <w:tblW w:w="5000" w:type="pct"/>
        <w:tblCellSpacing w:w="0" w:type="dxa"/>
        <w:tblCellMar>
          <w:left w:w="0" w:type="dxa"/>
          <w:right w:w="0" w:type="dxa"/>
        </w:tblCellMar>
        <w:tblLook w:val="04A0"/>
      </w:tblPr>
      <w:tblGrid>
        <w:gridCol w:w="8838"/>
      </w:tblGrid>
      <w:tr w:rsidR="0001406D" w:rsidRPr="00405A42" w:rsidTr="00DD37C7">
        <w:trPr>
          <w:tblCellSpacing w:w="0" w:type="dxa"/>
        </w:trPr>
        <w:tc>
          <w:tcPr>
            <w:tcW w:w="0" w:type="auto"/>
            <w:vAlign w:val="center"/>
            <w:hideMark/>
          </w:tcPr>
          <w:p w:rsidR="0001406D" w:rsidRPr="00405A42" w:rsidRDefault="0001406D" w:rsidP="00DD37C7">
            <w:pPr>
              <w:rPr>
                <w:rFonts w:ascii="Georgia" w:hAnsi="Georgia" w:cs="Arial"/>
                <w:lang w:eastAsia="es-CO"/>
              </w:rPr>
            </w:pPr>
          </w:p>
        </w:tc>
      </w:tr>
    </w:tbl>
    <w:p w:rsidR="0001406D" w:rsidRDefault="0001406D" w:rsidP="0001406D">
      <w:pPr>
        <w:shd w:val="clear" w:color="auto" w:fill="FFFFFF"/>
        <w:spacing w:after="120"/>
        <w:ind w:left="720"/>
        <w:jc w:val="both"/>
        <w:rPr>
          <w:rFonts w:ascii="Georgia" w:hAnsi="Georgia"/>
          <w:color w:val="222222"/>
          <w:lang w:eastAsia="es-CO"/>
        </w:rPr>
      </w:pPr>
    </w:p>
    <w:p w:rsidR="00DD37C7" w:rsidRDefault="00DD37C7" w:rsidP="003A5AF9">
      <w:pPr>
        <w:shd w:val="clear" w:color="auto" w:fill="FFFFFF"/>
        <w:spacing w:after="120"/>
        <w:rPr>
          <w:rFonts w:ascii="Georgia" w:hAnsi="Georgia"/>
          <w:b/>
          <w:color w:val="000000" w:themeColor="text1"/>
          <w:lang w:eastAsia="es-CO"/>
        </w:rPr>
      </w:pPr>
    </w:p>
    <w:p w:rsidR="00DD37C7" w:rsidRDefault="00DD37C7" w:rsidP="003A5AF9">
      <w:pPr>
        <w:shd w:val="clear" w:color="auto" w:fill="FFFFFF"/>
        <w:spacing w:after="120"/>
        <w:rPr>
          <w:rFonts w:ascii="Georgia" w:hAnsi="Georgia"/>
          <w:b/>
          <w:color w:val="000000" w:themeColor="text1"/>
          <w:lang w:eastAsia="es-CO"/>
        </w:rPr>
      </w:pPr>
    </w:p>
    <w:p w:rsidR="00DD37C7" w:rsidRDefault="00DD37C7" w:rsidP="003A5AF9">
      <w:pPr>
        <w:shd w:val="clear" w:color="auto" w:fill="FFFFFF"/>
        <w:spacing w:after="120"/>
        <w:rPr>
          <w:rFonts w:ascii="Georgia" w:hAnsi="Georgia"/>
          <w:b/>
          <w:color w:val="000000" w:themeColor="text1"/>
          <w:lang w:eastAsia="es-CO"/>
        </w:rPr>
      </w:pPr>
    </w:p>
    <w:p w:rsidR="00DD37C7" w:rsidRDefault="00DD37C7" w:rsidP="003A5AF9">
      <w:pPr>
        <w:shd w:val="clear" w:color="auto" w:fill="FFFFFF"/>
        <w:spacing w:after="120"/>
        <w:rPr>
          <w:rFonts w:ascii="Georgia" w:hAnsi="Georgia"/>
          <w:b/>
          <w:color w:val="000000" w:themeColor="text1"/>
          <w:lang w:eastAsia="es-CO"/>
        </w:rPr>
      </w:pPr>
    </w:p>
    <w:p w:rsidR="00A61E36" w:rsidRPr="005D6170" w:rsidRDefault="003A5AF9" w:rsidP="003A5AF9">
      <w:pPr>
        <w:shd w:val="clear" w:color="auto" w:fill="FFFFFF"/>
        <w:spacing w:after="120"/>
        <w:rPr>
          <w:rFonts w:ascii="Georgia" w:hAnsi="Georgia"/>
          <w:b/>
          <w:color w:val="000000" w:themeColor="text1"/>
          <w:lang w:eastAsia="es-CO"/>
        </w:rPr>
      </w:pPr>
      <w:r>
        <w:rPr>
          <w:rFonts w:ascii="Georgia" w:hAnsi="Georgia"/>
          <w:b/>
          <w:color w:val="000000" w:themeColor="text1"/>
          <w:lang w:eastAsia="es-CO"/>
        </w:rPr>
        <w:t>Atención: población diferencial (c</w:t>
      </w:r>
      <w:r w:rsidR="00A61E36" w:rsidRPr="005D6170">
        <w:rPr>
          <w:rFonts w:ascii="Georgia" w:hAnsi="Georgia"/>
          <w:b/>
          <w:color w:val="000000" w:themeColor="text1"/>
          <w:lang w:eastAsia="es-CO"/>
        </w:rPr>
        <w:t xml:space="preserve">ifras </w:t>
      </w:r>
      <w:r w:rsidR="00DC287D">
        <w:rPr>
          <w:rFonts w:ascii="Georgia" w:hAnsi="Georgia"/>
          <w:b/>
          <w:color w:val="000000" w:themeColor="text1"/>
          <w:lang w:eastAsia="es-CO"/>
        </w:rPr>
        <w:t xml:space="preserve">con corte a 31 de </w:t>
      </w:r>
      <w:r w:rsidR="00DD37C7">
        <w:rPr>
          <w:rFonts w:ascii="Georgia" w:hAnsi="Georgia"/>
          <w:b/>
          <w:color w:val="000000" w:themeColor="text1"/>
          <w:lang w:eastAsia="es-CO"/>
        </w:rPr>
        <w:t>octubre</w:t>
      </w:r>
      <w:r>
        <w:rPr>
          <w:rFonts w:ascii="Georgia" w:hAnsi="Georgia"/>
          <w:b/>
          <w:color w:val="000000" w:themeColor="text1"/>
          <w:lang w:eastAsia="es-CO"/>
        </w:rPr>
        <w:t>)</w:t>
      </w:r>
    </w:p>
    <w:tbl>
      <w:tblPr>
        <w:tblW w:w="4941" w:type="dxa"/>
        <w:tblInd w:w="70" w:type="dxa"/>
        <w:tblCellMar>
          <w:left w:w="70" w:type="dxa"/>
          <w:right w:w="70" w:type="dxa"/>
        </w:tblCellMar>
        <w:tblLook w:val="04A0"/>
      </w:tblPr>
      <w:tblGrid>
        <w:gridCol w:w="7354"/>
        <w:gridCol w:w="146"/>
        <w:gridCol w:w="146"/>
        <w:gridCol w:w="146"/>
      </w:tblGrid>
      <w:tr w:rsidR="00285EDA" w:rsidRPr="003A5AF9" w:rsidTr="00DD37C7">
        <w:trPr>
          <w:trHeight w:val="300"/>
        </w:trPr>
        <w:tc>
          <w:tcPr>
            <w:tcW w:w="1210" w:type="dxa"/>
            <w:tcBorders>
              <w:top w:val="nil"/>
              <w:left w:val="nil"/>
              <w:bottom w:val="nil"/>
              <w:right w:val="nil"/>
            </w:tcBorders>
            <w:shd w:val="clear" w:color="auto" w:fill="auto"/>
            <w:noWrap/>
            <w:vAlign w:val="bottom"/>
          </w:tcPr>
          <w:tbl>
            <w:tblPr>
              <w:tblW w:w="7214" w:type="dxa"/>
              <w:tblCellMar>
                <w:left w:w="70" w:type="dxa"/>
                <w:right w:w="70" w:type="dxa"/>
              </w:tblCellMar>
              <w:tblLook w:val="04A0"/>
            </w:tblPr>
            <w:tblGrid>
              <w:gridCol w:w="1222"/>
              <w:gridCol w:w="154"/>
              <w:gridCol w:w="286"/>
              <w:gridCol w:w="26"/>
              <w:gridCol w:w="1154"/>
              <w:gridCol w:w="94"/>
              <w:gridCol w:w="372"/>
              <w:gridCol w:w="134"/>
              <w:gridCol w:w="694"/>
              <w:gridCol w:w="1508"/>
              <w:gridCol w:w="1476"/>
              <w:gridCol w:w="94"/>
            </w:tblGrid>
            <w:tr w:rsidR="00E84B6C" w:rsidRPr="00DD37C7" w:rsidTr="00F023FB">
              <w:trPr>
                <w:trHeight w:val="300"/>
              </w:trPr>
              <w:tc>
                <w:tcPr>
                  <w:tcW w:w="1688" w:type="dxa"/>
                  <w:gridSpan w:val="4"/>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620" w:type="dxa"/>
                  <w:gridSpan w:val="3"/>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508" w:type="dxa"/>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hideMark/>
                </w:tcPr>
                <w:p w:rsidR="00DD37C7" w:rsidRPr="00250A36" w:rsidRDefault="00DD37C7" w:rsidP="00DD37C7">
                  <w:pPr>
                    <w:rPr>
                      <w:rFonts w:ascii="Calibri" w:hAnsi="Calibri" w:cs="Calibri"/>
                      <w:b/>
                      <w:color w:val="000000"/>
                      <w:lang w:val="es-CO" w:eastAsia="es-CO"/>
                    </w:rPr>
                  </w:pPr>
                  <w:r w:rsidRPr="00250A36">
                    <w:rPr>
                      <w:rFonts w:ascii="Calibri" w:hAnsi="Calibri" w:cs="Calibri"/>
                      <w:b/>
                      <w:color w:val="000000"/>
                      <w:sz w:val="22"/>
                      <w:szCs w:val="22"/>
                      <w:lang w:val="es-CO" w:eastAsia="es-CO"/>
                    </w:rPr>
                    <w:t>INDÍGENA</w:t>
                  </w:r>
                </w:p>
              </w:tc>
              <w:tc>
                <w:tcPr>
                  <w:tcW w:w="1620" w:type="dxa"/>
                  <w:gridSpan w:val="3"/>
                  <w:tcBorders>
                    <w:top w:val="nil"/>
                    <w:left w:val="nil"/>
                    <w:bottom w:val="nil"/>
                    <w:right w:val="nil"/>
                  </w:tcBorders>
                  <w:shd w:val="clear" w:color="000000" w:fill="FFFFFF"/>
                  <w:noWrap/>
                  <w:vAlign w:val="bottom"/>
                  <w:hideMark/>
                </w:tcPr>
                <w:p w:rsidR="00DD37C7" w:rsidRPr="00250A36" w:rsidRDefault="00DD37C7" w:rsidP="00DD37C7">
                  <w:pPr>
                    <w:rPr>
                      <w:rFonts w:ascii="Calibri" w:hAnsi="Calibri" w:cs="Calibri"/>
                      <w:b/>
                      <w:color w:val="000000"/>
                      <w:lang w:val="es-CO" w:eastAsia="es-CO"/>
                    </w:rPr>
                  </w:pPr>
                </w:p>
              </w:tc>
              <w:tc>
                <w:tcPr>
                  <w:tcW w:w="828" w:type="dxa"/>
                  <w:gridSpan w:val="2"/>
                  <w:tcBorders>
                    <w:top w:val="nil"/>
                    <w:left w:val="nil"/>
                    <w:bottom w:val="nil"/>
                    <w:right w:val="nil"/>
                  </w:tcBorders>
                  <w:shd w:val="clear" w:color="000000" w:fill="FFFFFF"/>
                  <w:noWrap/>
                  <w:vAlign w:val="bottom"/>
                  <w:hideMark/>
                </w:tcPr>
                <w:p w:rsidR="00DD37C7" w:rsidRPr="00250A36" w:rsidRDefault="00DD37C7" w:rsidP="00DD37C7">
                  <w:pPr>
                    <w:rPr>
                      <w:rFonts w:ascii="Calibri" w:hAnsi="Calibri" w:cs="Calibri"/>
                      <w:b/>
                      <w:color w:val="000000"/>
                      <w:lang w:val="es-CO" w:eastAsia="es-CO"/>
                    </w:rPr>
                  </w:pPr>
                  <w:r w:rsidRPr="00250A36">
                    <w:rPr>
                      <w:rFonts w:ascii="Calibri" w:hAnsi="Calibri" w:cs="Calibri"/>
                      <w:b/>
                      <w:color w:val="000000"/>
                      <w:sz w:val="22"/>
                      <w:szCs w:val="22"/>
                      <w:lang w:val="es-CO" w:eastAsia="es-CO"/>
                    </w:rPr>
                    <w:t> </w:t>
                  </w:r>
                </w:p>
              </w:tc>
              <w:tc>
                <w:tcPr>
                  <w:tcW w:w="1508" w:type="dxa"/>
                  <w:tcBorders>
                    <w:top w:val="nil"/>
                    <w:left w:val="nil"/>
                    <w:bottom w:val="nil"/>
                    <w:right w:val="nil"/>
                  </w:tcBorders>
                  <w:shd w:val="clear" w:color="000000" w:fill="FFFFFF"/>
                  <w:noWrap/>
                  <w:vAlign w:val="bottom"/>
                  <w:hideMark/>
                </w:tcPr>
                <w:p w:rsidR="00DD37C7" w:rsidRPr="00250A36" w:rsidRDefault="00DD37C7" w:rsidP="00DD37C7">
                  <w:pPr>
                    <w:rPr>
                      <w:rFonts w:ascii="Calibri" w:hAnsi="Calibri" w:cs="Calibri"/>
                      <w:b/>
                      <w:color w:val="000000"/>
                      <w:lang w:val="es-CO" w:eastAsia="es-CO"/>
                    </w:rPr>
                  </w:pPr>
                  <w:r w:rsidRPr="00250A36">
                    <w:rPr>
                      <w:rFonts w:ascii="Calibri" w:hAnsi="Calibri" w:cs="Calibri"/>
                      <w:b/>
                      <w:color w:val="000000"/>
                      <w:sz w:val="22"/>
                      <w:szCs w:val="22"/>
                      <w:lang w:val="es-CO" w:eastAsia="es-CO"/>
                    </w:rPr>
                    <w:t>AFRO</w:t>
                  </w:r>
                </w:p>
              </w:tc>
              <w:tc>
                <w:tcPr>
                  <w:tcW w:w="1570"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620" w:type="dxa"/>
                  <w:gridSpan w:val="3"/>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828"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508" w:type="dxa"/>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570"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r>
            <w:tr w:rsidR="00E84B6C" w:rsidRPr="00DD37C7" w:rsidTr="00F023FB">
              <w:trPr>
                <w:trHeight w:val="300"/>
              </w:trPr>
              <w:tc>
                <w:tcPr>
                  <w:tcW w:w="168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ATENDIDO</w:t>
                  </w:r>
                </w:p>
              </w:tc>
              <w:tc>
                <w:tcPr>
                  <w:tcW w:w="16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249</w:t>
                  </w:r>
                </w:p>
              </w:tc>
              <w:tc>
                <w:tcPr>
                  <w:tcW w:w="828"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ATENDIDO</w:t>
                  </w:r>
                </w:p>
              </w:tc>
              <w:tc>
                <w:tcPr>
                  <w:tcW w:w="15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371</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FORMADO</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128</w:t>
                  </w:r>
                </w:p>
              </w:tc>
              <w:tc>
                <w:tcPr>
                  <w:tcW w:w="828"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508" w:type="dxa"/>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FORMADO</w:t>
                  </w:r>
                </w:p>
              </w:tc>
              <w:tc>
                <w:tcPr>
                  <w:tcW w:w="1570" w:type="dxa"/>
                  <w:gridSpan w:val="2"/>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203</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REMITIDO</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122</w:t>
                  </w:r>
                </w:p>
              </w:tc>
              <w:tc>
                <w:tcPr>
                  <w:tcW w:w="828"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508" w:type="dxa"/>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REMITIDO</w:t>
                  </w:r>
                </w:p>
              </w:tc>
              <w:tc>
                <w:tcPr>
                  <w:tcW w:w="1570" w:type="dxa"/>
                  <w:gridSpan w:val="2"/>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213</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VINCULADO</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15</w:t>
                  </w:r>
                </w:p>
              </w:tc>
              <w:tc>
                <w:tcPr>
                  <w:tcW w:w="828" w:type="dxa"/>
                  <w:gridSpan w:val="2"/>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 </w:t>
                  </w:r>
                </w:p>
              </w:tc>
              <w:tc>
                <w:tcPr>
                  <w:tcW w:w="1508" w:type="dxa"/>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VINCULADO</w:t>
                  </w:r>
                </w:p>
              </w:tc>
              <w:tc>
                <w:tcPr>
                  <w:tcW w:w="1570" w:type="dxa"/>
                  <w:gridSpan w:val="2"/>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26</w:t>
                  </w: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tcPr>
                <w:p w:rsidR="00DD37C7" w:rsidRPr="00DD37C7" w:rsidRDefault="00DD37C7" w:rsidP="00DD37C7">
                  <w:pPr>
                    <w:rPr>
                      <w:rFonts w:ascii="Calibri" w:hAnsi="Calibri" w:cs="Calibri"/>
                      <w:color w:val="000000"/>
                      <w:lang w:val="es-CO" w:eastAsia="es-CO"/>
                    </w:rPr>
                  </w:pPr>
                </w:p>
              </w:tc>
              <w:tc>
                <w:tcPr>
                  <w:tcW w:w="1620" w:type="dxa"/>
                  <w:gridSpan w:val="3"/>
                  <w:tcBorders>
                    <w:top w:val="nil"/>
                    <w:left w:val="nil"/>
                    <w:bottom w:val="nil"/>
                    <w:right w:val="nil"/>
                  </w:tcBorders>
                  <w:shd w:val="clear" w:color="000000" w:fill="FFFFFF"/>
                  <w:noWrap/>
                  <w:vAlign w:val="bottom"/>
                </w:tcPr>
                <w:p w:rsidR="00DD37C7" w:rsidRPr="00DD37C7" w:rsidRDefault="00DD37C7" w:rsidP="00DD37C7">
                  <w:pPr>
                    <w:jc w:val="right"/>
                    <w:rPr>
                      <w:rFonts w:ascii="Calibri" w:hAnsi="Calibri" w:cs="Calibri"/>
                      <w:color w:val="000000"/>
                      <w:lang w:val="es-CO" w:eastAsia="es-CO"/>
                    </w:rPr>
                  </w:pPr>
                </w:p>
              </w:tc>
              <w:tc>
                <w:tcPr>
                  <w:tcW w:w="828" w:type="dxa"/>
                  <w:gridSpan w:val="2"/>
                  <w:tcBorders>
                    <w:top w:val="nil"/>
                    <w:left w:val="nil"/>
                    <w:bottom w:val="nil"/>
                    <w:right w:val="nil"/>
                  </w:tcBorders>
                  <w:shd w:val="clear" w:color="000000" w:fill="FFFFFF"/>
                  <w:noWrap/>
                  <w:vAlign w:val="bottom"/>
                </w:tcPr>
                <w:p w:rsidR="00DD37C7" w:rsidRPr="00DD37C7" w:rsidRDefault="00DD37C7" w:rsidP="00DD37C7">
                  <w:pPr>
                    <w:rPr>
                      <w:rFonts w:ascii="Calibri" w:hAnsi="Calibri" w:cs="Calibri"/>
                      <w:color w:val="000000"/>
                      <w:lang w:val="es-CO" w:eastAsia="es-CO"/>
                    </w:rPr>
                  </w:pPr>
                </w:p>
              </w:tc>
              <w:tc>
                <w:tcPr>
                  <w:tcW w:w="1508" w:type="dxa"/>
                  <w:tcBorders>
                    <w:top w:val="nil"/>
                    <w:left w:val="nil"/>
                    <w:bottom w:val="nil"/>
                    <w:right w:val="nil"/>
                  </w:tcBorders>
                  <w:shd w:val="clear" w:color="auto" w:fill="auto"/>
                  <w:noWrap/>
                  <w:vAlign w:val="bottom"/>
                </w:tcPr>
                <w:p w:rsidR="00DD37C7" w:rsidRPr="00DD37C7" w:rsidRDefault="00DD37C7" w:rsidP="00DD37C7">
                  <w:pPr>
                    <w:rPr>
                      <w:rFonts w:ascii="Calibri" w:hAnsi="Calibri" w:cs="Calibri"/>
                      <w:color w:val="000000"/>
                      <w:lang w:val="es-CO" w:eastAsia="es-CO"/>
                    </w:rPr>
                  </w:pPr>
                </w:p>
              </w:tc>
              <w:tc>
                <w:tcPr>
                  <w:tcW w:w="1570" w:type="dxa"/>
                  <w:gridSpan w:val="2"/>
                  <w:tcBorders>
                    <w:top w:val="nil"/>
                    <w:left w:val="nil"/>
                    <w:bottom w:val="nil"/>
                    <w:right w:val="nil"/>
                  </w:tcBorders>
                  <w:shd w:val="clear" w:color="auto" w:fill="auto"/>
                  <w:noWrap/>
                  <w:vAlign w:val="bottom"/>
                </w:tcPr>
                <w:p w:rsidR="00DD37C7" w:rsidRPr="00DD37C7" w:rsidRDefault="00DD37C7" w:rsidP="00DD37C7">
                  <w:pPr>
                    <w:jc w:val="right"/>
                    <w:rPr>
                      <w:rFonts w:ascii="Calibri" w:hAnsi="Calibri" w:cs="Calibri"/>
                      <w:color w:val="00000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p>
              </w:tc>
              <w:tc>
                <w:tcPr>
                  <w:tcW w:w="1620" w:type="dxa"/>
                  <w:gridSpan w:val="3"/>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508" w:type="dxa"/>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hideMark/>
                </w:tcPr>
                <w:p w:rsidR="00DD37C7" w:rsidRPr="00250A36" w:rsidRDefault="00DD37C7" w:rsidP="00DD37C7">
                  <w:pPr>
                    <w:rPr>
                      <w:rFonts w:ascii="Calibri" w:hAnsi="Calibri" w:cs="Calibri"/>
                      <w:b/>
                      <w:color w:val="000000"/>
                      <w:lang w:val="es-CO" w:eastAsia="es-CO"/>
                    </w:rPr>
                  </w:pPr>
                  <w:r w:rsidRPr="00250A36">
                    <w:rPr>
                      <w:rFonts w:ascii="Calibri" w:hAnsi="Calibri" w:cs="Calibri"/>
                      <w:b/>
                      <w:color w:val="000000"/>
                      <w:sz w:val="22"/>
                      <w:szCs w:val="22"/>
                      <w:lang w:val="es-CO" w:eastAsia="es-CO"/>
                    </w:rPr>
                    <w:t>JÓVENES</w:t>
                  </w:r>
                </w:p>
              </w:tc>
              <w:tc>
                <w:tcPr>
                  <w:tcW w:w="1620" w:type="dxa"/>
                  <w:gridSpan w:val="3"/>
                  <w:tcBorders>
                    <w:top w:val="nil"/>
                    <w:left w:val="nil"/>
                    <w:bottom w:val="nil"/>
                    <w:right w:val="nil"/>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rPr>
                      <w:rFonts w:ascii="Calibri" w:hAnsi="Calibri" w:cs="Calibri"/>
                      <w:color w:val="000000"/>
                      <w:lang w:val="es-CO" w:eastAsia="es-CO"/>
                    </w:rPr>
                  </w:pPr>
                </w:p>
              </w:tc>
              <w:tc>
                <w:tcPr>
                  <w:tcW w:w="1508" w:type="dxa"/>
                  <w:tcBorders>
                    <w:top w:val="nil"/>
                    <w:left w:val="nil"/>
                    <w:bottom w:val="nil"/>
                    <w:right w:val="nil"/>
                  </w:tcBorders>
                  <w:shd w:val="clear" w:color="auto" w:fill="auto"/>
                  <w:noWrap/>
                  <w:vAlign w:val="bottom"/>
                  <w:hideMark/>
                </w:tcPr>
                <w:p w:rsidR="00DD37C7" w:rsidRPr="00250A36" w:rsidRDefault="00DD37C7" w:rsidP="00DD37C7">
                  <w:pPr>
                    <w:rPr>
                      <w:rFonts w:ascii="Calibri" w:hAnsi="Calibri" w:cs="Calibri"/>
                      <w:b/>
                      <w:color w:val="000000"/>
                      <w:lang w:val="es-CO" w:eastAsia="es-CO"/>
                    </w:rPr>
                  </w:pPr>
                  <w:r w:rsidRPr="00250A36">
                    <w:rPr>
                      <w:rFonts w:ascii="Calibri" w:hAnsi="Calibri" w:cs="Calibri"/>
                      <w:b/>
                      <w:color w:val="000000"/>
                      <w:sz w:val="22"/>
                      <w:szCs w:val="22"/>
                      <w:lang w:val="es-CO" w:eastAsia="es-CO"/>
                    </w:rPr>
                    <w:t>LGBTI</w:t>
                  </w:r>
                </w:p>
              </w:tc>
              <w:tc>
                <w:tcPr>
                  <w:tcW w:w="1570" w:type="dxa"/>
                  <w:gridSpan w:val="2"/>
                  <w:tcBorders>
                    <w:top w:val="nil"/>
                    <w:left w:val="nil"/>
                    <w:bottom w:val="nil"/>
                    <w:right w:val="nil"/>
                  </w:tcBorders>
                  <w:shd w:val="clear" w:color="auto" w:fill="auto"/>
                  <w:noWrap/>
                  <w:vAlign w:val="bottom"/>
                  <w:hideMark/>
                </w:tcPr>
                <w:p w:rsidR="00DD37C7" w:rsidRPr="00DD37C7" w:rsidRDefault="00DD37C7" w:rsidP="00DD37C7">
                  <w:pPr>
                    <w:rPr>
                      <w:rFonts w:ascii="Calibri" w:hAnsi="Calibri" w:cs="Calibri"/>
                      <w:color w:val="000000"/>
                      <w:lang w:val="es-CO" w:eastAsia="es-CO"/>
                    </w:rPr>
                  </w:pPr>
                </w:p>
              </w:tc>
            </w:tr>
            <w:tr w:rsidR="00E84B6C" w:rsidRPr="00DD37C7" w:rsidTr="00F023FB">
              <w:trPr>
                <w:trHeight w:val="300"/>
              </w:trPr>
              <w:tc>
                <w:tcPr>
                  <w:tcW w:w="168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ATENDIDO</w:t>
                  </w:r>
                </w:p>
              </w:tc>
              <w:tc>
                <w:tcPr>
                  <w:tcW w:w="16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18341</w:t>
                  </w: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ATENDIDO</w:t>
                  </w:r>
                </w:p>
              </w:tc>
              <w:tc>
                <w:tcPr>
                  <w:tcW w:w="1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311</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FORMADO</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7968</w:t>
                  </w: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FORMADO</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249</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REMITIDO</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11233</w:t>
                  </w: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REMITIDO</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175</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VINCULADO</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2234</w:t>
                  </w: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DD37C7" w:rsidRPr="00DD37C7" w:rsidRDefault="00DD37C7"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VINCULADO</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12</w:t>
                  </w:r>
                </w:p>
              </w:tc>
            </w:tr>
            <w:tr w:rsidR="00E84B6C" w:rsidRPr="00DD37C7" w:rsidTr="00F023FB">
              <w:trPr>
                <w:trHeight w:val="300"/>
              </w:trPr>
              <w:tc>
                <w:tcPr>
                  <w:tcW w:w="1688" w:type="dxa"/>
                  <w:gridSpan w:val="4"/>
                  <w:tcBorders>
                    <w:top w:val="nil"/>
                    <w:left w:val="nil"/>
                    <w:bottom w:val="nil"/>
                    <w:right w:val="nil"/>
                  </w:tcBorders>
                  <w:shd w:val="clear" w:color="auto" w:fill="auto"/>
                  <w:noWrap/>
                  <w:vAlign w:val="bottom"/>
                </w:tcPr>
                <w:p w:rsidR="00DD37C7" w:rsidRPr="00DD37C7" w:rsidRDefault="00DD37C7" w:rsidP="00DD37C7">
                  <w:pPr>
                    <w:rPr>
                      <w:rFonts w:ascii="Calibri" w:hAnsi="Calibri" w:cs="Calibri"/>
                      <w:color w:val="000000"/>
                      <w:lang w:val="es-CO" w:eastAsia="es-CO"/>
                    </w:rPr>
                  </w:pPr>
                </w:p>
              </w:tc>
              <w:tc>
                <w:tcPr>
                  <w:tcW w:w="1620" w:type="dxa"/>
                  <w:gridSpan w:val="3"/>
                  <w:tcBorders>
                    <w:top w:val="nil"/>
                    <w:left w:val="nil"/>
                    <w:bottom w:val="nil"/>
                    <w:right w:val="nil"/>
                  </w:tcBorders>
                  <w:shd w:val="clear" w:color="auto" w:fill="auto"/>
                  <w:noWrap/>
                  <w:vAlign w:val="bottom"/>
                </w:tcPr>
                <w:p w:rsidR="00DD37C7" w:rsidRPr="00DD37C7" w:rsidRDefault="00DD37C7" w:rsidP="00DD37C7">
                  <w:pPr>
                    <w:jc w:val="right"/>
                    <w:rPr>
                      <w:rFonts w:ascii="Calibri" w:hAnsi="Calibri" w:cs="Calibri"/>
                      <w:color w:val="000000"/>
                      <w:lang w:val="es-CO" w:eastAsia="es-CO"/>
                    </w:rPr>
                  </w:pPr>
                </w:p>
              </w:tc>
              <w:tc>
                <w:tcPr>
                  <w:tcW w:w="828" w:type="dxa"/>
                  <w:gridSpan w:val="2"/>
                  <w:tcBorders>
                    <w:top w:val="nil"/>
                    <w:left w:val="nil"/>
                    <w:bottom w:val="nil"/>
                    <w:right w:val="nil"/>
                  </w:tcBorders>
                  <w:shd w:val="clear" w:color="auto" w:fill="auto"/>
                  <w:noWrap/>
                  <w:vAlign w:val="bottom"/>
                </w:tcPr>
                <w:p w:rsidR="00DD37C7" w:rsidRPr="00DD37C7" w:rsidRDefault="00DD37C7" w:rsidP="00DD37C7">
                  <w:pPr>
                    <w:jc w:val="right"/>
                    <w:rPr>
                      <w:rFonts w:ascii="Calibri" w:hAnsi="Calibri" w:cs="Calibri"/>
                      <w:color w:val="000000"/>
                      <w:lang w:val="es-CO" w:eastAsia="es-CO"/>
                    </w:rPr>
                  </w:pPr>
                </w:p>
              </w:tc>
              <w:tc>
                <w:tcPr>
                  <w:tcW w:w="1508" w:type="dxa"/>
                  <w:tcBorders>
                    <w:top w:val="nil"/>
                    <w:left w:val="nil"/>
                    <w:bottom w:val="nil"/>
                    <w:right w:val="nil"/>
                  </w:tcBorders>
                  <w:shd w:val="clear" w:color="auto" w:fill="auto"/>
                  <w:noWrap/>
                  <w:vAlign w:val="bottom"/>
                </w:tcPr>
                <w:p w:rsidR="00DD37C7" w:rsidRPr="00DD37C7" w:rsidRDefault="00DD37C7" w:rsidP="00DD37C7">
                  <w:pPr>
                    <w:rPr>
                      <w:rFonts w:ascii="Calibri" w:hAnsi="Calibri" w:cs="Calibri"/>
                      <w:color w:val="000000"/>
                      <w:lang w:val="es-CO" w:eastAsia="es-CO"/>
                    </w:rPr>
                  </w:pPr>
                </w:p>
              </w:tc>
              <w:tc>
                <w:tcPr>
                  <w:tcW w:w="1570" w:type="dxa"/>
                  <w:gridSpan w:val="2"/>
                  <w:tcBorders>
                    <w:top w:val="nil"/>
                    <w:left w:val="nil"/>
                    <w:bottom w:val="nil"/>
                    <w:right w:val="nil"/>
                  </w:tcBorders>
                  <w:shd w:val="clear" w:color="auto" w:fill="auto"/>
                  <w:noWrap/>
                  <w:vAlign w:val="bottom"/>
                </w:tcPr>
                <w:p w:rsidR="00DD37C7" w:rsidRPr="00DD37C7" w:rsidRDefault="00DD37C7" w:rsidP="00DD37C7">
                  <w:pPr>
                    <w:jc w:val="right"/>
                    <w:rPr>
                      <w:rFonts w:ascii="Calibri" w:hAnsi="Calibri" w:cs="Calibri"/>
                      <w:color w:val="000000"/>
                      <w:lang w:val="es-CO" w:eastAsia="es-CO"/>
                    </w:rPr>
                  </w:pPr>
                </w:p>
              </w:tc>
            </w:tr>
            <w:tr w:rsidR="00E84B6C" w:rsidRPr="00DD37C7" w:rsidTr="00F023FB">
              <w:trPr>
                <w:trHeight w:val="300"/>
              </w:trPr>
              <w:tc>
                <w:tcPr>
                  <w:tcW w:w="1688" w:type="dxa"/>
                  <w:gridSpan w:val="4"/>
                  <w:tcBorders>
                    <w:top w:val="nil"/>
                    <w:left w:val="nil"/>
                    <w:right w:val="nil"/>
                  </w:tcBorders>
                  <w:shd w:val="clear" w:color="auto" w:fill="auto"/>
                  <w:noWrap/>
                  <w:vAlign w:val="bottom"/>
                  <w:hideMark/>
                </w:tcPr>
                <w:p w:rsidR="00DD37C7" w:rsidRPr="00DD37C7" w:rsidRDefault="00DD37C7" w:rsidP="00DD37C7">
                  <w:pPr>
                    <w:jc w:val="right"/>
                    <w:rPr>
                      <w:rFonts w:ascii="Calibri" w:hAnsi="Calibri" w:cs="Calibri"/>
                      <w:color w:val="000000"/>
                      <w:lang w:val="es-CO" w:eastAsia="es-CO"/>
                    </w:rPr>
                  </w:pPr>
                </w:p>
              </w:tc>
              <w:tc>
                <w:tcPr>
                  <w:tcW w:w="1620" w:type="dxa"/>
                  <w:gridSpan w:val="3"/>
                  <w:tcBorders>
                    <w:top w:val="nil"/>
                    <w:left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508" w:type="dxa"/>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hideMark/>
                </w:tcPr>
                <w:p w:rsidR="00DD37C7" w:rsidRPr="00DD37C7" w:rsidRDefault="00DD37C7" w:rsidP="00DD37C7">
                  <w:pPr>
                    <w:rPr>
                      <w:sz w:val="20"/>
                      <w:szCs w:val="2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auto" w:fill="auto"/>
                  <w:noWrap/>
                  <w:vAlign w:val="bottom"/>
                </w:tcPr>
                <w:p w:rsidR="00250A36" w:rsidRPr="00DD37C7" w:rsidRDefault="00250A36" w:rsidP="00DD37C7">
                  <w:pPr>
                    <w:rPr>
                      <w:rFonts w:ascii="Calibri" w:hAnsi="Calibri" w:cs="Calibri"/>
                      <w:color w:val="000000"/>
                      <w:lang w:val="es-CO" w:eastAsia="es-CO"/>
                    </w:rPr>
                  </w:pPr>
                </w:p>
              </w:tc>
              <w:tc>
                <w:tcPr>
                  <w:tcW w:w="1620" w:type="dxa"/>
                  <w:gridSpan w:val="3"/>
                  <w:tcBorders>
                    <w:top w:val="nil"/>
                    <w:left w:val="nil"/>
                    <w:bottom w:val="nil"/>
                    <w:right w:val="nil"/>
                  </w:tcBorders>
                  <w:shd w:val="clear" w:color="auto" w:fill="auto"/>
                  <w:noWrap/>
                  <w:vAlign w:val="bottom"/>
                </w:tcPr>
                <w:p w:rsidR="00250A36" w:rsidRPr="00DD37C7" w:rsidRDefault="00250A36" w:rsidP="00DD37C7">
                  <w:pPr>
                    <w:rPr>
                      <w:rFonts w:ascii="Calibri" w:hAnsi="Calibri" w:cs="Calibri"/>
                      <w:color w:val="000000"/>
                      <w:lang w:val="es-CO" w:eastAsia="es-CO"/>
                    </w:rPr>
                  </w:pPr>
                </w:p>
              </w:tc>
              <w:tc>
                <w:tcPr>
                  <w:tcW w:w="828" w:type="dxa"/>
                  <w:gridSpan w:val="2"/>
                  <w:tcBorders>
                    <w:top w:val="nil"/>
                    <w:left w:val="nil"/>
                    <w:bottom w:val="nil"/>
                    <w:right w:val="nil"/>
                  </w:tcBorders>
                  <w:shd w:val="clear" w:color="auto" w:fill="auto"/>
                  <w:noWrap/>
                  <w:vAlign w:val="bottom"/>
                  <w:hideMark/>
                </w:tcPr>
                <w:p w:rsidR="00250A36" w:rsidRPr="00DD37C7" w:rsidRDefault="00250A36" w:rsidP="00DD37C7">
                  <w:pPr>
                    <w:rPr>
                      <w:rFonts w:ascii="Calibri" w:hAnsi="Calibri" w:cs="Calibri"/>
                      <w:color w:val="000000"/>
                      <w:lang w:val="es-CO" w:eastAsia="es-CO"/>
                    </w:rPr>
                  </w:pPr>
                </w:p>
              </w:tc>
              <w:tc>
                <w:tcPr>
                  <w:tcW w:w="1508" w:type="dxa"/>
                  <w:tcBorders>
                    <w:top w:val="nil"/>
                    <w:left w:val="nil"/>
                    <w:bottom w:val="nil"/>
                    <w:right w:val="nil"/>
                  </w:tcBorders>
                  <w:shd w:val="clear" w:color="auto" w:fill="auto"/>
                  <w:noWrap/>
                  <w:vAlign w:val="bottom"/>
                  <w:hideMark/>
                </w:tcPr>
                <w:p w:rsidR="00250A36" w:rsidRPr="00250A36" w:rsidRDefault="00250A36" w:rsidP="00DD37C7">
                  <w:pPr>
                    <w:rPr>
                      <w:rFonts w:ascii="Calibri" w:hAnsi="Calibri" w:cs="Calibri"/>
                      <w:b/>
                      <w:color w:val="000000"/>
                      <w:lang w:val="es-CO" w:eastAsia="es-CO"/>
                    </w:rPr>
                  </w:pPr>
                </w:p>
              </w:tc>
              <w:tc>
                <w:tcPr>
                  <w:tcW w:w="1570" w:type="dxa"/>
                  <w:gridSpan w:val="2"/>
                  <w:tcBorders>
                    <w:top w:val="nil"/>
                    <w:left w:val="nil"/>
                    <w:bottom w:val="nil"/>
                    <w:right w:val="nil"/>
                  </w:tcBorders>
                  <w:shd w:val="clear" w:color="auto" w:fill="auto"/>
                  <w:noWrap/>
                  <w:vAlign w:val="bottom"/>
                </w:tcPr>
                <w:p w:rsidR="00250A36" w:rsidRPr="00DD37C7" w:rsidRDefault="00250A36" w:rsidP="00DD37C7">
                  <w:pPr>
                    <w:rPr>
                      <w:rFonts w:ascii="Calibri" w:hAnsi="Calibri" w:cs="Calibri"/>
                      <w:color w:val="00000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tcPr>
                <w:p w:rsidR="00250A36" w:rsidRPr="00250A36" w:rsidRDefault="00250A36" w:rsidP="00DD37C7">
                  <w:pPr>
                    <w:rPr>
                      <w:rFonts w:ascii="Calibri" w:hAnsi="Calibri" w:cs="Calibri"/>
                      <w:b/>
                      <w:color w:val="000000"/>
                      <w:lang w:val="es-CO" w:eastAsia="es-CO"/>
                    </w:rPr>
                  </w:pPr>
                  <w:r w:rsidRPr="00250A36">
                    <w:rPr>
                      <w:rFonts w:ascii="Calibri" w:hAnsi="Calibri" w:cs="Calibri"/>
                      <w:b/>
                      <w:color w:val="000000"/>
                      <w:sz w:val="22"/>
                      <w:szCs w:val="22"/>
                      <w:lang w:val="es-CO" w:eastAsia="es-CO"/>
                    </w:rPr>
                    <w:t xml:space="preserve">DISCAPACIDAD </w:t>
                  </w:r>
                </w:p>
              </w:tc>
              <w:tc>
                <w:tcPr>
                  <w:tcW w:w="1620" w:type="dxa"/>
                  <w:gridSpan w:val="3"/>
                  <w:tcBorders>
                    <w:top w:val="nil"/>
                    <w:left w:val="nil"/>
                    <w:bottom w:val="nil"/>
                    <w:right w:val="nil"/>
                  </w:tcBorders>
                  <w:shd w:val="clear" w:color="000000" w:fill="FFFFFF"/>
                  <w:noWrap/>
                  <w:vAlign w:val="bottom"/>
                </w:tcPr>
                <w:p w:rsidR="00250A36" w:rsidRPr="00DD37C7" w:rsidRDefault="00250A36" w:rsidP="00DD37C7">
                  <w:pPr>
                    <w:jc w:val="right"/>
                    <w:rPr>
                      <w:rFonts w:ascii="Calibri" w:hAnsi="Calibri" w:cs="Calibri"/>
                      <w:color w:val="000000"/>
                      <w:lang w:val="es-CO" w:eastAsia="es-CO"/>
                    </w:rPr>
                  </w:pPr>
                </w:p>
              </w:tc>
              <w:tc>
                <w:tcPr>
                  <w:tcW w:w="828" w:type="dxa"/>
                  <w:gridSpan w:val="2"/>
                  <w:tcBorders>
                    <w:top w:val="nil"/>
                    <w:left w:val="nil"/>
                    <w:bottom w:val="nil"/>
                    <w:right w:val="nil"/>
                  </w:tcBorders>
                  <w:shd w:val="clear" w:color="auto" w:fill="auto"/>
                  <w:noWrap/>
                  <w:vAlign w:val="bottom"/>
                  <w:hideMark/>
                </w:tcPr>
                <w:p w:rsidR="00250A36" w:rsidRPr="00DD37C7" w:rsidRDefault="00250A36" w:rsidP="00DD37C7">
                  <w:pPr>
                    <w:jc w:val="right"/>
                    <w:rPr>
                      <w:rFonts w:ascii="Calibri" w:hAnsi="Calibri" w:cs="Calibri"/>
                      <w:color w:val="000000"/>
                      <w:lang w:val="es-CO" w:eastAsia="es-CO"/>
                    </w:rPr>
                  </w:pPr>
                </w:p>
              </w:tc>
              <w:tc>
                <w:tcPr>
                  <w:tcW w:w="1508" w:type="dxa"/>
                  <w:tcBorders>
                    <w:top w:val="nil"/>
                    <w:left w:val="nil"/>
                    <w:bottom w:val="nil"/>
                    <w:right w:val="nil"/>
                  </w:tcBorders>
                  <w:shd w:val="clear" w:color="000000" w:fill="FFFFFF"/>
                  <w:noWrap/>
                  <w:vAlign w:val="bottom"/>
                  <w:hideMark/>
                </w:tcPr>
                <w:p w:rsidR="00250A36" w:rsidRPr="00DD37C7" w:rsidRDefault="00250A36" w:rsidP="00DD37C7">
                  <w:pPr>
                    <w:rPr>
                      <w:sz w:val="20"/>
                      <w:szCs w:val="20"/>
                      <w:lang w:val="es-CO" w:eastAsia="es-CO"/>
                    </w:rPr>
                  </w:pPr>
                  <w:r w:rsidRPr="00250A36">
                    <w:rPr>
                      <w:rFonts w:ascii="Calibri" w:hAnsi="Calibri" w:cs="Calibri"/>
                      <w:b/>
                      <w:color w:val="000000"/>
                      <w:sz w:val="22"/>
                      <w:szCs w:val="22"/>
                      <w:lang w:val="es-CO" w:eastAsia="es-CO"/>
                    </w:rPr>
                    <w:t>VENEZOLANOS</w:t>
                  </w:r>
                </w:p>
              </w:tc>
              <w:tc>
                <w:tcPr>
                  <w:tcW w:w="1570" w:type="dxa"/>
                  <w:gridSpan w:val="2"/>
                  <w:tcBorders>
                    <w:top w:val="nil"/>
                    <w:left w:val="nil"/>
                    <w:bottom w:val="nil"/>
                    <w:right w:val="nil"/>
                  </w:tcBorders>
                  <w:shd w:val="clear" w:color="000000" w:fill="FFFFFF"/>
                  <w:noWrap/>
                  <w:vAlign w:val="bottom"/>
                </w:tcPr>
                <w:p w:rsidR="00E84B6C" w:rsidRPr="00DD37C7" w:rsidRDefault="00E84B6C" w:rsidP="00DD37C7">
                  <w:pPr>
                    <w:rPr>
                      <w:sz w:val="20"/>
                      <w:szCs w:val="20"/>
                      <w:lang w:val="es-CO" w:eastAsia="es-CO"/>
                    </w:rPr>
                  </w:pPr>
                </w:p>
              </w:tc>
            </w:tr>
            <w:tr w:rsidR="00E84B6C" w:rsidRPr="00DD37C7" w:rsidTr="00F023FB">
              <w:trPr>
                <w:trHeight w:val="300"/>
              </w:trPr>
              <w:tc>
                <w:tcPr>
                  <w:tcW w:w="168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ATENDIDO</w:t>
                  </w:r>
                </w:p>
              </w:tc>
              <w:tc>
                <w:tcPr>
                  <w:tcW w:w="1620" w:type="dxa"/>
                  <w:gridSpan w:val="3"/>
                  <w:tcBorders>
                    <w:top w:val="single" w:sz="4" w:space="0" w:color="auto"/>
                    <w:left w:val="nil"/>
                    <w:bottom w:val="single" w:sz="4" w:space="0" w:color="auto"/>
                    <w:right w:val="single" w:sz="4" w:space="0" w:color="auto"/>
                  </w:tcBorders>
                  <w:shd w:val="clear" w:color="000000" w:fill="FFFFFF"/>
                  <w:noWrap/>
                  <w:vAlign w:val="bottom"/>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1.977</w:t>
                  </w: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jc w:val="right"/>
                    <w:rPr>
                      <w:rFonts w:ascii="Calibri" w:hAnsi="Calibri" w:cs="Calibri"/>
                      <w:color w:val="000000"/>
                      <w:lang w:val="es-CO" w:eastAsia="es-CO"/>
                    </w:rPr>
                  </w:pP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ATENDIDO</w:t>
                  </w:r>
                </w:p>
              </w:tc>
              <w:tc>
                <w:tcPr>
                  <w:tcW w:w="15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4641</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FORMADO</w:t>
                  </w:r>
                </w:p>
              </w:tc>
              <w:tc>
                <w:tcPr>
                  <w:tcW w:w="1620" w:type="dxa"/>
                  <w:gridSpan w:val="3"/>
                  <w:tcBorders>
                    <w:top w:val="nil"/>
                    <w:left w:val="nil"/>
                    <w:bottom w:val="single" w:sz="4" w:space="0" w:color="auto"/>
                    <w:right w:val="single" w:sz="4" w:space="0" w:color="auto"/>
                  </w:tcBorders>
                  <w:shd w:val="clear" w:color="000000" w:fill="FFFFFF"/>
                  <w:noWrap/>
                  <w:vAlign w:val="bottom"/>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1485</w:t>
                  </w: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jc w:val="right"/>
                    <w:rPr>
                      <w:rFonts w:ascii="Calibri" w:hAnsi="Calibri" w:cs="Calibri"/>
                      <w:color w:val="000000"/>
                      <w:lang w:val="es-CO" w:eastAsia="es-CO"/>
                    </w:rPr>
                  </w:pPr>
                </w:p>
              </w:tc>
              <w:tc>
                <w:tcPr>
                  <w:tcW w:w="1508" w:type="dxa"/>
                  <w:tcBorders>
                    <w:top w:val="nil"/>
                    <w:left w:val="single" w:sz="4" w:space="0" w:color="auto"/>
                    <w:bottom w:val="single" w:sz="4" w:space="0" w:color="auto"/>
                    <w:right w:val="single" w:sz="4" w:space="0" w:color="auto"/>
                  </w:tcBorders>
                  <w:shd w:val="clear" w:color="000000" w:fill="FFFFFF"/>
                  <w:noWrap/>
                  <w:vAlign w:val="bottom"/>
                  <w:hideMark/>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FORMADO</w:t>
                  </w:r>
                </w:p>
              </w:tc>
              <w:tc>
                <w:tcPr>
                  <w:tcW w:w="1570" w:type="dxa"/>
                  <w:gridSpan w:val="2"/>
                  <w:tcBorders>
                    <w:top w:val="nil"/>
                    <w:left w:val="nil"/>
                    <w:bottom w:val="single" w:sz="4" w:space="0" w:color="auto"/>
                    <w:right w:val="single" w:sz="4" w:space="0" w:color="auto"/>
                  </w:tcBorders>
                  <w:shd w:val="clear" w:color="000000" w:fill="FFFFFF"/>
                  <w:noWrap/>
                  <w:vAlign w:val="bottom"/>
                  <w:hideMark/>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893</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REMITIDO</w:t>
                  </w:r>
                </w:p>
              </w:tc>
              <w:tc>
                <w:tcPr>
                  <w:tcW w:w="1620" w:type="dxa"/>
                  <w:gridSpan w:val="3"/>
                  <w:tcBorders>
                    <w:top w:val="nil"/>
                    <w:left w:val="nil"/>
                    <w:bottom w:val="single" w:sz="4" w:space="0" w:color="auto"/>
                    <w:right w:val="single" w:sz="4" w:space="0" w:color="auto"/>
                  </w:tcBorders>
                  <w:shd w:val="clear" w:color="000000" w:fill="FFFFFF"/>
                  <w:noWrap/>
                  <w:vAlign w:val="bottom"/>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765</w:t>
                  </w: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jc w:val="right"/>
                    <w:rPr>
                      <w:rFonts w:ascii="Calibri" w:hAnsi="Calibri" w:cs="Calibri"/>
                      <w:color w:val="000000"/>
                      <w:lang w:val="es-CO" w:eastAsia="es-CO"/>
                    </w:rPr>
                  </w:pPr>
                </w:p>
              </w:tc>
              <w:tc>
                <w:tcPr>
                  <w:tcW w:w="1508" w:type="dxa"/>
                  <w:tcBorders>
                    <w:top w:val="nil"/>
                    <w:left w:val="single" w:sz="4" w:space="0" w:color="auto"/>
                    <w:bottom w:val="single" w:sz="4" w:space="0" w:color="auto"/>
                    <w:right w:val="single" w:sz="4" w:space="0" w:color="auto"/>
                  </w:tcBorders>
                  <w:shd w:val="clear" w:color="000000" w:fill="FFFFFF"/>
                  <w:noWrap/>
                  <w:vAlign w:val="bottom"/>
                  <w:hideMark/>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REMITIDO</w:t>
                  </w:r>
                </w:p>
              </w:tc>
              <w:tc>
                <w:tcPr>
                  <w:tcW w:w="1570" w:type="dxa"/>
                  <w:gridSpan w:val="2"/>
                  <w:tcBorders>
                    <w:top w:val="nil"/>
                    <w:left w:val="nil"/>
                    <w:bottom w:val="single" w:sz="4" w:space="0" w:color="auto"/>
                    <w:right w:val="single" w:sz="4" w:space="0" w:color="auto"/>
                  </w:tcBorders>
                  <w:shd w:val="clear" w:color="000000" w:fill="FFFFFF"/>
                  <w:noWrap/>
                  <w:vAlign w:val="bottom"/>
                  <w:hideMark/>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824</w:t>
                  </w:r>
                </w:p>
              </w:tc>
            </w:tr>
            <w:tr w:rsidR="00E84B6C" w:rsidRPr="00DD37C7" w:rsidTr="00F023FB">
              <w:trPr>
                <w:trHeight w:val="300"/>
              </w:trPr>
              <w:tc>
                <w:tcPr>
                  <w:tcW w:w="1688" w:type="dxa"/>
                  <w:gridSpan w:val="4"/>
                  <w:tcBorders>
                    <w:top w:val="nil"/>
                    <w:left w:val="single" w:sz="4" w:space="0" w:color="auto"/>
                    <w:bottom w:val="single" w:sz="4" w:space="0" w:color="auto"/>
                    <w:right w:val="single" w:sz="4" w:space="0" w:color="auto"/>
                  </w:tcBorders>
                  <w:shd w:val="clear" w:color="000000" w:fill="FFFFFF"/>
                  <w:noWrap/>
                  <w:vAlign w:val="bottom"/>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VINCULADO</w:t>
                  </w:r>
                </w:p>
              </w:tc>
              <w:tc>
                <w:tcPr>
                  <w:tcW w:w="1620" w:type="dxa"/>
                  <w:gridSpan w:val="3"/>
                  <w:tcBorders>
                    <w:top w:val="nil"/>
                    <w:left w:val="nil"/>
                    <w:bottom w:val="single" w:sz="4" w:space="0" w:color="auto"/>
                    <w:right w:val="single" w:sz="4" w:space="0" w:color="auto"/>
                  </w:tcBorders>
                  <w:shd w:val="clear" w:color="000000" w:fill="FFFFFF"/>
                  <w:noWrap/>
                  <w:vAlign w:val="bottom"/>
                </w:tcPr>
                <w:p w:rsidR="00E84B6C" w:rsidRPr="00DD37C7" w:rsidRDefault="00E84B6C" w:rsidP="00DD37C7">
                  <w:pPr>
                    <w:jc w:val="right"/>
                    <w:rPr>
                      <w:rFonts w:ascii="Calibri" w:hAnsi="Calibri" w:cs="Calibri"/>
                      <w:color w:val="000000"/>
                      <w:lang w:val="es-CO" w:eastAsia="es-CO"/>
                    </w:rPr>
                  </w:pPr>
                  <w:r>
                    <w:rPr>
                      <w:rFonts w:ascii="Calibri" w:hAnsi="Calibri" w:cs="Calibri"/>
                      <w:color w:val="000000"/>
                      <w:sz w:val="22"/>
                      <w:szCs w:val="22"/>
                      <w:lang w:val="es-CO" w:eastAsia="es-CO"/>
                    </w:rPr>
                    <w:t xml:space="preserve">                       </w:t>
                  </w:r>
                  <w:r w:rsidRPr="00DD37C7">
                    <w:rPr>
                      <w:rFonts w:ascii="Calibri" w:hAnsi="Calibri" w:cs="Calibri"/>
                      <w:color w:val="000000"/>
                      <w:sz w:val="22"/>
                      <w:szCs w:val="22"/>
                      <w:lang w:val="es-CO" w:eastAsia="es-CO"/>
                    </w:rPr>
                    <w:t>144</w:t>
                  </w: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jc w:val="right"/>
                    <w:rPr>
                      <w:rFonts w:ascii="Calibri" w:hAnsi="Calibri" w:cs="Calibri"/>
                      <w:color w:val="000000"/>
                      <w:lang w:val="es-CO" w:eastAsia="es-CO"/>
                    </w:rPr>
                  </w:pPr>
                </w:p>
              </w:tc>
              <w:tc>
                <w:tcPr>
                  <w:tcW w:w="1508" w:type="dxa"/>
                  <w:tcBorders>
                    <w:top w:val="nil"/>
                    <w:left w:val="single" w:sz="4" w:space="0" w:color="auto"/>
                    <w:bottom w:val="single" w:sz="4" w:space="0" w:color="auto"/>
                    <w:right w:val="single" w:sz="4" w:space="0" w:color="auto"/>
                  </w:tcBorders>
                  <w:shd w:val="clear" w:color="000000" w:fill="FFFFFF"/>
                  <w:noWrap/>
                  <w:vAlign w:val="bottom"/>
                  <w:hideMark/>
                </w:tcPr>
                <w:p w:rsidR="00E84B6C" w:rsidRPr="00DD37C7" w:rsidRDefault="00E84B6C" w:rsidP="00DD37C7">
                  <w:pPr>
                    <w:rPr>
                      <w:rFonts w:ascii="Calibri" w:hAnsi="Calibri" w:cs="Calibri"/>
                      <w:color w:val="000000"/>
                      <w:lang w:val="es-CO" w:eastAsia="es-CO"/>
                    </w:rPr>
                  </w:pPr>
                  <w:r w:rsidRPr="00DD37C7">
                    <w:rPr>
                      <w:rFonts w:ascii="Calibri" w:hAnsi="Calibri" w:cs="Calibri"/>
                      <w:color w:val="000000"/>
                      <w:sz w:val="22"/>
                      <w:szCs w:val="22"/>
                      <w:lang w:val="es-CO" w:eastAsia="es-CO"/>
                    </w:rPr>
                    <w:t>VINCULADO</w:t>
                  </w:r>
                </w:p>
              </w:tc>
              <w:tc>
                <w:tcPr>
                  <w:tcW w:w="1570" w:type="dxa"/>
                  <w:gridSpan w:val="2"/>
                  <w:tcBorders>
                    <w:top w:val="nil"/>
                    <w:left w:val="nil"/>
                    <w:bottom w:val="single" w:sz="4" w:space="0" w:color="auto"/>
                    <w:right w:val="single" w:sz="4" w:space="0" w:color="auto"/>
                  </w:tcBorders>
                  <w:shd w:val="clear" w:color="000000" w:fill="FFFFFF"/>
                  <w:noWrap/>
                  <w:vAlign w:val="bottom"/>
                  <w:hideMark/>
                </w:tcPr>
                <w:p w:rsidR="00E84B6C" w:rsidRPr="00DD37C7" w:rsidRDefault="00E84B6C" w:rsidP="00DD37C7">
                  <w:pPr>
                    <w:jc w:val="right"/>
                    <w:rPr>
                      <w:rFonts w:ascii="Calibri" w:hAnsi="Calibri" w:cs="Calibri"/>
                      <w:color w:val="000000"/>
                      <w:lang w:val="es-CO" w:eastAsia="es-CO"/>
                    </w:rPr>
                  </w:pPr>
                  <w:r w:rsidRPr="00DD37C7">
                    <w:rPr>
                      <w:rFonts w:ascii="Calibri" w:hAnsi="Calibri" w:cs="Calibri"/>
                      <w:color w:val="000000"/>
                      <w:sz w:val="22"/>
                      <w:szCs w:val="22"/>
                      <w:lang w:val="es-CO" w:eastAsia="es-CO"/>
                    </w:rPr>
                    <w:t>59</w:t>
                  </w: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tcPr>
                <w:p w:rsidR="00E84B6C" w:rsidRPr="00DD37C7" w:rsidRDefault="00E84B6C" w:rsidP="00250A36">
                  <w:pPr>
                    <w:rPr>
                      <w:rFonts w:ascii="Calibri" w:hAnsi="Calibri" w:cs="Calibri"/>
                      <w:color w:val="000000"/>
                      <w:lang w:val="es-CO" w:eastAsia="es-CO"/>
                    </w:rPr>
                  </w:pPr>
                </w:p>
              </w:tc>
              <w:tc>
                <w:tcPr>
                  <w:tcW w:w="1620" w:type="dxa"/>
                  <w:gridSpan w:val="3"/>
                  <w:tcBorders>
                    <w:top w:val="nil"/>
                    <w:left w:val="nil"/>
                    <w:bottom w:val="nil"/>
                    <w:right w:val="nil"/>
                  </w:tcBorders>
                  <w:shd w:val="clear" w:color="000000" w:fill="FFFFFF"/>
                  <w:noWrap/>
                  <w:vAlign w:val="bottom"/>
                </w:tcPr>
                <w:p w:rsidR="00E84B6C" w:rsidRPr="00DD37C7" w:rsidRDefault="00E84B6C"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rPr>
                      <w:sz w:val="20"/>
                      <w:szCs w:val="20"/>
                      <w:lang w:val="es-CO" w:eastAsia="es-CO"/>
                    </w:rPr>
                  </w:pPr>
                </w:p>
              </w:tc>
              <w:tc>
                <w:tcPr>
                  <w:tcW w:w="1508" w:type="dxa"/>
                  <w:tcBorders>
                    <w:top w:val="nil"/>
                    <w:left w:val="nil"/>
                    <w:bottom w:val="nil"/>
                    <w:right w:val="nil"/>
                  </w:tcBorders>
                  <w:shd w:val="clear" w:color="auto" w:fill="auto"/>
                  <w:noWrap/>
                  <w:vAlign w:val="bottom"/>
                </w:tcPr>
                <w:p w:rsidR="00E84B6C" w:rsidRPr="00DD37C7" w:rsidRDefault="00E84B6C" w:rsidP="00DD37C7">
                  <w:pPr>
                    <w:rPr>
                      <w:rFonts w:ascii="Calibri" w:hAnsi="Calibri" w:cs="Calibri"/>
                      <w:color w:val="000000"/>
                      <w:lang w:val="es-CO" w:eastAsia="es-CO"/>
                    </w:rPr>
                  </w:pPr>
                </w:p>
              </w:tc>
              <w:tc>
                <w:tcPr>
                  <w:tcW w:w="1570" w:type="dxa"/>
                  <w:gridSpan w:val="2"/>
                  <w:tcBorders>
                    <w:top w:val="nil"/>
                    <w:left w:val="nil"/>
                    <w:bottom w:val="nil"/>
                    <w:right w:val="nil"/>
                  </w:tcBorders>
                  <w:shd w:val="clear" w:color="auto" w:fill="auto"/>
                  <w:noWrap/>
                  <w:vAlign w:val="bottom"/>
                </w:tcPr>
                <w:p w:rsidR="00E84B6C" w:rsidRPr="00DD37C7" w:rsidRDefault="00E84B6C" w:rsidP="00DD37C7">
                  <w:pPr>
                    <w:jc w:val="right"/>
                    <w:rPr>
                      <w:rFonts w:ascii="Calibri" w:hAnsi="Calibri" w:cs="Calibri"/>
                      <w:color w:val="00000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auto" w:fill="auto"/>
                  <w:noWrap/>
                  <w:vAlign w:val="bottom"/>
                  <w:hideMark/>
                </w:tcPr>
                <w:p w:rsidR="00E84B6C" w:rsidRPr="00DD37C7" w:rsidRDefault="00E84B6C" w:rsidP="00DD37C7">
                  <w:pPr>
                    <w:jc w:val="right"/>
                    <w:rPr>
                      <w:rFonts w:ascii="Calibri" w:hAnsi="Calibri" w:cs="Calibri"/>
                      <w:color w:val="000000"/>
                      <w:lang w:val="es-CO" w:eastAsia="es-CO"/>
                    </w:rPr>
                  </w:pPr>
                </w:p>
              </w:tc>
              <w:tc>
                <w:tcPr>
                  <w:tcW w:w="1620" w:type="dxa"/>
                  <w:gridSpan w:val="3"/>
                  <w:tcBorders>
                    <w:top w:val="nil"/>
                    <w:left w:val="nil"/>
                    <w:bottom w:val="nil"/>
                    <w:right w:val="nil"/>
                  </w:tcBorders>
                  <w:shd w:val="clear" w:color="auto" w:fill="auto"/>
                  <w:noWrap/>
                  <w:vAlign w:val="bottom"/>
                  <w:hideMark/>
                </w:tcPr>
                <w:p w:rsidR="00E84B6C" w:rsidRPr="00DD37C7" w:rsidRDefault="00E84B6C"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rPr>
                      <w:sz w:val="20"/>
                      <w:szCs w:val="20"/>
                      <w:lang w:val="es-CO" w:eastAsia="es-CO"/>
                    </w:rPr>
                  </w:pPr>
                </w:p>
              </w:tc>
              <w:tc>
                <w:tcPr>
                  <w:tcW w:w="1508" w:type="dxa"/>
                  <w:tcBorders>
                    <w:top w:val="nil"/>
                    <w:left w:val="nil"/>
                    <w:bottom w:val="nil"/>
                    <w:right w:val="nil"/>
                  </w:tcBorders>
                  <w:shd w:val="clear" w:color="auto" w:fill="auto"/>
                  <w:noWrap/>
                  <w:vAlign w:val="bottom"/>
                  <w:hideMark/>
                </w:tcPr>
                <w:p w:rsidR="00E84B6C" w:rsidRPr="00DD37C7" w:rsidRDefault="00E84B6C"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hideMark/>
                </w:tcPr>
                <w:p w:rsidR="00E84B6C" w:rsidRPr="00DD37C7" w:rsidRDefault="00E84B6C" w:rsidP="00DD37C7">
                  <w:pPr>
                    <w:rPr>
                      <w:sz w:val="20"/>
                      <w:szCs w:val="20"/>
                      <w:lang w:val="es-CO" w:eastAsia="es-CO"/>
                    </w:rPr>
                  </w:pPr>
                </w:p>
              </w:tc>
            </w:tr>
            <w:tr w:rsidR="00F023FB" w:rsidTr="00F023FB">
              <w:trPr>
                <w:gridAfter w:val="1"/>
                <w:wAfter w:w="94" w:type="dxa"/>
                <w:trHeight w:val="300"/>
              </w:trPr>
              <w:tc>
                <w:tcPr>
                  <w:tcW w:w="1662" w:type="dxa"/>
                  <w:gridSpan w:val="3"/>
                  <w:tcBorders>
                    <w:top w:val="nil"/>
                    <w:left w:val="nil"/>
                    <w:bottom w:val="nil"/>
                    <w:right w:val="nil"/>
                  </w:tcBorders>
                  <w:shd w:val="clear" w:color="000000" w:fill="FFFFFF"/>
                  <w:noWrap/>
                  <w:vAlign w:val="bottom"/>
                  <w:hideMark/>
                </w:tcPr>
                <w:p w:rsidR="00E84B6C" w:rsidRPr="00F023FB" w:rsidRDefault="00E84B6C">
                  <w:pPr>
                    <w:rPr>
                      <w:rFonts w:ascii="Calibri" w:hAnsi="Calibri" w:cs="Calibri"/>
                      <w:b/>
                      <w:color w:val="000000"/>
                      <w:lang w:val="es-CO" w:eastAsia="es-CO"/>
                    </w:rPr>
                  </w:pPr>
                  <w:r w:rsidRPr="00F023FB">
                    <w:rPr>
                      <w:rFonts w:ascii="Calibri" w:hAnsi="Calibri" w:cs="Calibri"/>
                      <w:b/>
                      <w:color w:val="000000"/>
                      <w:sz w:val="22"/>
                      <w:szCs w:val="22"/>
                    </w:rPr>
                    <w:t>VÍCTIMAS</w:t>
                  </w:r>
                </w:p>
              </w:tc>
              <w:tc>
                <w:tcPr>
                  <w:tcW w:w="1780" w:type="dxa"/>
                  <w:gridSpan w:val="5"/>
                  <w:tcBorders>
                    <w:top w:val="nil"/>
                    <w:left w:val="nil"/>
                    <w:bottom w:val="nil"/>
                    <w:right w:val="nil"/>
                  </w:tcBorders>
                  <w:shd w:val="clear" w:color="000000" w:fill="FFFFFF"/>
                  <w:noWrap/>
                  <w:vAlign w:val="bottom"/>
                </w:tcPr>
                <w:p w:rsidR="00E84B6C" w:rsidRDefault="00E84B6C">
                  <w:pPr>
                    <w:rPr>
                      <w:rFonts w:ascii="Calibri" w:hAnsi="Calibri" w:cs="Calibri"/>
                      <w:color w:val="000000"/>
                    </w:rPr>
                  </w:pPr>
                </w:p>
              </w:tc>
              <w:tc>
                <w:tcPr>
                  <w:tcW w:w="694" w:type="dxa"/>
                  <w:tcBorders>
                    <w:top w:val="nil"/>
                    <w:left w:val="nil"/>
                    <w:bottom w:val="nil"/>
                    <w:right w:val="nil"/>
                  </w:tcBorders>
                  <w:shd w:val="clear" w:color="auto" w:fill="auto"/>
                  <w:noWrap/>
                  <w:vAlign w:val="bottom"/>
                  <w:hideMark/>
                </w:tcPr>
                <w:p w:rsidR="00E84B6C" w:rsidRPr="00F023FB" w:rsidRDefault="00E84B6C">
                  <w:pPr>
                    <w:rPr>
                      <w:rFonts w:ascii="Calibri" w:hAnsi="Calibri" w:cs="Calibri"/>
                      <w:b/>
                      <w:color w:val="000000"/>
                    </w:rPr>
                  </w:pPr>
                </w:p>
              </w:tc>
              <w:tc>
                <w:tcPr>
                  <w:tcW w:w="1508" w:type="dxa"/>
                  <w:tcBorders>
                    <w:top w:val="nil"/>
                    <w:left w:val="nil"/>
                    <w:bottom w:val="nil"/>
                    <w:right w:val="nil"/>
                  </w:tcBorders>
                  <w:shd w:val="clear" w:color="auto" w:fill="auto"/>
                  <w:noWrap/>
                  <w:vAlign w:val="bottom"/>
                  <w:hideMark/>
                </w:tcPr>
                <w:p w:rsidR="00E84B6C" w:rsidRPr="00F023FB" w:rsidRDefault="00E84B6C">
                  <w:pPr>
                    <w:rPr>
                      <w:rFonts w:ascii="Calibri" w:hAnsi="Calibri" w:cs="Calibri"/>
                      <w:b/>
                      <w:color w:val="000000"/>
                    </w:rPr>
                  </w:pPr>
                  <w:r w:rsidRPr="00F023FB">
                    <w:rPr>
                      <w:rFonts w:ascii="Calibri" w:hAnsi="Calibri" w:cs="Calibri"/>
                      <w:b/>
                      <w:color w:val="000000"/>
                      <w:sz w:val="22"/>
                      <w:szCs w:val="22"/>
                    </w:rPr>
                    <w:t>CUIDADORES</w:t>
                  </w:r>
                </w:p>
              </w:tc>
              <w:tc>
                <w:tcPr>
                  <w:tcW w:w="1476" w:type="dxa"/>
                  <w:tcBorders>
                    <w:top w:val="nil"/>
                    <w:left w:val="nil"/>
                    <w:bottom w:val="nil"/>
                    <w:right w:val="nil"/>
                  </w:tcBorders>
                  <w:shd w:val="clear" w:color="auto" w:fill="auto"/>
                  <w:noWrap/>
                  <w:vAlign w:val="bottom"/>
                  <w:hideMark/>
                </w:tcPr>
                <w:p w:rsidR="00E84B6C" w:rsidRDefault="00E84B6C">
                  <w:pPr>
                    <w:rPr>
                      <w:rFonts w:ascii="Calibri" w:hAnsi="Calibri" w:cs="Calibri"/>
                      <w:color w:val="000000"/>
                    </w:rPr>
                  </w:pPr>
                </w:p>
              </w:tc>
            </w:tr>
            <w:tr w:rsidR="00E84B6C" w:rsidTr="00F023FB">
              <w:trPr>
                <w:gridAfter w:val="1"/>
                <w:wAfter w:w="94" w:type="dxa"/>
                <w:trHeight w:val="300"/>
              </w:trPr>
              <w:tc>
                <w:tcPr>
                  <w:tcW w:w="16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6C" w:rsidRDefault="00E84B6C">
                  <w:pPr>
                    <w:rPr>
                      <w:rFonts w:ascii="Calibri" w:hAnsi="Calibri" w:cs="Calibri"/>
                      <w:color w:val="000000"/>
                    </w:rPr>
                  </w:pPr>
                  <w:r>
                    <w:rPr>
                      <w:rFonts w:ascii="Calibri" w:hAnsi="Calibri" w:cs="Calibri"/>
                      <w:color w:val="000000"/>
                      <w:sz w:val="22"/>
                      <w:szCs w:val="22"/>
                    </w:rPr>
                    <w:t>ATENDIDO</w:t>
                  </w:r>
                </w:p>
              </w:tc>
              <w:tc>
                <w:tcPr>
                  <w:tcW w:w="178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1586</w:t>
                  </w:r>
                </w:p>
              </w:tc>
              <w:tc>
                <w:tcPr>
                  <w:tcW w:w="694" w:type="dxa"/>
                  <w:tcBorders>
                    <w:top w:val="nil"/>
                    <w:left w:val="nil"/>
                    <w:bottom w:val="nil"/>
                    <w:right w:val="nil"/>
                  </w:tcBorders>
                  <w:shd w:val="clear" w:color="auto" w:fill="auto"/>
                  <w:noWrap/>
                  <w:vAlign w:val="bottom"/>
                  <w:hideMark/>
                </w:tcPr>
                <w:p w:rsidR="00E84B6C" w:rsidRDefault="00E84B6C">
                  <w:pPr>
                    <w:jc w:val="right"/>
                    <w:rPr>
                      <w:rFonts w:ascii="Calibri" w:hAnsi="Calibri" w:cs="Calibri"/>
                      <w:color w:val="000000"/>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6C" w:rsidRDefault="00E84B6C">
                  <w:pPr>
                    <w:rPr>
                      <w:rFonts w:ascii="Calibri" w:hAnsi="Calibri" w:cs="Calibri"/>
                      <w:color w:val="000000"/>
                    </w:rPr>
                  </w:pPr>
                  <w:r>
                    <w:rPr>
                      <w:rFonts w:ascii="Calibri" w:hAnsi="Calibri" w:cs="Calibri"/>
                      <w:color w:val="000000"/>
                      <w:sz w:val="22"/>
                      <w:szCs w:val="22"/>
                    </w:rPr>
                    <w:t>ATENDIDO</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266</w:t>
                  </w:r>
                </w:p>
              </w:tc>
            </w:tr>
            <w:tr w:rsidR="00E84B6C" w:rsidTr="00F023FB">
              <w:trPr>
                <w:gridAfter w:val="1"/>
                <w:wAfter w:w="94" w:type="dxa"/>
                <w:trHeight w:val="300"/>
              </w:trPr>
              <w:tc>
                <w:tcPr>
                  <w:tcW w:w="166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84B6C" w:rsidRDefault="00E84B6C">
                  <w:pPr>
                    <w:rPr>
                      <w:rFonts w:ascii="Calibri" w:hAnsi="Calibri" w:cs="Calibri"/>
                      <w:color w:val="000000"/>
                    </w:rPr>
                  </w:pPr>
                  <w:r>
                    <w:rPr>
                      <w:rFonts w:ascii="Calibri" w:hAnsi="Calibri" w:cs="Calibri"/>
                      <w:color w:val="000000"/>
                      <w:sz w:val="22"/>
                      <w:szCs w:val="22"/>
                    </w:rPr>
                    <w:t>FORMADO</w:t>
                  </w:r>
                </w:p>
              </w:tc>
              <w:tc>
                <w:tcPr>
                  <w:tcW w:w="1780" w:type="dxa"/>
                  <w:gridSpan w:val="5"/>
                  <w:tcBorders>
                    <w:top w:val="nil"/>
                    <w:left w:val="nil"/>
                    <w:bottom w:val="single" w:sz="4" w:space="0" w:color="auto"/>
                    <w:right w:val="single" w:sz="4" w:space="0" w:color="auto"/>
                  </w:tcBorders>
                  <w:shd w:val="clear" w:color="000000" w:fill="FFFFFF"/>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507</w:t>
                  </w:r>
                </w:p>
              </w:tc>
              <w:tc>
                <w:tcPr>
                  <w:tcW w:w="694" w:type="dxa"/>
                  <w:tcBorders>
                    <w:top w:val="nil"/>
                    <w:left w:val="nil"/>
                    <w:bottom w:val="nil"/>
                    <w:right w:val="nil"/>
                  </w:tcBorders>
                  <w:shd w:val="clear" w:color="auto" w:fill="auto"/>
                  <w:noWrap/>
                  <w:vAlign w:val="bottom"/>
                  <w:hideMark/>
                </w:tcPr>
                <w:p w:rsidR="00E84B6C" w:rsidRDefault="00E84B6C">
                  <w:pPr>
                    <w:jc w:val="right"/>
                    <w:rPr>
                      <w:rFonts w:ascii="Calibri" w:hAnsi="Calibri" w:cs="Calibri"/>
                      <w:color w:val="000000"/>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E84B6C" w:rsidRDefault="00E84B6C">
                  <w:pPr>
                    <w:rPr>
                      <w:rFonts w:ascii="Calibri" w:hAnsi="Calibri" w:cs="Calibri"/>
                      <w:color w:val="000000"/>
                    </w:rPr>
                  </w:pPr>
                  <w:r>
                    <w:rPr>
                      <w:rFonts w:ascii="Calibri" w:hAnsi="Calibri" w:cs="Calibri"/>
                      <w:color w:val="000000"/>
                      <w:sz w:val="22"/>
                      <w:szCs w:val="22"/>
                    </w:rPr>
                    <w:t>FORMADO</w:t>
                  </w:r>
                </w:p>
              </w:tc>
              <w:tc>
                <w:tcPr>
                  <w:tcW w:w="1476" w:type="dxa"/>
                  <w:tcBorders>
                    <w:top w:val="nil"/>
                    <w:left w:val="nil"/>
                    <w:bottom w:val="single" w:sz="4" w:space="0" w:color="auto"/>
                    <w:right w:val="single" w:sz="4" w:space="0" w:color="auto"/>
                  </w:tcBorders>
                  <w:shd w:val="clear" w:color="auto" w:fill="auto"/>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225</w:t>
                  </w:r>
                </w:p>
              </w:tc>
            </w:tr>
            <w:tr w:rsidR="00E84B6C" w:rsidTr="00F023FB">
              <w:trPr>
                <w:gridAfter w:val="1"/>
                <w:wAfter w:w="94" w:type="dxa"/>
                <w:trHeight w:val="300"/>
              </w:trPr>
              <w:tc>
                <w:tcPr>
                  <w:tcW w:w="166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84B6C" w:rsidRDefault="00E84B6C">
                  <w:pPr>
                    <w:rPr>
                      <w:rFonts w:ascii="Calibri" w:hAnsi="Calibri" w:cs="Calibri"/>
                      <w:color w:val="000000"/>
                    </w:rPr>
                  </w:pPr>
                  <w:r>
                    <w:rPr>
                      <w:rFonts w:ascii="Calibri" w:hAnsi="Calibri" w:cs="Calibri"/>
                      <w:color w:val="000000"/>
                      <w:sz w:val="22"/>
                      <w:szCs w:val="22"/>
                    </w:rPr>
                    <w:t>REMITIDO</w:t>
                  </w:r>
                </w:p>
              </w:tc>
              <w:tc>
                <w:tcPr>
                  <w:tcW w:w="1780" w:type="dxa"/>
                  <w:gridSpan w:val="5"/>
                  <w:tcBorders>
                    <w:top w:val="nil"/>
                    <w:left w:val="nil"/>
                    <w:bottom w:val="single" w:sz="4" w:space="0" w:color="auto"/>
                    <w:right w:val="single" w:sz="4" w:space="0" w:color="auto"/>
                  </w:tcBorders>
                  <w:shd w:val="clear" w:color="000000" w:fill="FFFFFF"/>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721</w:t>
                  </w:r>
                </w:p>
              </w:tc>
              <w:tc>
                <w:tcPr>
                  <w:tcW w:w="694" w:type="dxa"/>
                  <w:tcBorders>
                    <w:top w:val="nil"/>
                    <w:left w:val="nil"/>
                    <w:bottom w:val="nil"/>
                    <w:right w:val="nil"/>
                  </w:tcBorders>
                  <w:shd w:val="clear" w:color="auto" w:fill="auto"/>
                  <w:noWrap/>
                  <w:vAlign w:val="bottom"/>
                  <w:hideMark/>
                </w:tcPr>
                <w:p w:rsidR="00E84B6C" w:rsidRDefault="00E84B6C">
                  <w:pPr>
                    <w:jc w:val="right"/>
                    <w:rPr>
                      <w:rFonts w:ascii="Calibri" w:hAnsi="Calibri" w:cs="Calibri"/>
                      <w:color w:val="000000"/>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E84B6C" w:rsidRDefault="00E84B6C">
                  <w:pPr>
                    <w:rPr>
                      <w:rFonts w:ascii="Calibri" w:hAnsi="Calibri" w:cs="Calibri"/>
                      <w:color w:val="000000"/>
                    </w:rPr>
                  </w:pPr>
                  <w:r>
                    <w:rPr>
                      <w:rFonts w:ascii="Calibri" w:hAnsi="Calibri" w:cs="Calibri"/>
                      <w:color w:val="000000"/>
                      <w:sz w:val="22"/>
                      <w:szCs w:val="22"/>
                    </w:rPr>
                    <w:t>REMITIDO</w:t>
                  </w:r>
                </w:p>
              </w:tc>
              <w:tc>
                <w:tcPr>
                  <w:tcW w:w="1476" w:type="dxa"/>
                  <w:tcBorders>
                    <w:top w:val="nil"/>
                    <w:left w:val="nil"/>
                    <w:bottom w:val="single" w:sz="4" w:space="0" w:color="auto"/>
                    <w:right w:val="single" w:sz="4" w:space="0" w:color="auto"/>
                  </w:tcBorders>
                  <w:shd w:val="clear" w:color="auto" w:fill="auto"/>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48</w:t>
                  </w:r>
                </w:p>
              </w:tc>
            </w:tr>
            <w:tr w:rsidR="00E84B6C" w:rsidTr="00F023FB">
              <w:trPr>
                <w:gridAfter w:val="1"/>
                <w:wAfter w:w="94" w:type="dxa"/>
                <w:trHeight w:val="300"/>
              </w:trPr>
              <w:tc>
                <w:tcPr>
                  <w:tcW w:w="166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E84B6C" w:rsidRDefault="00E84B6C">
                  <w:pPr>
                    <w:rPr>
                      <w:rFonts w:ascii="Calibri" w:hAnsi="Calibri" w:cs="Calibri"/>
                      <w:color w:val="000000"/>
                    </w:rPr>
                  </w:pPr>
                  <w:r>
                    <w:rPr>
                      <w:rFonts w:ascii="Calibri" w:hAnsi="Calibri" w:cs="Calibri"/>
                      <w:color w:val="000000"/>
                      <w:sz w:val="22"/>
                      <w:szCs w:val="22"/>
                    </w:rPr>
                    <w:t>VINCULADO</w:t>
                  </w:r>
                </w:p>
              </w:tc>
              <w:tc>
                <w:tcPr>
                  <w:tcW w:w="1780" w:type="dxa"/>
                  <w:gridSpan w:val="5"/>
                  <w:tcBorders>
                    <w:top w:val="nil"/>
                    <w:left w:val="nil"/>
                    <w:bottom w:val="single" w:sz="4" w:space="0" w:color="auto"/>
                    <w:right w:val="single" w:sz="4" w:space="0" w:color="auto"/>
                  </w:tcBorders>
                  <w:shd w:val="clear" w:color="auto" w:fill="auto"/>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294</w:t>
                  </w:r>
                </w:p>
              </w:tc>
              <w:tc>
                <w:tcPr>
                  <w:tcW w:w="694" w:type="dxa"/>
                  <w:tcBorders>
                    <w:top w:val="nil"/>
                    <w:left w:val="nil"/>
                    <w:bottom w:val="nil"/>
                    <w:right w:val="nil"/>
                  </w:tcBorders>
                  <w:shd w:val="clear" w:color="auto" w:fill="auto"/>
                  <w:noWrap/>
                  <w:vAlign w:val="bottom"/>
                  <w:hideMark/>
                </w:tcPr>
                <w:p w:rsidR="00E84B6C" w:rsidRDefault="00E84B6C">
                  <w:pPr>
                    <w:jc w:val="right"/>
                    <w:rPr>
                      <w:rFonts w:ascii="Calibri" w:hAnsi="Calibri" w:cs="Calibri"/>
                      <w:color w:val="000000"/>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E84B6C" w:rsidRDefault="00E84B6C">
                  <w:pPr>
                    <w:rPr>
                      <w:rFonts w:ascii="Calibri" w:hAnsi="Calibri" w:cs="Calibri"/>
                      <w:color w:val="000000"/>
                    </w:rPr>
                  </w:pPr>
                  <w:r>
                    <w:rPr>
                      <w:rFonts w:ascii="Calibri" w:hAnsi="Calibri" w:cs="Calibri"/>
                      <w:color w:val="000000"/>
                      <w:sz w:val="22"/>
                      <w:szCs w:val="22"/>
                    </w:rPr>
                    <w:t>VINCULADO</w:t>
                  </w:r>
                </w:p>
              </w:tc>
              <w:tc>
                <w:tcPr>
                  <w:tcW w:w="1476" w:type="dxa"/>
                  <w:tcBorders>
                    <w:top w:val="nil"/>
                    <w:left w:val="nil"/>
                    <w:bottom w:val="single" w:sz="4" w:space="0" w:color="auto"/>
                    <w:right w:val="single" w:sz="4" w:space="0" w:color="auto"/>
                  </w:tcBorders>
                  <w:shd w:val="clear" w:color="auto" w:fill="auto"/>
                  <w:noWrap/>
                  <w:vAlign w:val="bottom"/>
                  <w:hideMark/>
                </w:tcPr>
                <w:p w:rsidR="00E84B6C" w:rsidRDefault="00E84B6C">
                  <w:pPr>
                    <w:jc w:val="right"/>
                    <w:rPr>
                      <w:rFonts w:ascii="Calibri" w:hAnsi="Calibri" w:cs="Calibri"/>
                      <w:color w:val="000000"/>
                    </w:rPr>
                  </w:pPr>
                  <w:r>
                    <w:rPr>
                      <w:rFonts w:ascii="Calibri" w:hAnsi="Calibri" w:cs="Calibri"/>
                      <w:color w:val="000000"/>
                      <w:sz w:val="22"/>
                      <w:szCs w:val="22"/>
                    </w:rPr>
                    <w:t>4</w:t>
                  </w:r>
                </w:p>
              </w:tc>
            </w:tr>
            <w:tr w:rsidR="00E84B6C" w:rsidRPr="00DD37C7" w:rsidTr="00F023FB">
              <w:trPr>
                <w:trHeight w:val="300"/>
              </w:trPr>
              <w:tc>
                <w:tcPr>
                  <w:tcW w:w="1688" w:type="dxa"/>
                  <w:gridSpan w:val="4"/>
                  <w:tcBorders>
                    <w:top w:val="nil"/>
                    <w:left w:val="nil"/>
                    <w:bottom w:val="nil"/>
                    <w:right w:val="nil"/>
                  </w:tcBorders>
                  <w:shd w:val="clear" w:color="000000" w:fill="FFFFFF"/>
                  <w:noWrap/>
                  <w:vAlign w:val="bottom"/>
                  <w:hideMark/>
                </w:tcPr>
                <w:p w:rsidR="00E84B6C" w:rsidRPr="00DD37C7" w:rsidRDefault="00E84B6C" w:rsidP="00DD37C7">
                  <w:pPr>
                    <w:rPr>
                      <w:rFonts w:ascii="Calibri" w:hAnsi="Calibri" w:cs="Calibri"/>
                      <w:color w:val="000000"/>
                      <w:lang w:val="es-CO" w:eastAsia="es-CO"/>
                    </w:rPr>
                  </w:pPr>
                </w:p>
              </w:tc>
              <w:tc>
                <w:tcPr>
                  <w:tcW w:w="1620" w:type="dxa"/>
                  <w:gridSpan w:val="3"/>
                  <w:tcBorders>
                    <w:top w:val="nil"/>
                    <w:left w:val="nil"/>
                    <w:bottom w:val="nil"/>
                    <w:right w:val="nil"/>
                  </w:tcBorders>
                  <w:shd w:val="clear" w:color="000000" w:fill="FFFFFF"/>
                  <w:noWrap/>
                  <w:vAlign w:val="bottom"/>
                  <w:hideMark/>
                </w:tcPr>
                <w:p w:rsidR="00E84B6C" w:rsidRPr="00DD37C7" w:rsidRDefault="00E84B6C" w:rsidP="00DD37C7">
                  <w:pPr>
                    <w:rPr>
                      <w:rFonts w:ascii="Calibri" w:hAnsi="Calibri" w:cs="Calibri"/>
                      <w:color w:val="000000"/>
                      <w:lang w:val="es-CO" w:eastAsia="es-CO"/>
                    </w:rPr>
                  </w:pPr>
                </w:p>
              </w:tc>
              <w:tc>
                <w:tcPr>
                  <w:tcW w:w="828" w:type="dxa"/>
                  <w:gridSpan w:val="2"/>
                  <w:tcBorders>
                    <w:top w:val="nil"/>
                    <w:left w:val="nil"/>
                    <w:bottom w:val="nil"/>
                    <w:right w:val="nil"/>
                  </w:tcBorders>
                  <w:shd w:val="clear" w:color="auto" w:fill="auto"/>
                  <w:noWrap/>
                  <w:vAlign w:val="bottom"/>
                  <w:hideMark/>
                </w:tcPr>
                <w:p w:rsidR="00E84B6C" w:rsidRPr="00DD37C7" w:rsidRDefault="00E84B6C" w:rsidP="00DD37C7">
                  <w:pPr>
                    <w:rPr>
                      <w:rFonts w:ascii="Calibri" w:hAnsi="Calibri" w:cs="Calibri"/>
                      <w:color w:val="000000"/>
                      <w:lang w:val="es-CO" w:eastAsia="es-CO"/>
                    </w:rPr>
                  </w:pPr>
                </w:p>
              </w:tc>
              <w:tc>
                <w:tcPr>
                  <w:tcW w:w="1508" w:type="dxa"/>
                  <w:tcBorders>
                    <w:top w:val="nil"/>
                    <w:left w:val="nil"/>
                    <w:bottom w:val="nil"/>
                    <w:right w:val="nil"/>
                  </w:tcBorders>
                  <w:shd w:val="clear" w:color="auto" w:fill="auto"/>
                  <w:noWrap/>
                  <w:vAlign w:val="bottom"/>
                  <w:hideMark/>
                </w:tcPr>
                <w:p w:rsidR="00E84B6C" w:rsidRPr="00250A36" w:rsidRDefault="00E84B6C" w:rsidP="00DD37C7">
                  <w:pPr>
                    <w:rPr>
                      <w:rFonts w:ascii="Calibri" w:hAnsi="Calibri" w:cs="Calibri"/>
                      <w:b/>
                      <w:color w:val="000000"/>
                      <w:lang w:val="es-CO" w:eastAsia="es-CO"/>
                    </w:rPr>
                  </w:pPr>
                </w:p>
              </w:tc>
              <w:tc>
                <w:tcPr>
                  <w:tcW w:w="1570" w:type="dxa"/>
                  <w:gridSpan w:val="2"/>
                  <w:tcBorders>
                    <w:top w:val="nil"/>
                    <w:left w:val="nil"/>
                    <w:bottom w:val="nil"/>
                    <w:right w:val="nil"/>
                  </w:tcBorders>
                  <w:shd w:val="clear" w:color="auto" w:fill="auto"/>
                  <w:noWrap/>
                  <w:vAlign w:val="bottom"/>
                  <w:hideMark/>
                </w:tcPr>
                <w:p w:rsidR="00E84B6C" w:rsidRPr="00DD37C7" w:rsidRDefault="00E84B6C" w:rsidP="00DD37C7">
                  <w:pPr>
                    <w:rPr>
                      <w:rFonts w:ascii="Calibri" w:hAnsi="Calibri" w:cs="Calibri"/>
                      <w:color w:val="000000"/>
                      <w:lang w:val="es-CO" w:eastAsia="es-CO"/>
                    </w:rPr>
                  </w:pPr>
                </w:p>
              </w:tc>
            </w:tr>
            <w:tr w:rsidR="00E84B6C" w:rsidRPr="00DD37C7" w:rsidTr="00F023FB">
              <w:trPr>
                <w:trHeight w:val="300"/>
              </w:trPr>
              <w:tc>
                <w:tcPr>
                  <w:tcW w:w="1688" w:type="dxa"/>
                  <w:gridSpan w:val="4"/>
                  <w:tcBorders>
                    <w:top w:val="nil"/>
                    <w:left w:val="nil"/>
                    <w:bottom w:val="nil"/>
                    <w:right w:val="nil"/>
                  </w:tcBorders>
                  <w:shd w:val="clear" w:color="auto" w:fill="auto"/>
                  <w:noWrap/>
                  <w:vAlign w:val="bottom"/>
                  <w:hideMark/>
                </w:tcPr>
                <w:p w:rsidR="00E84B6C" w:rsidRPr="00E84B6C" w:rsidRDefault="00E84B6C" w:rsidP="00DD37C7">
                  <w:pPr>
                    <w:rPr>
                      <w:rFonts w:ascii="Calibri" w:hAnsi="Calibri" w:cs="Calibri"/>
                      <w:b/>
                      <w:color w:val="000000"/>
                      <w:lang w:val="es-CO" w:eastAsia="es-CO"/>
                    </w:rPr>
                  </w:pPr>
                </w:p>
              </w:tc>
              <w:tc>
                <w:tcPr>
                  <w:tcW w:w="1620" w:type="dxa"/>
                  <w:gridSpan w:val="3"/>
                  <w:tcBorders>
                    <w:top w:val="nil"/>
                    <w:left w:val="nil"/>
                    <w:bottom w:val="nil"/>
                    <w:right w:val="nil"/>
                  </w:tcBorders>
                  <w:shd w:val="clear" w:color="auto" w:fill="auto"/>
                  <w:noWrap/>
                  <w:vAlign w:val="bottom"/>
                  <w:hideMark/>
                </w:tcPr>
                <w:p w:rsidR="00E84B6C" w:rsidRPr="00E84B6C" w:rsidRDefault="00E84B6C" w:rsidP="00DD37C7">
                  <w:pPr>
                    <w:rPr>
                      <w:rFonts w:ascii="Calibri" w:hAnsi="Calibri" w:cs="Calibri"/>
                      <w:b/>
                      <w:color w:val="000000"/>
                      <w:lang w:val="es-CO" w:eastAsia="es-CO"/>
                    </w:rPr>
                  </w:pPr>
                </w:p>
              </w:tc>
              <w:tc>
                <w:tcPr>
                  <w:tcW w:w="828" w:type="dxa"/>
                  <w:gridSpan w:val="2"/>
                  <w:tcBorders>
                    <w:top w:val="nil"/>
                    <w:left w:val="nil"/>
                    <w:bottom w:val="nil"/>
                    <w:right w:val="nil"/>
                  </w:tcBorders>
                  <w:shd w:val="clear" w:color="auto" w:fill="auto"/>
                  <w:noWrap/>
                  <w:vAlign w:val="bottom"/>
                  <w:hideMark/>
                </w:tcPr>
                <w:p w:rsidR="00E84B6C" w:rsidRPr="00E84B6C" w:rsidRDefault="00E84B6C" w:rsidP="00DD37C7">
                  <w:pPr>
                    <w:rPr>
                      <w:rFonts w:ascii="Calibri" w:hAnsi="Calibri" w:cs="Calibri"/>
                      <w:b/>
                      <w:color w:val="000000"/>
                      <w:lang w:val="es-CO" w:eastAsia="es-CO"/>
                    </w:rPr>
                  </w:pPr>
                </w:p>
              </w:tc>
              <w:tc>
                <w:tcPr>
                  <w:tcW w:w="1508" w:type="dxa"/>
                  <w:tcBorders>
                    <w:top w:val="nil"/>
                    <w:left w:val="nil"/>
                    <w:bottom w:val="nil"/>
                    <w:right w:val="nil"/>
                  </w:tcBorders>
                  <w:shd w:val="clear" w:color="auto" w:fill="auto"/>
                  <w:noWrap/>
                  <w:vAlign w:val="bottom"/>
                  <w:hideMark/>
                </w:tcPr>
                <w:p w:rsidR="00E84B6C" w:rsidRPr="00E84B6C" w:rsidRDefault="00E84B6C" w:rsidP="00DD37C7">
                  <w:pPr>
                    <w:rPr>
                      <w:rFonts w:ascii="Calibri" w:hAnsi="Calibri" w:cs="Calibri"/>
                      <w:b/>
                      <w:color w:val="000000"/>
                      <w:lang w:val="es-CO" w:eastAsia="es-CO"/>
                    </w:rPr>
                  </w:pPr>
                </w:p>
              </w:tc>
              <w:tc>
                <w:tcPr>
                  <w:tcW w:w="1570" w:type="dxa"/>
                  <w:gridSpan w:val="2"/>
                  <w:tcBorders>
                    <w:top w:val="nil"/>
                    <w:left w:val="nil"/>
                    <w:bottom w:val="nil"/>
                    <w:right w:val="nil"/>
                  </w:tcBorders>
                  <w:shd w:val="clear" w:color="auto" w:fill="auto"/>
                  <w:noWrap/>
                  <w:vAlign w:val="bottom"/>
                  <w:hideMark/>
                </w:tcPr>
                <w:p w:rsidR="00E84B6C" w:rsidRPr="00DD37C7" w:rsidRDefault="00E84B6C" w:rsidP="00DD37C7">
                  <w:pPr>
                    <w:jc w:val="right"/>
                    <w:rPr>
                      <w:rFonts w:ascii="Calibri" w:hAnsi="Calibri" w:cs="Calibri"/>
                      <w:color w:val="000000"/>
                      <w:lang w:val="es-CO" w:eastAsia="es-CO"/>
                    </w:rPr>
                  </w:pPr>
                </w:p>
              </w:tc>
            </w:tr>
            <w:tr w:rsidR="00E84B6C" w:rsidTr="00F023FB">
              <w:trPr>
                <w:trHeight w:val="300"/>
              </w:trPr>
              <w:tc>
                <w:tcPr>
                  <w:tcW w:w="1376" w:type="dxa"/>
                  <w:gridSpan w:val="2"/>
                  <w:tcBorders>
                    <w:top w:val="nil"/>
                    <w:left w:val="nil"/>
                    <w:bottom w:val="nil"/>
                    <w:right w:val="nil"/>
                  </w:tcBorders>
                  <w:shd w:val="clear" w:color="auto" w:fill="auto"/>
                  <w:noWrap/>
                  <w:vAlign w:val="bottom"/>
                  <w:hideMark/>
                </w:tcPr>
                <w:p w:rsidR="00E84B6C" w:rsidRPr="00E84B6C" w:rsidRDefault="00E84B6C">
                  <w:pPr>
                    <w:rPr>
                      <w:rFonts w:ascii="Calibri" w:hAnsi="Calibri" w:cs="Calibri"/>
                      <w:b/>
                      <w:color w:val="000000"/>
                      <w:lang w:val="es-CO" w:eastAsia="es-CO"/>
                    </w:rPr>
                  </w:pPr>
                </w:p>
              </w:tc>
              <w:tc>
                <w:tcPr>
                  <w:tcW w:w="1560" w:type="dxa"/>
                  <w:gridSpan w:val="4"/>
                  <w:tcBorders>
                    <w:top w:val="nil"/>
                    <w:left w:val="nil"/>
                    <w:bottom w:val="nil"/>
                    <w:right w:val="nil"/>
                  </w:tcBorders>
                  <w:shd w:val="clear" w:color="auto" w:fill="auto"/>
                  <w:noWrap/>
                  <w:vAlign w:val="bottom"/>
                  <w:hideMark/>
                </w:tcPr>
                <w:p w:rsidR="00E84B6C" w:rsidRPr="00E84B6C" w:rsidRDefault="00E84B6C" w:rsidP="00E84B6C">
                  <w:pPr>
                    <w:jc w:val="right"/>
                    <w:rPr>
                      <w:rFonts w:ascii="Calibri" w:hAnsi="Calibri" w:cs="Calibri"/>
                      <w:b/>
                      <w:color w:val="000000"/>
                    </w:rPr>
                  </w:pPr>
                </w:p>
              </w:tc>
              <w:tc>
                <w:tcPr>
                  <w:tcW w:w="1200" w:type="dxa"/>
                  <w:gridSpan w:val="3"/>
                  <w:tcBorders>
                    <w:top w:val="nil"/>
                    <w:left w:val="nil"/>
                    <w:bottom w:val="nil"/>
                    <w:right w:val="nil"/>
                  </w:tcBorders>
                  <w:shd w:val="clear" w:color="auto" w:fill="auto"/>
                  <w:noWrap/>
                  <w:vAlign w:val="bottom"/>
                  <w:hideMark/>
                </w:tcPr>
                <w:p w:rsidR="00E84B6C" w:rsidRPr="00E84B6C" w:rsidRDefault="00E84B6C">
                  <w:pPr>
                    <w:rPr>
                      <w:rFonts w:ascii="Calibri" w:hAnsi="Calibri" w:cs="Calibri"/>
                      <w:b/>
                      <w:color w:val="000000"/>
                    </w:rPr>
                  </w:pPr>
                </w:p>
              </w:tc>
              <w:tc>
                <w:tcPr>
                  <w:tcW w:w="1508" w:type="dxa"/>
                  <w:tcBorders>
                    <w:top w:val="nil"/>
                    <w:left w:val="nil"/>
                    <w:bottom w:val="nil"/>
                    <w:right w:val="nil"/>
                  </w:tcBorders>
                  <w:shd w:val="clear" w:color="auto" w:fill="auto"/>
                  <w:noWrap/>
                  <w:vAlign w:val="bottom"/>
                  <w:hideMark/>
                </w:tcPr>
                <w:p w:rsidR="00E84B6C" w:rsidRPr="00E84B6C" w:rsidRDefault="00E84B6C">
                  <w:pPr>
                    <w:rPr>
                      <w:rFonts w:ascii="Calibri" w:hAnsi="Calibri" w:cs="Calibri"/>
                      <w:b/>
                      <w:color w:val="000000"/>
                    </w:rPr>
                  </w:pPr>
                </w:p>
              </w:tc>
              <w:tc>
                <w:tcPr>
                  <w:tcW w:w="1570" w:type="dxa"/>
                  <w:gridSpan w:val="2"/>
                  <w:tcBorders>
                    <w:top w:val="nil"/>
                    <w:left w:val="nil"/>
                    <w:bottom w:val="nil"/>
                    <w:right w:val="nil"/>
                  </w:tcBorders>
                  <w:shd w:val="clear" w:color="auto" w:fill="auto"/>
                  <w:noWrap/>
                  <w:vAlign w:val="bottom"/>
                  <w:hideMark/>
                </w:tcPr>
                <w:p w:rsidR="00E84B6C" w:rsidRDefault="00E84B6C" w:rsidP="00E84B6C">
                  <w:pPr>
                    <w:jc w:val="right"/>
                    <w:rPr>
                      <w:rFonts w:ascii="Calibri" w:hAnsi="Calibri" w:cs="Calibri"/>
                      <w:color w:val="000000"/>
                    </w:rPr>
                  </w:pPr>
                </w:p>
              </w:tc>
            </w:tr>
            <w:tr w:rsidR="00F023FB" w:rsidTr="00F023FB">
              <w:trPr>
                <w:gridAfter w:val="7"/>
                <w:wAfter w:w="4372" w:type="dxa"/>
                <w:trHeight w:val="300"/>
              </w:trPr>
              <w:tc>
                <w:tcPr>
                  <w:tcW w:w="1222" w:type="dxa"/>
                  <w:tcBorders>
                    <w:top w:val="nil"/>
                    <w:left w:val="nil"/>
                    <w:bottom w:val="nil"/>
                    <w:right w:val="nil"/>
                  </w:tcBorders>
                  <w:shd w:val="clear" w:color="000000" w:fill="FFFFFF"/>
                  <w:noWrap/>
                  <w:vAlign w:val="bottom"/>
                  <w:hideMark/>
                </w:tcPr>
                <w:p w:rsidR="00F023FB" w:rsidRPr="00F023FB" w:rsidRDefault="00F023FB" w:rsidP="00F023FB">
                  <w:pPr>
                    <w:rPr>
                      <w:rFonts w:ascii="Calibri" w:hAnsi="Calibri" w:cs="Calibri"/>
                      <w:b/>
                      <w:color w:val="000000"/>
                      <w:lang w:val="es-CO" w:eastAsia="es-CO"/>
                    </w:rPr>
                  </w:pPr>
                  <w:r w:rsidRPr="00F023FB">
                    <w:rPr>
                      <w:rFonts w:ascii="Calibri" w:hAnsi="Calibri" w:cs="Calibri"/>
                      <w:b/>
                      <w:color w:val="000000"/>
                      <w:sz w:val="22"/>
                      <w:szCs w:val="22"/>
                    </w:rPr>
                    <w:t>MUJERES</w:t>
                  </w:r>
                </w:p>
              </w:tc>
              <w:tc>
                <w:tcPr>
                  <w:tcW w:w="1620" w:type="dxa"/>
                  <w:gridSpan w:val="4"/>
                  <w:tcBorders>
                    <w:top w:val="nil"/>
                    <w:left w:val="nil"/>
                    <w:bottom w:val="nil"/>
                    <w:right w:val="nil"/>
                  </w:tcBorders>
                  <w:shd w:val="clear" w:color="000000" w:fill="FFFFFF"/>
                  <w:noWrap/>
                  <w:vAlign w:val="bottom"/>
                  <w:hideMark/>
                </w:tcPr>
                <w:p w:rsidR="00F023FB" w:rsidRDefault="00F023FB" w:rsidP="00F023FB">
                  <w:pPr>
                    <w:rPr>
                      <w:rFonts w:ascii="Calibri" w:hAnsi="Calibri" w:cs="Calibri"/>
                      <w:color w:val="000000"/>
                    </w:rPr>
                  </w:pPr>
                </w:p>
              </w:tc>
            </w:tr>
            <w:tr w:rsidR="00F023FB" w:rsidTr="00F023FB">
              <w:trPr>
                <w:gridAfter w:val="7"/>
                <w:wAfter w:w="4372" w:type="dxa"/>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ATENDIDO</w:t>
                  </w:r>
                </w:p>
              </w:tc>
              <w:tc>
                <w:tcPr>
                  <w:tcW w:w="162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29.565</w:t>
                  </w:r>
                </w:p>
              </w:tc>
            </w:tr>
            <w:tr w:rsidR="00F023FB" w:rsidTr="00F023FB">
              <w:trPr>
                <w:gridAfter w:val="7"/>
                <w:wAfter w:w="4372" w:type="dxa"/>
                <w:trHeight w:val="300"/>
              </w:trPr>
              <w:tc>
                <w:tcPr>
                  <w:tcW w:w="1222" w:type="dxa"/>
                  <w:tcBorders>
                    <w:top w:val="nil"/>
                    <w:left w:val="single" w:sz="4" w:space="0" w:color="auto"/>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FORMADO</w:t>
                  </w:r>
                </w:p>
              </w:tc>
              <w:tc>
                <w:tcPr>
                  <w:tcW w:w="1620" w:type="dxa"/>
                  <w:gridSpan w:val="4"/>
                  <w:tcBorders>
                    <w:top w:val="nil"/>
                    <w:left w:val="nil"/>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14276</w:t>
                  </w:r>
                </w:p>
              </w:tc>
            </w:tr>
            <w:tr w:rsidR="00F023FB" w:rsidTr="00F023FB">
              <w:trPr>
                <w:gridAfter w:val="7"/>
                <w:wAfter w:w="4372" w:type="dxa"/>
                <w:trHeight w:val="300"/>
              </w:trPr>
              <w:tc>
                <w:tcPr>
                  <w:tcW w:w="1222" w:type="dxa"/>
                  <w:tcBorders>
                    <w:top w:val="nil"/>
                    <w:left w:val="single" w:sz="4" w:space="0" w:color="auto"/>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REMITIDO</w:t>
                  </w:r>
                </w:p>
              </w:tc>
              <w:tc>
                <w:tcPr>
                  <w:tcW w:w="1620" w:type="dxa"/>
                  <w:gridSpan w:val="4"/>
                  <w:tcBorders>
                    <w:top w:val="nil"/>
                    <w:left w:val="nil"/>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20873</w:t>
                  </w:r>
                </w:p>
              </w:tc>
            </w:tr>
            <w:tr w:rsidR="00F023FB" w:rsidTr="00F023FB">
              <w:trPr>
                <w:gridAfter w:val="7"/>
                <w:wAfter w:w="4372" w:type="dxa"/>
                <w:trHeight w:val="300"/>
              </w:trPr>
              <w:tc>
                <w:tcPr>
                  <w:tcW w:w="1222" w:type="dxa"/>
                  <w:tcBorders>
                    <w:top w:val="nil"/>
                    <w:left w:val="single" w:sz="4" w:space="0" w:color="auto"/>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VINCULADO</w:t>
                  </w:r>
                </w:p>
              </w:tc>
              <w:tc>
                <w:tcPr>
                  <w:tcW w:w="1620" w:type="dxa"/>
                  <w:gridSpan w:val="4"/>
                  <w:tcBorders>
                    <w:top w:val="nil"/>
                    <w:left w:val="nil"/>
                    <w:bottom w:val="single" w:sz="4" w:space="0" w:color="auto"/>
                    <w:right w:val="single" w:sz="4" w:space="0" w:color="auto"/>
                  </w:tcBorders>
                  <w:shd w:val="clear" w:color="000000" w:fill="FFFFFF"/>
                  <w:noWrap/>
                  <w:vAlign w:val="bottom"/>
                  <w:hideMark/>
                </w:tcPr>
                <w:p w:rsidR="00F023FB" w:rsidRDefault="00F023FB" w:rsidP="00F023FB">
                  <w:pPr>
                    <w:rPr>
                      <w:rFonts w:ascii="Calibri" w:hAnsi="Calibri" w:cs="Calibri"/>
                      <w:color w:val="000000"/>
                    </w:rPr>
                  </w:pPr>
                  <w:r>
                    <w:rPr>
                      <w:rFonts w:ascii="Calibri" w:hAnsi="Calibri" w:cs="Calibri"/>
                      <w:color w:val="000000"/>
                      <w:sz w:val="22"/>
                      <w:szCs w:val="22"/>
                    </w:rPr>
                    <w:t>2140</w:t>
                  </w:r>
                </w:p>
              </w:tc>
            </w:tr>
            <w:tr w:rsidR="00F023FB" w:rsidRPr="00DD37C7" w:rsidTr="00F023FB">
              <w:trPr>
                <w:trHeight w:val="300"/>
              </w:trPr>
              <w:tc>
                <w:tcPr>
                  <w:tcW w:w="1688" w:type="dxa"/>
                  <w:gridSpan w:val="4"/>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620" w:type="dxa"/>
                  <w:gridSpan w:val="3"/>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508" w:type="dxa"/>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r>
            <w:tr w:rsidR="00F023FB" w:rsidRPr="00DD37C7" w:rsidTr="00F023FB">
              <w:trPr>
                <w:trHeight w:val="300"/>
              </w:trPr>
              <w:tc>
                <w:tcPr>
                  <w:tcW w:w="1688" w:type="dxa"/>
                  <w:gridSpan w:val="4"/>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620" w:type="dxa"/>
                  <w:gridSpan w:val="3"/>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508" w:type="dxa"/>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r>
            <w:tr w:rsidR="00F023FB" w:rsidRPr="00DD37C7" w:rsidTr="00F023FB">
              <w:trPr>
                <w:trHeight w:val="300"/>
              </w:trPr>
              <w:tc>
                <w:tcPr>
                  <w:tcW w:w="1688" w:type="dxa"/>
                  <w:gridSpan w:val="4"/>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620" w:type="dxa"/>
                  <w:gridSpan w:val="3"/>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828" w:type="dxa"/>
                  <w:gridSpan w:val="2"/>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508" w:type="dxa"/>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c>
                <w:tcPr>
                  <w:tcW w:w="1570" w:type="dxa"/>
                  <w:gridSpan w:val="2"/>
                  <w:tcBorders>
                    <w:top w:val="nil"/>
                    <w:left w:val="nil"/>
                    <w:bottom w:val="nil"/>
                    <w:right w:val="nil"/>
                  </w:tcBorders>
                  <w:shd w:val="clear" w:color="auto" w:fill="auto"/>
                  <w:noWrap/>
                  <w:vAlign w:val="bottom"/>
                </w:tcPr>
                <w:p w:rsidR="00F023FB" w:rsidRPr="00DD37C7" w:rsidRDefault="00F023FB" w:rsidP="00DD37C7">
                  <w:pPr>
                    <w:rPr>
                      <w:sz w:val="20"/>
                      <w:szCs w:val="20"/>
                      <w:lang w:val="es-CO" w:eastAsia="es-CO"/>
                    </w:rPr>
                  </w:pPr>
                </w:p>
              </w:tc>
            </w:tr>
          </w:tbl>
          <w:p w:rsidR="00285EDA" w:rsidRPr="003A5AF9" w:rsidRDefault="00285EDA" w:rsidP="00DD37C7">
            <w:pPr>
              <w:spacing w:after="200" w:line="276" w:lineRule="auto"/>
              <w:rPr>
                <w:rFonts w:ascii="Georgia" w:hAnsi="Georgia"/>
                <w:b/>
                <w:bCs/>
                <w:color w:val="000000"/>
                <w:lang w:val="es-CO" w:eastAsia="es-CO"/>
              </w:rPr>
            </w:pPr>
          </w:p>
        </w:tc>
        <w:tc>
          <w:tcPr>
            <w:tcW w:w="1210" w:type="dxa"/>
          </w:tcPr>
          <w:p w:rsidR="00285EDA" w:rsidRPr="003A5AF9" w:rsidRDefault="00285EDA" w:rsidP="00285EDA">
            <w:pPr>
              <w:spacing w:after="200" w:line="276" w:lineRule="auto"/>
              <w:rPr>
                <w:rFonts w:ascii="Georgia" w:hAnsi="Georgia"/>
                <w:b/>
                <w:bCs/>
                <w:color w:val="000000"/>
                <w:lang w:val="es-CO" w:eastAsia="es-CO"/>
              </w:rPr>
            </w:pPr>
          </w:p>
        </w:tc>
        <w:tc>
          <w:tcPr>
            <w:tcW w:w="1210" w:type="dxa"/>
          </w:tcPr>
          <w:p w:rsidR="00285EDA" w:rsidRPr="003A5AF9" w:rsidRDefault="00285EDA" w:rsidP="00285EDA">
            <w:pPr>
              <w:spacing w:after="200" w:line="276" w:lineRule="auto"/>
              <w:rPr>
                <w:rFonts w:ascii="Georgia" w:hAnsi="Georgia"/>
                <w:b/>
                <w:bCs/>
                <w:color w:val="000000"/>
                <w:lang w:val="es-CO" w:eastAsia="es-CO"/>
              </w:rPr>
            </w:pPr>
          </w:p>
        </w:tc>
        <w:tc>
          <w:tcPr>
            <w:tcW w:w="1311" w:type="dxa"/>
            <w:tcBorders>
              <w:top w:val="nil"/>
              <w:left w:val="nil"/>
              <w:bottom w:val="nil"/>
              <w:right w:val="nil"/>
            </w:tcBorders>
            <w:shd w:val="clear" w:color="auto" w:fill="auto"/>
            <w:vAlign w:val="bottom"/>
          </w:tcPr>
          <w:p w:rsidR="00285EDA" w:rsidRPr="003A5AF9" w:rsidRDefault="00285EDA" w:rsidP="00285EDA">
            <w:pPr>
              <w:rPr>
                <w:rFonts w:ascii="Georgia" w:hAnsi="Georgia"/>
                <w:b/>
                <w:bCs/>
                <w:color w:val="000000"/>
                <w:lang w:val="es-CO" w:eastAsia="es-CO"/>
              </w:rPr>
            </w:pPr>
          </w:p>
        </w:tc>
      </w:tr>
    </w:tbl>
    <w:p w:rsidR="00245C70" w:rsidRPr="009553E9" w:rsidRDefault="00285EDA" w:rsidP="003A5AF9">
      <w:pPr>
        <w:shd w:val="clear" w:color="auto" w:fill="FFFFFF"/>
        <w:spacing w:after="120"/>
        <w:jc w:val="both"/>
        <w:rPr>
          <w:rFonts w:ascii="Georgia" w:hAnsi="Georgia"/>
          <w:color w:val="222222"/>
          <w:lang w:eastAsia="es-CO"/>
        </w:rPr>
      </w:pPr>
      <w:r>
        <w:rPr>
          <w:rFonts w:ascii="Georgia" w:hAnsi="Georgia"/>
          <w:color w:val="222222"/>
          <w:lang w:eastAsia="es-CO"/>
        </w:rPr>
        <w:lastRenderedPageBreak/>
        <w:t xml:space="preserve"> </w:t>
      </w:r>
      <w:r w:rsidR="003A5AF9">
        <w:rPr>
          <w:rFonts w:ascii="Georgia" w:hAnsi="Georgia"/>
          <w:b/>
          <w:color w:val="000000" w:themeColor="text1"/>
          <w:lang w:eastAsia="es-CO"/>
        </w:rPr>
        <w:t>Atención por localidades</w:t>
      </w:r>
    </w:p>
    <w:p w:rsidR="0083472B" w:rsidRDefault="0083472B" w:rsidP="0083472B">
      <w:pPr>
        <w:shd w:val="clear" w:color="auto" w:fill="FFFFFF"/>
        <w:spacing w:after="120"/>
        <w:jc w:val="both"/>
        <w:rPr>
          <w:rFonts w:ascii="Georgia" w:hAnsi="Georgia"/>
          <w:color w:val="222222"/>
          <w:lang w:eastAsia="es-CO"/>
        </w:rPr>
      </w:pPr>
    </w:p>
    <w:tbl>
      <w:tblPr>
        <w:tblW w:w="6966" w:type="dxa"/>
        <w:tblCellMar>
          <w:left w:w="70" w:type="dxa"/>
          <w:right w:w="70" w:type="dxa"/>
        </w:tblCellMar>
        <w:tblLook w:val="04A0"/>
      </w:tblPr>
      <w:tblGrid>
        <w:gridCol w:w="1985"/>
        <w:gridCol w:w="1012"/>
        <w:gridCol w:w="1200"/>
        <w:gridCol w:w="1615"/>
        <w:gridCol w:w="1154"/>
      </w:tblGrid>
      <w:tr w:rsidR="00F023FB" w:rsidRPr="00F023FB" w:rsidTr="00F023FB">
        <w:trPr>
          <w:trHeight w:val="300"/>
        </w:trPr>
        <w:tc>
          <w:tcPr>
            <w:tcW w:w="2997" w:type="dxa"/>
            <w:gridSpan w:val="2"/>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ANTONIO NARIÑO</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2769" w:type="dxa"/>
            <w:gridSpan w:val="2"/>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BARRIOS UNIDOS</w:t>
            </w:r>
          </w:p>
        </w:tc>
      </w:tr>
      <w:tr w:rsidR="00F023FB" w:rsidRPr="00F023FB" w:rsidTr="00F023F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352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722</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134</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461</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47</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226</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405</w:t>
            </w: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997" w:type="dxa"/>
            <w:gridSpan w:val="2"/>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 xml:space="preserve">CIUDAD BOLIVAR </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2769" w:type="dxa"/>
            <w:gridSpan w:val="2"/>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 xml:space="preserve">ENGATIVA </w:t>
            </w:r>
          </w:p>
        </w:tc>
      </w:tr>
      <w:tr w:rsidR="00F023FB" w:rsidRPr="00F023FB" w:rsidTr="00F023F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3334</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2843</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1956</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1660</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253</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215</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1777</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1799</w:t>
            </w: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PUENTE ARANDA</w:t>
            </w: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RAFAEL URIBE</w:t>
            </w: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r>
      <w:tr w:rsidR="00F023FB" w:rsidRPr="00F023FB" w:rsidTr="00F023F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792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1460</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441</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860</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77</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102</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452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849</w:t>
            </w: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Default="00F023FB" w:rsidP="00F023FB">
            <w:pPr>
              <w:jc w:val="right"/>
              <w:rPr>
                <w:rFonts w:ascii="Calibri" w:hAnsi="Calibri" w:cs="Calibri"/>
                <w:color w:val="000000"/>
                <w:lang w:val="es-CO" w:eastAsia="es-CO"/>
              </w:rPr>
            </w:pPr>
          </w:p>
          <w:p w:rsidR="00F023FB" w:rsidRDefault="00F023FB" w:rsidP="00F023FB">
            <w:pPr>
              <w:jc w:val="right"/>
              <w:rPr>
                <w:rFonts w:ascii="Calibri" w:hAnsi="Calibri" w:cs="Calibri"/>
                <w:color w:val="000000"/>
                <w:lang w:val="es-CO" w:eastAsia="es-CO"/>
              </w:rPr>
            </w:pPr>
          </w:p>
          <w:p w:rsidR="00F023FB" w:rsidRDefault="00F023FB" w:rsidP="00F023FB">
            <w:pPr>
              <w:jc w:val="right"/>
              <w:rPr>
                <w:rFonts w:ascii="Calibri" w:hAnsi="Calibri" w:cs="Calibri"/>
                <w:color w:val="000000"/>
                <w:lang w:val="es-CO" w:eastAsia="es-CO"/>
              </w:rPr>
            </w:pPr>
          </w:p>
          <w:p w:rsidR="00F023FB" w:rsidRPr="00F023FB" w:rsidRDefault="00F023FB" w:rsidP="00F023FB">
            <w:pPr>
              <w:jc w:val="right"/>
              <w:rPr>
                <w:rFonts w:ascii="Calibri" w:hAnsi="Calibri" w:cs="Calibri"/>
                <w:color w:val="000000"/>
                <w:lang w:val="es-CO" w:eastAsia="es-CO"/>
              </w:rPr>
            </w:pP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1985"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SUMAPAZ</w:t>
            </w:r>
          </w:p>
        </w:tc>
        <w:tc>
          <w:tcPr>
            <w:tcW w:w="1012"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615"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TEUSAQUILLO</w:t>
            </w:r>
          </w:p>
        </w:tc>
        <w:tc>
          <w:tcPr>
            <w:tcW w:w="1154"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r>
      <w:tr w:rsidR="00F023FB" w:rsidRPr="00F023FB" w:rsidTr="00F023F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17</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355</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8</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209</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33</w:t>
            </w:r>
          </w:p>
        </w:tc>
      </w:tr>
      <w:tr w:rsidR="00F023FB" w:rsidRPr="00F023FB" w:rsidTr="00F023F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012"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15</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154"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209</w:t>
            </w:r>
          </w:p>
        </w:tc>
      </w:tr>
    </w:tbl>
    <w:p w:rsidR="00245C70" w:rsidRDefault="00245C70" w:rsidP="002F31AB">
      <w:pPr>
        <w:shd w:val="clear" w:color="auto" w:fill="FFFFFF"/>
        <w:spacing w:after="120"/>
        <w:jc w:val="both"/>
        <w:rPr>
          <w:rFonts w:ascii="Georgia" w:hAnsi="Georgia"/>
          <w:color w:val="222222"/>
          <w:lang w:eastAsia="es-CO"/>
        </w:rPr>
      </w:pPr>
    </w:p>
    <w:tbl>
      <w:tblPr>
        <w:tblW w:w="7108" w:type="dxa"/>
        <w:tblCellMar>
          <w:left w:w="70" w:type="dxa"/>
          <w:right w:w="70" w:type="dxa"/>
        </w:tblCellMar>
        <w:tblLook w:val="04A0"/>
      </w:tblPr>
      <w:tblGrid>
        <w:gridCol w:w="2000"/>
        <w:gridCol w:w="1200"/>
        <w:gridCol w:w="1200"/>
        <w:gridCol w:w="1412"/>
        <w:gridCol w:w="1296"/>
      </w:tblGrid>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BOSA</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2708" w:type="dxa"/>
            <w:gridSpan w:val="2"/>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LA CANDELARIA</w:t>
            </w:r>
          </w:p>
        </w:tc>
      </w:tr>
      <w:tr w:rsidR="00F023FB" w:rsidRPr="00F023FB" w:rsidTr="00F023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3724</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244</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1830</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126</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lastRenderedPageBreak/>
              <w:t>VINCULADOS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389</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33</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2442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152</w:t>
            </w: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FONTIBON</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KENNEDY</w:t>
            </w: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r>
      <w:tr w:rsidR="00F023FB" w:rsidRPr="00F023FB" w:rsidTr="00F023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1313</w:t>
            </w:r>
          </w:p>
        </w:tc>
        <w:tc>
          <w:tcPr>
            <w:tcW w:w="1200" w:type="dxa"/>
            <w:tcBorders>
              <w:top w:val="nil"/>
              <w:left w:val="nil"/>
              <w:bottom w:val="nil"/>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3192</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760</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1697</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112</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324</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728</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2041</w:t>
            </w: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SAN CRISTOBAL</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SANTA FÉ</w:t>
            </w: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r>
      <w:tr w:rsidR="00F023FB" w:rsidRPr="00F023FB" w:rsidTr="00F023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2156</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576</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1359</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311</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143</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48</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1288</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351</w:t>
            </w: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sz w:val="20"/>
                <w:szCs w:val="20"/>
                <w:lang w:val="es-CO" w:eastAsia="es-CO"/>
              </w:rPr>
            </w:pPr>
          </w:p>
        </w:tc>
      </w:tr>
      <w:tr w:rsidR="00F023FB" w:rsidRPr="00F023FB" w:rsidTr="00F023FB">
        <w:trPr>
          <w:trHeight w:val="300"/>
        </w:trPr>
        <w:tc>
          <w:tcPr>
            <w:tcW w:w="20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TUNJUELITO</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200"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c>
          <w:tcPr>
            <w:tcW w:w="1412"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r w:rsidRPr="00F023FB">
              <w:rPr>
                <w:rFonts w:ascii="Calibri" w:hAnsi="Calibri" w:cs="Calibri"/>
                <w:b/>
                <w:bCs/>
                <w:color w:val="000000"/>
                <w:sz w:val="22"/>
                <w:szCs w:val="22"/>
                <w:lang w:val="es-CO" w:eastAsia="es-CO"/>
              </w:rPr>
              <w:t>USAQUEN</w:t>
            </w:r>
          </w:p>
        </w:tc>
        <w:tc>
          <w:tcPr>
            <w:tcW w:w="1296" w:type="dxa"/>
            <w:tcBorders>
              <w:top w:val="nil"/>
              <w:left w:val="nil"/>
              <w:bottom w:val="nil"/>
              <w:right w:val="nil"/>
            </w:tcBorders>
            <w:shd w:val="clear" w:color="auto" w:fill="auto"/>
            <w:noWrap/>
            <w:vAlign w:val="bottom"/>
            <w:hideMark/>
          </w:tcPr>
          <w:p w:rsidR="00F023FB" w:rsidRPr="00F023FB" w:rsidRDefault="00F023FB" w:rsidP="00F023FB">
            <w:pPr>
              <w:rPr>
                <w:rFonts w:ascii="Calibri" w:hAnsi="Calibri" w:cs="Calibri"/>
                <w:b/>
                <w:bCs/>
                <w:color w:val="000000"/>
                <w:lang w:val="es-CO" w:eastAsia="es-CO"/>
              </w:rPr>
            </w:pPr>
          </w:p>
        </w:tc>
      </w:tr>
      <w:tr w:rsidR="00F023FB" w:rsidRPr="00F023FB" w:rsidTr="00F023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925</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ATENDIDOS</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2183</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528</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FORMADOS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1433</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75</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VINCULADOS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136</w:t>
            </w:r>
          </w:p>
        </w:tc>
      </w:tr>
      <w:tr w:rsidR="00F023FB" w:rsidRPr="00F023FB" w:rsidTr="00F023F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00"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555</w:t>
            </w:r>
          </w:p>
        </w:tc>
        <w:tc>
          <w:tcPr>
            <w:tcW w:w="1200" w:type="dxa"/>
            <w:tcBorders>
              <w:top w:val="nil"/>
              <w:left w:val="nil"/>
              <w:bottom w:val="nil"/>
              <w:right w:val="nil"/>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F023FB" w:rsidRPr="00F023FB" w:rsidRDefault="00F023FB" w:rsidP="00F023FB">
            <w:pPr>
              <w:rPr>
                <w:rFonts w:ascii="Calibri" w:hAnsi="Calibri" w:cs="Calibri"/>
                <w:color w:val="000000"/>
                <w:lang w:val="es-CO" w:eastAsia="es-CO"/>
              </w:rPr>
            </w:pPr>
            <w:r w:rsidRPr="00F023FB">
              <w:rPr>
                <w:rFonts w:ascii="Calibri" w:hAnsi="Calibri" w:cs="Calibri"/>
                <w:color w:val="000000"/>
                <w:sz w:val="22"/>
                <w:szCs w:val="22"/>
                <w:lang w:val="es-CO" w:eastAsia="es-CO"/>
              </w:rPr>
              <w:t>REMITIDOS</w:t>
            </w:r>
          </w:p>
        </w:tc>
        <w:tc>
          <w:tcPr>
            <w:tcW w:w="1296" w:type="dxa"/>
            <w:tcBorders>
              <w:top w:val="nil"/>
              <w:left w:val="nil"/>
              <w:bottom w:val="single" w:sz="4" w:space="0" w:color="auto"/>
              <w:right w:val="single" w:sz="4" w:space="0" w:color="auto"/>
            </w:tcBorders>
            <w:shd w:val="clear" w:color="auto" w:fill="auto"/>
            <w:noWrap/>
            <w:vAlign w:val="bottom"/>
            <w:hideMark/>
          </w:tcPr>
          <w:p w:rsidR="00F023FB" w:rsidRPr="00F023FB" w:rsidRDefault="00F023FB" w:rsidP="00F023FB">
            <w:pPr>
              <w:jc w:val="right"/>
              <w:rPr>
                <w:rFonts w:ascii="Calibri" w:hAnsi="Calibri" w:cs="Calibri"/>
                <w:color w:val="000000"/>
                <w:lang w:val="es-CO" w:eastAsia="es-CO"/>
              </w:rPr>
            </w:pPr>
            <w:r w:rsidRPr="00F023FB">
              <w:rPr>
                <w:rFonts w:ascii="Calibri" w:hAnsi="Calibri" w:cs="Calibri"/>
                <w:color w:val="000000"/>
                <w:sz w:val="22"/>
                <w:szCs w:val="22"/>
                <w:lang w:val="es-CO" w:eastAsia="es-CO"/>
              </w:rPr>
              <w:t>1185</w:t>
            </w:r>
          </w:p>
        </w:tc>
      </w:tr>
    </w:tbl>
    <w:p w:rsidR="0083472B" w:rsidRDefault="0083472B" w:rsidP="002F31AB">
      <w:pPr>
        <w:shd w:val="clear" w:color="auto" w:fill="FFFFFF"/>
        <w:spacing w:after="120"/>
        <w:jc w:val="both"/>
        <w:rPr>
          <w:rFonts w:ascii="Georgia" w:hAnsi="Georgia"/>
          <w:color w:val="222222"/>
          <w:lang w:eastAsia="es-CO"/>
        </w:rPr>
      </w:pPr>
    </w:p>
    <w:p w:rsidR="007278E5" w:rsidRDefault="007278E5" w:rsidP="002F31AB">
      <w:pPr>
        <w:shd w:val="clear" w:color="auto" w:fill="FFFFFF"/>
        <w:spacing w:after="120"/>
        <w:jc w:val="both"/>
        <w:rPr>
          <w:rFonts w:ascii="Georgia" w:hAnsi="Georgia"/>
          <w:color w:val="222222"/>
          <w:lang w:eastAsia="es-CO"/>
        </w:rPr>
      </w:pPr>
    </w:p>
    <w:tbl>
      <w:tblPr>
        <w:tblW w:w="6301" w:type="dxa"/>
        <w:tblCellMar>
          <w:left w:w="70" w:type="dxa"/>
          <w:right w:w="70" w:type="dxa"/>
        </w:tblCellMar>
        <w:tblLook w:val="04A0"/>
      </w:tblPr>
      <w:tblGrid>
        <w:gridCol w:w="1701"/>
        <w:gridCol w:w="1134"/>
        <w:gridCol w:w="943"/>
        <w:gridCol w:w="1323"/>
        <w:gridCol w:w="1200"/>
      </w:tblGrid>
      <w:tr w:rsidR="007278E5" w:rsidRPr="007278E5" w:rsidTr="007278E5">
        <w:trPr>
          <w:trHeight w:val="300"/>
        </w:trPr>
        <w:tc>
          <w:tcPr>
            <w:tcW w:w="1701"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r w:rsidRPr="007278E5">
              <w:rPr>
                <w:rFonts w:ascii="Calibri" w:hAnsi="Calibri" w:cs="Calibri"/>
                <w:b/>
                <w:bCs/>
                <w:color w:val="000000"/>
                <w:sz w:val="22"/>
                <w:szCs w:val="22"/>
                <w:lang w:val="es-CO" w:eastAsia="es-CO"/>
              </w:rPr>
              <w:t>CHAPINERO</w:t>
            </w:r>
          </w:p>
        </w:tc>
        <w:tc>
          <w:tcPr>
            <w:tcW w:w="1134"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p>
        </w:tc>
        <w:tc>
          <w:tcPr>
            <w:tcW w:w="943"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1323"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r w:rsidRPr="007278E5">
              <w:rPr>
                <w:rFonts w:ascii="Calibri" w:hAnsi="Calibri" w:cs="Calibri"/>
                <w:b/>
                <w:bCs/>
                <w:color w:val="000000"/>
                <w:sz w:val="22"/>
                <w:szCs w:val="22"/>
                <w:lang w:val="es-CO" w:eastAsia="es-CO"/>
              </w:rPr>
              <w:t>SUBA</w:t>
            </w:r>
          </w:p>
        </w:tc>
        <w:tc>
          <w:tcPr>
            <w:tcW w:w="1200"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p>
        </w:tc>
      </w:tr>
      <w:tr w:rsidR="007278E5" w:rsidRPr="007278E5" w:rsidTr="007278E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ATENDIDOS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531</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ATENDIDOS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3311</w:t>
            </w:r>
          </w:p>
        </w:tc>
      </w:tr>
      <w:tr w:rsidR="007278E5" w:rsidRPr="007278E5" w:rsidTr="007278E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FORMADOS</w:t>
            </w:r>
          </w:p>
        </w:tc>
        <w:tc>
          <w:tcPr>
            <w:tcW w:w="1134"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268</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FORMADOS</w:t>
            </w:r>
          </w:p>
        </w:tc>
        <w:tc>
          <w:tcPr>
            <w:tcW w:w="1200"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1719</w:t>
            </w:r>
          </w:p>
        </w:tc>
      </w:tr>
      <w:tr w:rsidR="007278E5" w:rsidRPr="007278E5" w:rsidTr="007278E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VINCULADOS</w:t>
            </w:r>
          </w:p>
        </w:tc>
        <w:tc>
          <w:tcPr>
            <w:tcW w:w="1134"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47</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VINCULADOS</w:t>
            </w:r>
          </w:p>
        </w:tc>
        <w:tc>
          <w:tcPr>
            <w:tcW w:w="1200"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301</w:t>
            </w:r>
          </w:p>
        </w:tc>
      </w:tr>
      <w:tr w:rsidR="007278E5" w:rsidRPr="007278E5" w:rsidTr="007278E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REMITIDOS</w:t>
            </w:r>
          </w:p>
        </w:tc>
        <w:tc>
          <w:tcPr>
            <w:tcW w:w="1134"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324</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REMITIDOS</w:t>
            </w:r>
          </w:p>
        </w:tc>
        <w:tc>
          <w:tcPr>
            <w:tcW w:w="1200"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2109</w:t>
            </w:r>
          </w:p>
        </w:tc>
      </w:tr>
      <w:tr w:rsidR="007278E5" w:rsidRPr="007278E5" w:rsidTr="007278E5">
        <w:trPr>
          <w:trHeight w:val="300"/>
        </w:trPr>
        <w:tc>
          <w:tcPr>
            <w:tcW w:w="1701"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134"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943"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1323"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r>
      <w:tr w:rsidR="007278E5" w:rsidRPr="007278E5" w:rsidTr="007278E5">
        <w:trPr>
          <w:trHeight w:val="300"/>
        </w:trPr>
        <w:tc>
          <w:tcPr>
            <w:tcW w:w="1701"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1134"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943"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1323"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7278E5" w:rsidRPr="007278E5" w:rsidRDefault="007278E5" w:rsidP="007278E5">
            <w:pPr>
              <w:rPr>
                <w:sz w:val="20"/>
                <w:szCs w:val="20"/>
                <w:lang w:val="es-CO" w:eastAsia="es-CO"/>
              </w:rPr>
            </w:pPr>
          </w:p>
        </w:tc>
      </w:tr>
      <w:tr w:rsidR="007278E5" w:rsidRPr="007278E5" w:rsidTr="007278E5">
        <w:trPr>
          <w:trHeight w:val="300"/>
        </w:trPr>
        <w:tc>
          <w:tcPr>
            <w:tcW w:w="1701"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r w:rsidRPr="007278E5">
              <w:rPr>
                <w:rFonts w:ascii="Calibri" w:hAnsi="Calibri" w:cs="Calibri"/>
                <w:b/>
                <w:bCs/>
                <w:color w:val="000000"/>
                <w:sz w:val="22"/>
                <w:szCs w:val="22"/>
                <w:lang w:val="es-CO" w:eastAsia="es-CO"/>
              </w:rPr>
              <w:t>LOS MÁRTIRES</w:t>
            </w:r>
          </w:p>
        </w:tc>
        <w:tc>
          <w:tcPr>
            <w:tcW w:w="1134"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p>
        </w:tc>
        <w:tc>
          <w:tcPr>
            <w:tcW w:w="943"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p>
        </w:tc>
        <w:tc>
          <w:tcPr>
            <w:tcW w:w="1323"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r w:rsidRPr="007278E5">
              <w:rPr>
                <w:rFonts w:ascii="Calibri" w:hAnsi="Calibri" w:cs="Calibri"/>
                <w:b/>
                <w:bCs/>
                <w:color w:val="000000"/>
                <w:sz w:val="22"/>
                <w:szCs w:val="22"/>
                <w:lang w:val="es-CO" w:eastAsia="es-CO"/>
              </w:rPr>
              <w:t>USME</w:t>
            </w:r>
          </w:p>
        </w:tc>
        <w:tc>
          <w:tcPr>
            <w:tcW w:w="1200" w:type="dxa"/>
            <w:tcBorders>
              <w:top w:val="nil"/>
              <w:left w:val="nil"/>
              <w:bottom w:val="nil"/>
              <w:right w:val="nil"/>
            </w:tcBorders>
            <w:shd w:val="clear" w:color="auto" w:fill="auto"/>
            <w:noWrap/>
            <w:vAlign w:val="bottom"/>
            <w:hideMark/>
          </w:tcPr>
          <w:p w:rsidR="007278E5" w:rsidRPr="007278E5" w:rsidRDefault="007278E5" w:rsidP="007278E5">
            <w:pPr>
              <w:rPr>
                <w:rFonts w:ascii="Calibri" w:hAnsi="Calibri" w:cs="Calibri"/>
                <w:b/>
                <w:bCs/>
                <w:color w:val="000000"/>
                <w:lang w:val="es-CO" w:eastAsia="es-CO"/>
              </w:rPr>
            </w:pPr>
          </w:p>
        </w:tc>
      </w:tr>
      <w:tr w:rsidR="007278E5" w:rsidRPr="007278E5" w:rsidTr="007278E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ATENDIDOS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294</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ATENDIDOS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1520</w:t>
            </w:r>
          </w:p>
        </w:tc>
      </w:tr>
      <w:tr w:rsidR="007278E5" w:rsidRPr="007278E5" w:rsidTr="007278E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FORMADOS</w:t>
            </w:r>
          </w:p>
        </w:tc>
        <w:tc>
          <w:tcPr>
            <w:tcW w:w="1134"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144</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FORMADOS</w:t>
            </w:r>
          </w:p>
        </w:tc>
        <w:tc>
          <w:tcPr>
            <w:tcW w:w="1200"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797</w:t>
            </w:r>
          </w:p>
        </w:tc>
      </w:tr>
      <w:tr w:rsidR="007278E5" w:rsidRPr="007278E5" w:rsidTr="007278E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VINCULADOS</w:t>
            </w:r>
          </w:p>
        </w:tc>
        <w:tc>
          <w:tcPr>
            <w:tcW w:w="1134"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24</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VINCULADOS</w:t>
            </w:r>
          </w:p>
        </w:tc>
        <w:tc>
          <w:tcPr>
            <w:tcW w:w="1200"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140</w:t>
            </w:r>
          </w:p>
        </w:tc>
      </w:tr>
      <w:tr w:rsidR="007278E5" w:rsidRPr="007278E5" w:rsidTr="007278E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REMITIDOS</w:t>
            </w:r>
          </w:p>
        </w:tc>
        <w:tc>
          <w:tcPr>
            <w:tcW w:w="1134"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191</w:t>
            </w:r>
          </w:p>
        </w:tc>
        <w:tc>
          <w:tcPr>
            <w:tcW w:w="943" w:type="dxa"/>
            <w:tcBorders>
              <w:top w:val="nil"/>
              <w:left w:val="nil"/>
              <w:bottom w:val="nil"/>
              <w:right w:val="nil"/>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278E5" w:rsidRPr="007278E5" w:rsidRDefault="007278E5" w:rsidP="007278E5">
            <w:pPr>
              <w:rPr>
                <w:rFonts w:ascii="Calibri" w:hAnsi="Calibri" w:cs="Calibri"/>
                <w:color w:val="000000"/>
                <w:lang w:val="es-CO" w:eastAsia="es-CO"/>
              </w:rPr>
            </w:pPr>
            <w:r w:rsidRPr="007278E5">
              <w:rPr>
                <w:rFonts w:ascii="Calibri" w:hAnsi="Calibri" w:cs="Calibri"/>
                <w:color w:val="000000"/>
                <w:sz w:val="22"/>
                <w:szCs w:val="22"/>
                <w:lang w:val="es-CO" w:eastAsia="es-CO"/>
              </w:rPr>
              <w:t>REMITIDOS</w:t>
            </w:r>
          </w:p>
        </w:tc>
        <w:tc>
          <w:tcPr>
            <w:tcW w:w="1200" w:type="dxa"/>
            <w:tcBorders>
              <w:top w:val="nil"/>
              <w:left w:val="nil"/>
              <w:bottom w:val="single" w:sz="4" w:space="0" w:color="auto"/>
              <w:right w:val="single" w:sz="4" w:space="0" w:color="auto"/>
            </w:tcBorders>
            <w:shd w:val="clear" w:color="auto" w:fill="auto"/>
            <w:noWrap/>
            <w:vAlign w:val="bottom"/>
            <w:hideMark/>
          </w:tcPr>
          <w:p w:rsidR="007278E5" w:rsidRPr="007278E5" w:rsidRDefault="007278E5" w:rsidP="007278E5">
            <w:pPr>
              <w:jc w:val="right"/>
              <w:rPr>
                <w:rFonts w:ascii="Calibri" w:hAnsi="Calibri" w:cs="Calibri"/>
                <w:color w:val="000000"/>
                <w:lang w:val="es-CO" w:eastAsia="es-CO"/>
              </w:rPr>
            </w:pPr>
            <w:r w:rsidRPr="007278E5">
              <w:rPr>
                <w:rFonts w:ascii="Calibri" w:hAnsi="Calibri" w:cs="Calibri"/>
                <w:color w:val="000000"/>
                <w:sz w:val="22"/>
                <w:szCs w:val="22"/>
                <w:lang w:val="es-CO" w:eastAsia="es-CO"/>
              </w:rPr>
              <w:t>1013</w:t>
            </w:r>
          </w:p>
        </w:tc>
      </w:tr>
    </w:tbl>
    <w:p w:rsidR="007278E5" w:rsidRDefault="007278E5" w:rsidP="002F31AB">
      <w:pPr>
        <w:shd w:val="clear" w:color="auto" w:fill="FFFFFF"/>
        <w:spacing w:after="120"/>
        <w:jc w:val="both"/>
        <w:rPr>
          <w:rFonts w:ascii="Georgia" w:hAnsi="Georgia"/>
          <w:color w:val="222222"/>
          <w:lang w:eastAsia="es-CO"/>
        </w:rPr>
      </w:pPr>
    </w:p>
    <w:p w:rsidR="00357208" w:rsidRDefault="00357208" w:rsidP="002F31AB">
      <w:pPr>
        <w:shd w:val="clear" w:color="auto" w:fill="FFFFFF"/>
        <w:spacing w:after="120"/>
        <w:jc w:val="both"/>
        <w:rPr>
          <w:rFonts w:ascii="Georgia" w:hAnsi="Georgia"/>
          <w:color w:val="222222"/>
          <w:lang w:eastAsia="es-CO"/>
        </w:rPr>
      </w:pPr>
    </w:p>
    <w:p w:rsidR="00357208" w:rsidRDefault="00357208" w:rsidP="00357208">
      <w:pPr>
        <w:jc w:val="both"/>
        <w:rPr>
          <w:rFonts w:ascii="Georgia" w:hAnsi="Georgia" w:cs="Arial"/>
        </w:rPr>
      </w:pPr>
      <w:r w:rsidRPr="00CC7CD7">
        <w:rPr>
          <w:rFonts w:ascii="Georgia" w:hAnsi="Georgia" w:cs="Arial"/>
        </w:rPr>
        <w:t xml:space="preserve">La Agencia De Empleo es el mecanismo por el cual, la Secretaria Distrital de Desarrollo Económico trabaja en el cumplimiento de los objetivos propuestos dentro del eje transversal “Desarrollo económico basado en el conocimiento”, más específicamente dentro del proyecto 1023 denominado: “Potenciar el trabajo decente en la ciudad”, mediante la generación de alternativas de ingreso y empleo de mejor calidad. </w:t>
      </w:r>
    </w:p>
    <w:p w:rsidR="00357208" w:rsidRPr="00CC7CD7" w:rsidRDefault="00357208" w:rsidP="00357208">
      <w:pPr>
        <w:jc w:val="both"/>
        <w:rPr>
          <w:rFonts w:ascii="Georgia" w:hAnsi="Georgia" w:cs="Arial"/>
        </w:rPr>
      </w:pPr>
    </w:p>
    <w:p w:rsidR="00357208" w:rsidRPr="00CC7CD7" w:rsidRDefault="00357208" w:rsidP="00357208">
      <w:pPr>
        <w:jc w:val="both"/>
        <w:rPr>
          <w:rFonts w:ascii="Georgia" w:hAnsi="Georgia" w:cs="Arial"/>
        </w:rPr>
      </w:pPr>
      <w:r>
        <w:rPr>
          <w:rFonts w:ascii="Georgia" w:hAnsi="Georgia" w:cs="Arial"/>
        </w:rPr>
        <w:t>La</w:t>
      </w:r>
      <w:r w:rsidRPr="00CC7CD7">
        <w:rPr>
          <w:rFonts w:ascii="Georgia" w:hAnsi="Georgia" w:cs="Arial"/>
        </w:rPr>
        <w:t xml:space="preserve"> generación de alternativas de ingreso y empleo se logran, mediante el desarrollo de políticas activas de empleo que permitan la articulación efectiva entre la oferta y la demanda de trabajo.</w:t>
      </w:r>
    </w:p>
    <w:p w:rsidR="00357208" w:rsidRDefault="00357208" w:rsidP="00357208">
      <w:pPr>
        <w:jc w:val="both"/>
        <w:rPr>
          <w:rFonts w:ascii="Georgia" w:hAnsi="Georgia"/>
          <w:color w:val="222222"/>
        </w:rPr>
      </w:pPr>
    </w:p>
    <w:p w:rsidR="00357208" w:rsidRPr="00CC7CD7" w:rsidRDefault="00357208" w:rsidP="00357208">
      <w:pPr>
        <w:jc w:val="both"/>
        <w:rPr>
          <w:rFonts w:ascii="Georgia" w:hAnsi="Georgia" w:cs="Arial"/>
        </w:rPr>
      </w:pPr>
      <w:r>
        <w:rPr>
          <w:rFonts w:ascii="Georgia" w:hAnsi="Georgia" w:cs="Arial"/>
        </w:rPr>
        <w:t>En este sentido,</w:t>
      </w:r>
      <w:r w:rsidRPr="00CC7CD7">
        <w:rPr>
          <w:rFonts w:ascii="Georgia" w:hAnsi="Georgia" w:cs="Arial"/>
        </w:rPr>
        <w:t xml:space="preserve"> la Agencia De Empleo Bogotá Trabaja, busca implementar estrategias y herramientas que articulen la oferta y la demanda del mercado laboral del distrito y una de las estrategias es la realización de dos ferias laborales en el año, que se realizaran en cada semestre.</w:t>
      </w:r>
    </w:p>
    <w:p w:rsidR="00357208" w:rsidRDefault="00357208" w:rsidP="00357208">
      <w:pPr>
        <w:jc w:val="both"/>
        <w:rPr>
          <w:rFonts w:ascii="Georgia" w:hAnsi="Georgia"/>
          <w:color w:val="222222"/>
        </w:rPr>
      </w:pPr>
    </w:p>
    <w:p w:rsidR="00357208" w:rsidRDefault="00357208" w:rsidP="00357208">
      <w:pPr>
        <w:jc w:val="both"/>
        <w:rPr>
          <w:rFonts w:ascii="Georgia" w:hAnsi="Georgia"/>
          <w:color w:val="222222"/>
        </w:rPr>
      </w:pPr>
    </w:p>
    <w:p w:rsidR="00357208" w:rsidRDefault="00357208" w:rsidP="00357208">
      <w:pPr>
        <w:jc w:val="both"/>
        <w:rPr>
          <w:rFonts w:ascii="Georgia" w:hAnsi="Georgia"/>
          <w:color w:val="222222"/>
        </w:rPr>
      </w:pPr>
      <w:r>
        <w:rPr>
          <w:rFonts w:ascii="Georgia" w:hAnsi="Georgia"/>
          <w:color w:val="222222"/>
        </w:rPr>
        <w:t>Una de esas estrategias es la feria de empleo que se llevará a cabo el 19, 20, y 22</w:t>
      </w:r>
      <w:r w:rsidRPr="00355E8D">
        <w:rPr>
          <w:rFonts w:ascii="Georgia" w:hAnsi="Georgia"/>
          <w:color w:val="222222"/>
        </w:rPr>
        <w:t xml:space="preserve"> de noviembre del año en curso</w:t>
      </w:r>
      <w:r>
        <w:rPr>
          <w:rFonts w:ascii="Georgia" w:hAnsi="Georgia"/>
          <w:color w:val="222222"/>
        </w:rPr>
        <w:t xml:space="preserve"> y </w:t>
      </w:r>
      <w:r w:rsidRPr="00355E8D">
        <w:rPr>
          <w:rFonts w:ascii="Georgia" w:hAnsi="Georgia"/>
          <w:color w:val="222222"/>
        </w:rPr>
        <w:t>se busca crear espacios para</w:t>
      </w:r>
      <w:r>
        <w:rPr>
          <w:rFonts w:ascii="Georgia" w:hAnsi="Georgia"/>
          <w:color w:val="222222"/>
        </w:rPr>
        <w:t xml:space="preserve"> </w:t>
      </w:r>
      <w:r w:rsidRPr="00355E8D">
        <w:rPr>
          <w:rFonts w:ascii="Georgia" w:hAnsi="Georgia"/>
          <w:color w:val="222222"/>
        </w:rPr>
        <w:t>el encuentro entre la oferta laboral del sector privado y los buscadores de empleo</w:t>
      </w:r>
      <w:r>
        <w:rPr>
          <w:rFonts w:ascii="Georgia" w:hAnsi="Georgia"/>
          <w:color w:val="222222"/>
        </w:rPr>
        <w:t xml:space="preserve">, </w:t>
      </w:r>
      <w:r w:rsidRPr="00355E8D">
        <w:rPr>
          <w:rFonts w:ascii="Georgia" w:hAnsi="Georgia"/>
          <w:color w:val="222222"/>
        </w:rPr>
        <w:t>donde se estima</w:t>
      </w:r>
      <w:r>
        <w:rPr>
          <w:rFonts w:ascii="Georgia" w:hAnsi="Georgia"/>
          <w:color w:val="222222"/>
        </w:rPr>
        <w:t xml:space="preserve"> contar con</w:t>
      </w:r>
      <w:r w:rsidRPr="00355E8D">
        <w:rPr>
          <w:rFonts w:ascii="Georgia" w:hAnsi="Georgia"/>
          <w:color w:val="222222"/>
        </w:rPr>
        <w:t xml:space="preserve"> </w:t>
      </w:r>
      <w:r>
        <w:rPr>
          <w:rFonts w:ascii="Georgia" w:hAnsi="Georgia"/>
          <w:color w:val="222222"/>
        </w:rPr>
        <w:t>l</w:t>
      </w:r>
      <w:r w:rsidRPr="00355E8D">
        <w:rPr>
          <w:rFonts w:ascii="Georgia" w:hAnsi="Georgia"/>
          <w:color w:val="222222"/>
        </w:rPr>
        <w:t>a</w:t>
      </w:r>
      <w:r>
        <w:rPr>
          <w:rFonts w:ascii="Georgia" w:hAnsi="Georgia"/>
          <w:color w:val="222222"/>
        </w:rPr>
        <w:t xml:space="preserve"> </w:t>
      </w:r>
      <w:r w:rsidR="00A44EF3">
        <w:rPr>
          <w:rFonts w:ascii="Georgia" w:hAnsi="Georgia"/>
          <w:color w:val="222222"/>
        </w:rPr>
        <w:t>presencia de 41</w:t>
      </w:r>
      <w:r>
        <w:rPr>
          <w:rFonts w:ascii="Georgia" w:hAnsi="Georgia"/>
          <w:color w:val="222222"/>
        </w:rPr>
        <w:t xml:space="preserve"> empresas, con 4</w:t>
      </w:r>
      <w:r w:rsidR="00A44EF3">
        <w:rPr>
          <w:rFonts w:ascii="Georgia" w:hAnsi="Georgia"/>
          <w:color w:val="222222"/>
        </w:rPr>
        <w:t>.541</w:t>
      </w:r>
      <w:r>
        <w:rPr>
          <w:rFonts w:ascii="Georgia" w:hAnsi="Georgia"/>
          <w:color w:val="222222"/>
        </w:rPr>
        <w:t xml:space="preserve"> puestos de trabajo, </w:t>
      </w:r>
      <w:r w:rsidRPr="00355E8D">
        <w:rPr>
          <w:rFonts w:ascii="Georgia" w:hAnsi="Georgia"/>
          <w:color w:val="222222"/>
        </w:rPr>
        <w:t>para bachilleres, técnicos, tecnólogos, profesionales y</w:t>
      </w:r>
      <w:r>
        <w:rPr>
          <w:rFonts w:ascii="Georgia" w:hAnsi="Georgia"/>
          <w:color w:val="222222"/>
        </w:rPr>
        <w:t xml:space="preserve"> </w:t>
      </w:r>
      <w:r w:rsidRPr="00355E8D">
        <w:rPr>
          <w:rFonts w:ascii="Georgia" w:hAnsi="Georgia"/>
          <w:color w:val="222222"/>
        </w:rPr>
        <w:t>poblaciones diferenciales, a fin de incrementar los indicadores de vinculación laboral y cerrar</w:t>
      </w:r>
      <w:r>
        <w:rPr>
          <w:rFonts w:ascii="Georgia" w:hAnsi="Georgia"/>
          <w:color w:val="222222"/>
        </w:rPr>
        <w:t xml:space="preserve"> </w:t>
      </w:r>
      <w:r w:rsidRPr="00355E8D">
        <w:rPr>
          <w:rFonts w:ascii="Georgia" w:hAnsi="Georgia"/>
          <w:color w:val="222222"/>
        </w:rPr>
        <w:t>las brechas de acceso al mercado; ofreciendo mayor cantidad de vacantes que en la operación</w:t>
      </w:r>
      <w:r>
        <w:rPr>
          <w:rFonts w:ascii="Georgia" w:hAnsi="Georgia"/>
          <w:color w:val="222222"/>
        </w:rPr>
        <w:t xml:space="preserve"> normal; así mismo se pretende</w:t>
      </w:r>
      <w:r w:rsidRPr="00355E8D">
        <w:rPr>
          <w:rFonts w:ascii="Georgia" w:hAnsi="Georgia"/>
          <w:color w:val="222222"/>
        </w:rPr>
        <w:t xml:space="preserve"> convocar </w:t>
      </w:r>
      <w:r>
        <w:rPr>
          <w:rFonts w:ascii="Georgia" w:hAnsi="Georgia"/>
          <w:color w:val="222222"/>
        </w:rPr>
        <w:t xml:space="preserve">a </w:t>
      </w:r>
      <w:r w:rsidRPr="00355E8D">
        <w:rPr>
          <w:rFonts w:ascii="Georgia" w:hAnsi="Georgia"/>
          <w:color w:val="222222"/>
        </w:rPr>
        <w:t>más de 400 buscadores de empleo por día, de acuerdo a los</w:t>
      </w:r>
      <w:r>
        <w:rPr>
          <w:rFonts w:ascii="Georgia" w:hAnsi="Georgia"/>
          <w:color w:val="222222"/>
        </w:rPr>
        <w:t xml:space="preserve"> </w:t>
      </w:r>
      <w:r w:rsidRPr="00355E8D">
        <w:rPr>
          <w:rFonts w:ascii="Georgia" w:hAnsi="Georgia"/>
          <w:color w:val="222222"/>
        </w:rPr>
        <w:t>perfiles requeridos por las empresas invitadas.</w:t>
      </w:r>
    </w:p>
    <w:p w:rsidR="00357208" w:rsidRDefault="00357208" w:rsidP="00357208">
      <w:pPr>
        <w:jc w:val="both"/>
        <w:rPr>
          <w:rFonts w:ascii="Georgia" w:hAnsi="Georgia"/>
          <w:color w:val="222222"/>
        </w:rPr>
      </w:pPr>
    </w:p>
    <w:p w:rsidR="00357208" w:rsidRPr="00355E8D" w:rsidRDefault="00357208" w:rsidP="00357208">
      <w:pPr>
        <w:jc w:val="both"/>
        <w:rPr>
          <w:rFonts w:ascii="Georgia" w:hAnsi="Georgia"/>
          <w:color w:val="222222"/>
        </w:rPr>
      </w:pPr>
    </w:p>
    <w:p w:rsidR="00357208" w:rsidRDefault="00357208" w:rsidP="00357208">
      <w:pPr>
        <w:jc w:val="both"/>
        <w:rPr>
          <w:rFonts w:ascii="Georgia" w:hAnsi="Georgia"/>
          <w:color w:val="222222"/>
        </w:rPr>
      </w:pPr>
      <w:r w:rsidRPr="00355E8D">
        <w:rPr>
          <w:rFonts w:ascii="Georgia" w:hAnsi="Georgia"/>
          <w:color w:val="222222"/>
        </w:rPr>
        <w:t>En esta feria, más de 2.000 asistentes tendrán la oportunidad de tener contacto directo con los</w:t>
      </w:r>
      <w:r>
        <w:rPr>
          <w:rFonts w:ascii="Georgia" w:hAnsi="Georgia"/>
          <w:color w:val="222222"/>
        </w:rPr>
        <w:t xml:space="preserve"> </w:t>
      </w:r>
      <w:r w:rsidRPr="00355E8D">
        <w:rPr>
          <w:rFonts w:ascii="Georgia" w:hAnsi="Georgia"/>
          <w:color w:val="222222"/>
        </w:rPr>
        <w:t>equipos de talento humano de las diferentes empresas demandantes, quienes estarán</w:t>
      </w:r>
      <w:r>
        <w:rPr>
          <w:rFonts w:ascii="Georgia" w:hAnsi="Georgia"/>
          <w:color w:val="222222"/>
        </w:rPr>
        <w:t xml:space="preserve"> </w:t>
      </w:r>
      <w:r w:rsidRPr="00355E8D">
        <w:rPr>
          <w:rFonts w:ascii="Georgia" w:hAnsi="Georgia"/>
          <w:color w:val="222222"/>
        </w:rPr>
        <w:t>realizando los procesos de preselección y los asistes podrán participar de más de un proceso</w:t>
      </w:r>
      <w:r>
        <w:rPr>
          <w:rFonts w:ascii="Georgia" w:hAnsi="Georgia"/>
          <w:color w:val="222222"/>
        </w:rPr>
        <w:t xml:space="preserve"> </w:t>
      </w:r>
      <w:r w:rsidRPr="00355E8D">
        <w:rPr>
          <w:rFonts w:ascii="Georgia" w:hAnsi="Georgia"/>
          <w:color w:val="222222"/>
        </w:rPr>
        <w:t>de preselección, logrando impactar en el ingreso de más de 2</w:t>
      </w:r>
      <w:r>
        <w:rPr>
          <w:rFonts w:ascii="Georgia" w:hAnsi="Georgia"/>
          <w:color w:val="222222"/>
        </w:rPr>
        <w:t>.</w:t>
      </w:r>
      <w:r w:rsidRPr="00355E8D">
        <w:rPr>
          <w:rFonts w:ascii="Georgia" w:hAnsi="Georgia"/>
          <w:color w:val="222222"/>
        </w:rPr>
        <w:t>000 hogares capitalinos y mitigar</w:t>
      </w:r>
      <w:r>
        <w:rPr>
          <w:rFonts w:ascii="Georgia" w:hAnsi="Georgia"/>
          <w:color w:val="222222"/>
        </w:rPr>
        <w:t xml:space="preserve"> </w:t>
      </w:r>
      <w:r w:rsidRPr="00355E8D">
        <w:rPr>
          <w:rFonts w:ascii="Georgia" w:hAnsi="Georgia"/>
          <w:color w:val="222222"/>
        </w:rPr>
        <w:t>los índices de pobreza de la ciudad, mediante la inclusión de estas personas a las dinámicas</w:t>
      </w:r>
      <w:r>
        <w:rPr>
          <w:rFonts w:ascii="Georgia" w:hAnsi="Georgia"/>
          <w:color w:val="222222"/>
        </w:rPr>
        <w:t xml:space="preserve"> </w:t>
      </w:r>
      <w:r w:rsidRPr="00355E8D">
        <w:rPr>
          <w:rFonts w:ascii="Georgia" w:hAnsi="Georgia"/>
          <w:color w:val="222222"/>
        </w:rPr>
        <w:t>productivas de la ciudad, como también la activación económica, ya que estos hogares tendrán</w:t>
      </w:r>
      <w:r>
        <w:rPr>
          <w:rFonts w:ascii="Georgia" w:hAnsi="Georgia"/>
          <w:color w:val="222222"/>
        </w:rPr>
        <w:t xml:space="preserve"> </w:t>
      </w:r>
      <w:r w:rsidRPr="00355E8D">
        <w:rPr>
          <w:rFonts w:ascii="Georgia" w:hAnsi="Georgia"/>
          <w:color w:val="222222"/>
        </w:rPr>
        <w:t>capital para hacer parte activa de las dinámicas de mercado del Distrito Capital.</w:t>
      </w:r>
    </w:p>
    <w:p w:rsidR="00357208" w:rsidRDefault="00357208" w:rsidP="00357208">
      <w:pPr>
        <w:jc w:val="both"/>
        <w:rPr>
          <w:rFonts w:ascii="Georgia" w:hAnsi="Georgia"/>
          <w:color w:val="222222"/>
        </w:rPr>
      </w:pPr>
    </w:p>
    <w:p w:rsidR="00357208" w:rsidRDefault="00357208" w:rsidP="00357208">
      <w:pPr>
        <w:jc w:val="both"/>
        <w:rPr>
          <w:rFonts w:ascii="Georgia" w:hAnsi="Georgia"/>
          <w:color w:val="222222"/>
        </w:rPr>
      </w:pPr>
      <w:r>
        <w:rPr>
          <w:rFonts w:ascii="Georgia" w:hAnsi="Georgia"/>
          <w:color w:val="222222"/>
        </w:rPr>
        <w:t xml:space="preserve">Dentro de la organización del evento se contempló en organizar la demanda de acuerdo a la escolaridad de los asistentes, siendo así, que para el primer día de feria (19 de noviembre) se ofertaran vacantes para los perfiles Profesionales, Técnicos y </w:t>
      </w:r>
      <w:r>
        <w:rPr>
          <w:rFonts w:ascii="Georgia" w:hAnsi="Georgia"/>
          <w:color w:val="222222"/>
        </w:rPr>
        <w:lastRenderedPageBreak/>
        <w:t>Tecnólogos, para el día 20 la oferta de vacantes corresponderá a los empleos para los usuarios cuya educación sea Bachiller y para el 22 de noviembre se ofertaran aquellas vacantes para la población vulnerable.</w:t>
      </w:r>
    </w:p>
    <w:p w:rsidR="00357208" w:rsidRDefault="00357208" w:rsidP="00357208">
      <w:pPr>
        <w:jc w:val="both"/>
        <w:rPr>
          <w:rFonts w:ascii="Georgia" w:hAnsi="Georgia"/>
          <w:color w:val="222222"/>
        </w:rPr>
      </w:pPr>
    </w:p>
    <w:p w:rsidR="00357208" w:rsidRPr="00C66E13" w:rsidRDefault="00357208" w:rsidP="00357208">
      <w:pPr>
        <w:jc w:val="both"/>
        <w:rPr>
          <w:rFonts w:ascii="Georgia" w:hAnsi="Georgia"/>
          <w:color w:val="222222"/>
        </w:rPr>
      </w:pPr>
      <w:r w:rsidRPr="00AC4B72">
        <w:rPr>
          <w:rFonts w:ascii="Georgia" w:hAnsi="Georgia"/>
          <w:color w:val="222222"/>
        </w:rPr>
        <w:t>Por otro lado, es importante tener en cuenta por parte de los asistentes, que para esta feria de empleo es recomendable venir con disponibilidad de tiempo, ya que durante el desarrollo del evento se contemplan varias etapas. En primera instancia se realiza la verificación</w:t>
      </w:r>
      <w:r w:rsidRPr="00C66E13">
        <w:rPr>
          <w:rFonts w:ascii="Georgia" w:hAnsi="Georgia"/>
          <w:color w:val="222222"/>
        </w:rPr>
        <w:t xml:space="preserve"> o registro en nuestra plataforma, lo cual tarda alrededor de 20 minutos por persona, luego le daremos ingres</w:t>
      </w:r>
      <w:r>
        <w:rPr>
          <w:rFonts w:ascii="Georgia" w:hAnsi="Georgia"/>
          <w:color w:val="222222"/>
        </w:rPr>
        <w:t xml:space="preserve">o a las instalaciones para que </w:t>
      </w:r>
      <w:r w:rsidRPr="00C66E13">
        <w:rPr>
          <w:rFonts w:ascii="Georgia" w:hAnsi="Georgia"/>
          <w:color w:val="222222"/>
        </w:rPr>
        <w:t>ubique</w:t>
      </w:r>
      <w:r>
        <w:rPr>
          <w:rFonts w:ascii="Georgia" w:hAnsi="Georgia"/>
          <w:color w:val="222222"/>
        </w:rPr>
        <w:t>n</w:t>
      </w:r>
      <w:r w:rsidRPr="00C66E13">
        <w:rPr>
          <w:rFonts w:ascii="Georgia" w:hAnsi="Georgia"/>
          <w:color w:val="222222"/>
        </w:rPr>
        <w:t xml:space="preserve"> la empresa a la cual va</w:t>
      </w:r>
      <w:r>
        <w:rPr>
          <w:rFonts w:ascii="Georgia" w:hAnsi="Georgia"/>
          <w:color w:val="222222"/>
        </w:rPr>
        <w:t>n</w:t>
      </w:r>
      <w:r w:rsidRPr="00C66E13">
        <w:rPr>
          <w:rFonts w:ascii="Georgia" w:hAnsi="Georgia"/>
          <w:color w:val="222222"/>
        </w:rPr>
        <w:t xml:space="preserve"> a presentarse</w:t>
      </w:r>
      <w:r>
        <w:rPr>
          <w:rFonts w:ascii="Georgia" w:hAnsi="Georgia"/>
          <w:color w:val="222222"/>
        </w:rPr>
        <w:t xml:space="preserve"> (esto es según su perfil y los requisitos de las vacantes)</w:t>
      </w:r>
      <w:r w:rsidRPr="00C66E13">
        <w:rPr>
          <w:rFonts w:ascii="Georgia" w:hAnsi="Georgia"/>
          <w:color w:val="222222"/>
        </w:rPr>
        <w:t>. Recuerde verificar los datos de la vacante en cualquiera de los puntos de información que se encuentran ubicados en las plazas 1,2,3,6 y 8. En estos puntos de información podrá</w:t>
      </w:r>
      <w:r>
        <w:rPr>
          <w:rFonts w:ascii="Georgia" w:hAnsi="Georgia"/>
          <w:color w:val="222222"/>
        </w:rPr>
        <w:t>n</w:t>
      </w:r>
      <w:r w:rsidRPr="00C66E13">
        <w:rPr>
          <w:rFonts w:ascii="Georgia" w:hAnsi="Georgia"/>
          <w:color w:val="222222"/>
        </w:rPr>
        <w:t xml:space="preserve"> verificar las vacantes disponibles para ese día, sus requisitos y la ubicación de la empresa dentro del recinto ferial.</w:t>
      </w:r>
    </w:p>
    <w:p w:rsidR="00357208" w:rsidRPr="00C66E13" w:rsidRDefault="00357208" w:rsidP="00357208">
      <w:pPr>
        <w:jc w:val="both"/>
        <w:rPr>
          <w:rFonts w:ascii="Georgia" w:hAnsi="Georgia"/>
          <w:color w:val="222222"/>
        </w:rPr>
      </w:pPr>
    </w:p>
    <w:p w:rsidR="00357208" w:rsidRPr="00AD43F1" w:rsidRDefault="00357208" w:rsidP="00357208">
      <w:pPr>
        <w:jc w:val="both"/>
        <w:rPr>
          <w:rFonts w:ascii="Georgia" w:hAnsi="Georgia"/>
          <w:b/>
          <w:color w:val="222222"/>
        </w:rPr>
      </w:pPr>
      <w:r w:rsidRPr="00AD43F1">
        <w:rPr>
          <w:rFonts w:ascii="Georgia" w:hAnsi="Georgia"/>
          <w:b/>
          <w:color w:val="222222"/>
        </w:rPr>
        <w:t>Es importante que las personas interesadas en participar en este evento hagan el registro previo en la página http://www.bogotatrabaja.gov.co/registro-servicio-empleo</w:t>
      </w:r>
    </w:p>
    <w:p w:rsidR="00357208" w:rsidRDefault="00357208" w:rsidP="00357208">
      <w:pPr>
        <w:jc w:val="both"/>
        <w:rPr>
          <w:rFonts w:ascii="Georgia" w:hAnsi="Georgia"/>
          <w:color w:val="222222"/>
        </w:rPr>
      </w:pPr>
    </w:p>
    <w:p w:rsidR="00357208" w:rsidRDefault="00357208" w:rsidP="00357208">
      <w:pPr>
        <w:jc w:val="both"/>
        <w:rPr>
          <w:rFonts w:ascii="Georgia" w:hAnsi="Georgia" w:cs="Arial"/>
        </w:rPr>
      </w:pPr>
      <w:r>
        <w:rPr>
          <w:rFonts w:ascii="Georgia" w:hAnsi="Georgia" w:cs="Arial"/>
          <w:b/>
        </w:rPr>
        <w:t>Empresas Asistentes (</w:t>
      </w:r>
      <w:r w:rsidR="00A44EF3">
        <w:rPr>
          <w:rFonts w:ascii="Georgia" w:hAnsi="Georgia" w:cs="Arial"/>
          <w:b/>
        </w:rPr>
        <w:t>41</w:t>
      </w:r>
      <w:r>
        <w:rPr>
          <w:rFonts w:ascii="Georgia" w:hAnsi="Georgia" w:cs="Arial"/>
          <w:b/>
        </w:rPr>
        <w:t>)</w:t>
      </w:r>
      <w:r w:rsidRPr="00A86DAF">
        <w:rPr>
          <w:rFonts w:ascii="Georgia" w:hAnsi="Georgia" w:cs="Arial"/>
          <w:b/>
        </w:rPr>
        <w:t>:</w:t>
      </w:r>
      <w:r w:rsidRPr="00A86DAF">
        <w:rPr>
          <w:rFonts w:ascii="Georgia" w:hAnsi="Georgia" w:cs="Arial"/>
        </w:rPr>
        <w:t xml:space="preserve"> </w:t>
      </w:r>
      <w:r w:rsidR="00A44EF3">
        <w:rPr>
          <w:rFonts w:ascii="Georgia" w:hAnsi="Georgia" w:cs="Arial"/>
        </w:rPr>
        <w:t>Gloria Gallego Sigma Dos Internacional, Soluciones Empresariales Horizonte, Medimas Eps, Redes Humanas, Vigilancia Y Seguridad Privada La Ley, J.D.R Asistenciamos SA, Unión Temporal De Estaciones Bogota, Unión Temporal Ingeurbe Cumbrera, Inciteco Sas, S.I 18 Sas- Sistema Integrado, S.I.M Servicios Integrales Para La Movilidad, Segucol, Suma Sas, Mill Sas, Gig Latam, Asiste Ingenieria Sas, Falabella, Seguros Bolivar, Permoda, Perfiles Dinamicos, Promotora De Servicios Y Ventas Serven, Almarte S.A.S, Serdan, Oumurs Colombia S.A.S, Hoytrabajas.Com Sas, Adecco, Teleperformance Colombia, Atlantic International Bpo Sas, Grupo Eulen, Brilladora Diamnate, Atento, Sotware, Crepes &amp; Wafles, Emermedica, Protela, Saitemp, Grupo Soluciones Horizonte, Bimbo, Listos, Frisby y Teseval.</w:t>
      </w:r>
      <w:bookmarkStart w:id="0" w:name="_GoBack"/>
      <w:bookmarkEnd w:id="0"/>
    </w:p>
    <w:p w:rsidR="00357208" w:rsidRPr="00405A42" w:rsidRDefault="00357208" w:rsidP="002F31AB">
      <w:pPr>
        <w:shd w:val="clear" w:color="auto" w:fill="FFFFFF"/>
        <w:spacing w:after="120"/>
        <w:jc w:val="both"/>
        <w:rPr>
          <w:rFonts w:ascii="Georgia" w:hAnsi="Georgia"/>
          <w:color w:val="222222"/>
          <w:lang w:eastAsia="es-CO"/>
        </w:rPr>
      </w:pPr>
    </w:p>
    <w:sectPr w:rsidR="00357208" w:rsidRPr="00405A42" w:rsidSect="00CF18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F3" w:rsidRDefault="00CD18F3" w:rsidP="00B007D9">
      <w:r>
        <w:separator/>
      </w:r>
    </w:p>
  </w:endnote>
  <w:endnote w:type="continuationSeparator" w:id="0">
    <w:p w:rsidR="00CD18F3" w:rsidRDefault="00CD18F3" w:rsidP="00B00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C7" w:rsidRDefault="00DD37C7">
    <w:pPr>
      <w:pStyle w:val="Piedepgina"/>
    </w:pPr>
    <w:r>
      <w:rPr>
        <w:noProof/>
        <w:lang w:eastAsia="es-CO"/>
      </w:rPr>
      <w:drawing>
        <wp:anchor distT="0" distB="0" distL="114300" distR="114300" simplePos="0" relativeHeight="251661312" behindDoc="0" locked="0" layoutInCell="1" allowOverlap="1">
          <wp:simplePos x="0" y="0"/>
          <wp:positionH relativeFrom="column">
            <wp:posOffset>-908685</wp:posOffset>
          </wp:positionH>
          <wp:positionV relativeFrom="paragraph">
            <wp:posOffset>-398780</wp:posOffset>
          </wp:positionV>
          <wp:extent cx="7772400" cy="117157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19608"/>
                  <a:stretch>
                    <a:fillRect/>
                  </a:stretch>
                </pic:blipFill>
                <pic:spPr bwMode="auto">
                  <a:xfrm>
                    <a:off x="0" y="0"/>
                    <a:ext cx="7772400" cy="11715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F3" w:rsidRDefault="00CD18F3" w:rsidP="00B007D9">
      <w:r>
        <w:separator/>
      </w:r>
    </w:p>
  </w:footnote>
  <w:footnote w:type="continuationSeparator" w:id="0">
    <w:p w:rsidR="00CD18F3" w:rsidRDefault="00CD18F3" w:rsidP="00B0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C7" w:rsidRDefault="00DD37C7">
    <w:pPr>
      <w:pStyle w:val="Encabezado"/>
    </w:pPr>
    <w:r>
      <w:rPr>
        <w:noProof/>
        <w:lang w:eastAsia="es-CO"/>
      </w:rPr>
      <w:drawing>
        <wp:anchor distT="0" distB="0" distL="114300" distR="114300" simplePos="0" relativeHeight="251659264" behindDoc="0" locked="0" layoutInCell="1" allowOverlap="1">
          <wp:simplePos x="0" y="0"/>
          <wp:positionH relativeFrom="column">
            <wp:posOffset>-927735</wp:posOffset>
          </wp:positionH>
          <wp:positionV relativeFrom="paragraph">
            <wp:posOffset>-297180</wp:posOffset>
          </wp:positionV>
          <wp:extent cx="7772400" cy="126047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772400" cy="1260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428"/>
    <w:multiLevelType w:val="hybridMultilevel"/>
    <w:tmpl w:val="9CF267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A02D12"/>
    <w:multiLevelType w:val="multilevel"/>
    <w:tmpl w:val="7A2C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22380"/>
    <w:multiLevelType w:val="hybridMultilevel"/>
    <w:tmpl w:val="49B897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305970"/>
    <w:multiLevelType w:val="hybridMultilevel"/>
    <w:tmpl w:val="CE286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CE0985"/>
    <w:multiLevelType w:val="hybridMultilevel"/>
    <w:tmpl w:val="DD3C0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076A4D"/>
    <w:multiLevelType w:val="hybridMultilevel"/>
    <w:tmpl w:val="9C781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DC4B2C"/>
    <w:multiLevelType w:val="hybridMultilevel"/>
    <w:tmpl w:val="54FA6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9EF5489"/>
    <w:multiLevelType w:val="hybridMultilevel"/>
    <w:tmpl w:val="B956A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D0F0D9E"/>
    <w:multiLevelType w:val="hybridMultilevel"/>
    <w:tmpl w:val="482411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E7C60"/>
    <w:rsid w:val="0001406D"/>
    <w:rsid w:val="000258A7"/>
    <w:rsid w:val="00042F08"/>
    <w:rsid w:val="000853BD"/>
    <w:rsid w:val="00092477"/>
    <w:rsid w:val="000946F7"/>
    <w:rsid w:val="00107838"/>
    <w:rsid w:val="00190252"/>
    <w:rsid w:val="00196D85"/>
    <w:rsid w:val="001E784A"/>
    <w:rsid w:val="001F1C3A"/>
    <w:rsid w:val="0024321D"/>
    <w:rsid w:val="00245C70"/>
    <w:rsid w:val="00250A36"/>
    <w:rsid w:val="00285EDA"/>
    <w:rsid w:val="002A0A94"/>
    <w:rsid w:val="002F31AB"/>
    <w:rsid w:val="00326AE2"/>
    <w:rsid w:val="00355A3B"/>
    <w:rsid w:val="00357208"/>
    <w:rsid w:val="003843F4"/>
    <w:rsid w:val="003950F6"/>
    <w:rsid w:val="003A5AF9"/>
    <w:rsid w:val="003A665A"/>
    <w:rsid w:val="00404BD9"/>
    <w:rsid w:val="00405A42"/>
    <w:rsid w:val="0044043A"/>
    <w:rsid w:val="00446050"/>
    <w:rsid w:val="004802CD"/>
    <w:rsid w:val="004A7E73"/>
    <w:rsid w:val="004B2960"/>
    <w:rsid w:val="004D2D05"/>
    <w:rsid w:val="00500CC3"/>
    <w:rsid w:val="005254F8"/>
    <w:rsid w:val="00530B27"/>
    <w:rsid w:val="005460DA"/>
    <w:rsid w:val="00580A0F"/>
    <w:rsid w:val="005900EB"/>
    <w:rsid w:val="0059209C"/>
    <w:rsid w:val="005B340E"/>
    <w:rsid w:val="005C2056"/>
    <w:rsid w:val="005C366F"/>
    <w:rsid w:val="005C5985"/>
    <w:rsid w:val="005D6170"/>
    <w:rsid w:val="005E76FE"/>
    <w:rsid w:val="005F1C51"/>
    <w:rsid w:val="00622BA0"/>
    <w:rsid w:val="00631CE1"/>
    <w:rsid w:val="0067185F"/>
    <w:rsid w:val="0068117A"/>
    <w:rsid w:val="006A3EF0"/>
    <w:rsid w:val="006D2941"/>
    <w:rsid w:val="007072B3"/>
    <w:rsid w:val="007278E5"/>
    <w:rsid w:val="00753A9D"/>
    <w:rsid w:val="00770AF4"/>
    <w:rsid w:val="007A1602"/>
    <w:rsid w:val="007B1648"/>
    <w:rsid w:val="007C5300"/>
    <w:rsid w:val="007E7C60"/>
    <w:rsid w:val="0083472B"/>
    <w:rsid w:val="00837512"/>
    <w:rsid w:val="0086135E"/>
    <w:rsid w:val="008F76C6"/>
    <w:rsid w:val="00901AB3"/>
    <w:rsid w:val="00912B75"/>
    <w:rsid w:val="00914D4F"/>
    <w:rsid w:val="0092793B"/>
    <w:rsid w:val="0094374E"/>
    <w:rsid w:val="009553E9"/>
    <w:rsid w:val="009633C2"/>
    <w:rsid w:val="009811C6"/>
    <w:rsid w:val="00983010"/>
    <w:rsid w:val="00997786"/>
    <w:rsid w:val="009F364F"/>
    <w:rsid w:val="00A05FD7"/>
    <w:rsid w:val="00A36E33"/>
    <w:rsid w:val="00A44EF3"/>
    <w:rsid w:val="00A45CF8"/>
    <w:rsid w:val="00A50DAB"/>
    <w:rsid w:val="00A61E36"/>
    <w:rsid w:val="00A847A0"/>
    <w:rsid w:val="00AE3BEE"/>
    <w:rsid w:val="00B007D9"/>
    <w:rsid w:val="00B23BEF"/>
    <w:rsid w:val="00B433B3"/>
    <w:rsid w:val="00B5379E"/>
    <w:rsid w:val="00B643EB"/>
    <w:rsid w:val="00BD7B48"/>
    <w:rsid w:val="00C0672E"/>
    <w:rsid w:val="00C24B2A"/>
    <w:rsid w:val="00C266CB"/>
    <w:rsid w:val="00C36969"/>
    <w:rsid w:val="00C47D53"/>
    <w:rsid w:val="00C71144"/>
    <w:rsid w:val="00C75348"/>
    <w:rsid w:val="00CA3A44"/>
    <w:rsid w:val="00CD18F3"/>
    <w:rsid w:val="00CE486E"/>
    <w:rsid w:val="00CF184A"/>
    <w:rsid w:val="00D0791C"/>
    <w:rsid w:val="00D30AF8"/>
    <w:rsid w:val="00D316AD"/>
    <w:rsid w:val="00D36473"/>
    <w:rsid w:val="00D7150D"/>
    <w:rsid w:val="00D94A1A"/>
    <w:rsid w:val="00DC287D"/>
    <w:rsid w:val="00DD37C7"/>
    <w:rsid w:val="00E218EA"/>
    <w:rsid w:val="00E349CE"/>
    <w:rsid w:val="00E84B6C"/>
    <w:rsid w:val="00E945BB"/>
    <w:rsid w:val="00ED12C9"/>
    <w:rsid w:val="00EE1832"/>
    <w:rsid w:val="00EF2C6B"/>
    <w:rsid w:val="00EF6CBF"/>
    <w:rsid w:val="00F023FB"/>
    <w:rsid w:val="00F33763"/>
    <w:rsid w:val="00F41662"/>
    <w:rsid w:val="00F7680F"/>
    <w:rsid w:val="00F83433"/>
    <w:rsid w:val="00F94B1A"/>
    <w:rsid w:val="00FA160D"/>
    <w:rsid w:val="00FA5B0A"/>
    <w:rsid w:val="00FF449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6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D94A1A"/>
    <w:pPr>
      <w:spacing w:before="100" w:beforeAutospacing="1" w:after="100" w:afterAutospacing="1"/>
      <w:outlineLvl w:val="1"/>
    </w:pPr>
    <w:rPr>
      <w:b/>
      <w:bCs/>
      <w:sz w:val="36"/>
      <w:szCs w:val="36"/>
      <w:lang w:val="es-CO" w:eastAsia="es-CO"/>
    </w:rPr>
  </w:style>
  <w:style w:type="paragraph" w:styleId="Ttulo6">
    <w:name w:val="heading 6"/>
    <w:basedOn w:val="Normal"/>
    <w:link w:val="Ttulo6Car"/>
    <w:uiPriority w:val="9"/>
    <w:qFormat/>
    <w:rsid w:val="00D94A1A"/>
    <w:pPr>
      <w:spacing w:before="100" w:beforeAutospacing="1" w:after="100" w:afterAutospacing="1"/>
      <w:outlineLvl w:val="5"/>
    </w:pPr>
    <w:rPr>
      <w:b/>
      <w:bCs/>
      <w:sz w:val="15"/>
      <w:szCs w:val="15"/>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C60"/>
    <w:pPr>
      <w:ind w:left="720"/>
      <w:contextualSpacing/>
    </w:pPr>
    <w:rPr>
      <w:rFonts w:ascii="Cambria" w:eastAsia="MS Mincho" w:hAnsi="Cambria"/>
      <w:lang w:val="es-ES_tradnl"/>
    </w:rPr>
  </w:style>
  <w:style w:type="character" w:styleId="Hipervnculo">
    <w:name w:val="Hyperlink"/>
    <w:basedOn w:val="Fuentedeprrafopredeter"/>
    <w:uiPriority w:val="99"/>
    <w:semiHidden/>
    <w:unhideWhenUsed/>
    <w:rsid w:val="001F1C3A"/>
    <w:rPr>
      <w:color w:val="0000FF"/>
      <w:u w:val="single"/>
    </w:rPr>
  </w:style>
  <w:style w:type="paragraph" w:styleId="Encabezado">
    <w:name w:val="header"/>
    <w:basedOn w:val="Normal"/>
    <w:link w:val="EncabezadoCar"/>
    <w:uiPriority w:val="99"/>
    <w:unhideWhenUsed/>
    <w:rsid w:val="00B007D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B007D9"/>
  </w:style>
  <w:style w:type="paragraph" w:styleId="Piedepgina">
    <w:name w:val="footer"/>
    <w:basedOn w:val="Normal"/>
    <w:link w:val="PiedepginaCar"/>
    <w:uiPriority w:val="99"/>
    <w:unhideWhenUsed/>
    <w:rsid w:val="00B007D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B007D9"/>
  </w:style>
  <w:style w:type="character" w:customStyle="1" w:styleId="Ttulo2Car">
    <w:name w:val="Título 2 Car"/>
    <w:basedOn w:val="Fuentedeprrafopredeter"/>
    <w:link w:val="Ttulo2"/>
    <w:uiPriority w:val="9"/>
    <w:rsid w:val="00D94A1A"/>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D94A1A"/>
    <w:rPr>
      <w:rFonts w:ascii="Times New Roman" w:eastAsia="Times New Roman" w:hAnsi="Times New Roman" w:cs="Times New Roman"/>
      <w:b/>
      <w:bCs/>
      <w:sz w:val="15"/>
      <w:szCs w:val="15"/>
      <w:lang w:eastAsia="es-CO"/>
    </w:rPr>
  </w:style>
  <w:style w:type="paragraph" w:styleId="NormalWeb">
    <w:name w:val="Normal (Web)"/>
    <w:basedOn w:val="Normal"/>
    <w:uiPriority w:val="99"/>
    <w:semiHidden/>
    <w:unhideWhenUsed/>
    <w:rsid w:val="00D94A1A"/>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D94A1A"/>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A1A"/>
    <w:rPr>
      <w:rFonts w:ascii="Tahoma" w:eastAsia="Times New Roman" w:hAnsi="Tahoma" w:cs="Tahoma"/>
      <w:sz w:val="16"/>
      <w:szCs w:val="16"/>
      <w:lang w:val="es-ES" w:eastAsia="es-ES"/>
    </w:rPr>
  </w:style>
  <w:style w:type="table" w:styleId="Tablaconcuadrcula">
    <w:name w:val="Table Grid"/>
    <w:basedOn w:val="Tablanormal"/>
    <w:uiPriority w:val="59"/>
    <w:rsid w:val="00D9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05FD7"/>
    <w:rPr>
      <w:b/>
      <w:bCs/>
    </w:rPr>
  </w:style>
  <w:style w:type="character" w:styleId="nfasis">
    <w:name w:val="Emphasis"/>
    <w:basedOn w:val="Fuentedeprrafopredeter"/>
    <w:uiPriority w:val="20"/>
    <w:qFormat/>
    <w:rsid w:val="00A05FD7"/>
    <w:rPr>
      <w:i/>
      <w:iCs/>
    </w:rPr>
  </w:style>
  <w:style w:type="paragraph" w:customStyle="1" w:styleId="m1724789624700817615gmail-msolistparagraph">
    <w:name w:val="m_1724789624700817615gmail-msolistparagraph"/>
    <w:basedOn w:val="Normal"/>
    <w:rsid w:val="00446050"/>
    <w:pPr>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E349CE"/>
    <w:rPr>
      <w:sz w:val="20"/>
      <w:szCs w:val="20"/>
    </w:rPr>
  </w:style>
  <w:style w:type="character" w:customStyle="1" w:styleId="TextonotapieCar">
    <w:name w:val="Texto nota pie Car"/>
    <w:basedOn w:val="Fuentedeprrafopredeter"/>
    <w:link w:val="Textonotapie"/>
    <w:uiPriority w:val="99"/>
    <w:semiHidden/>
    <w:rsid w:val="00E349C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349CE"/>
    <w:rPr>
      <w:vertAlign w:val="superscript"/>
    </w:rPr>
  </w:style>
  <w:style w:type="character" w:customStyle="1" w:styleId="field-content">
    <w:name w:val="field-content"/>
    <w:basedOn w:val="Fuentedeprrafopredeter"/>
    <w:rsid w:val="00EF6CBF"/>
  </w:style>
  <w:style w:type="character" w:customStyle="1" w:styleId="date-display-single">
    <w:name w:val="date-display-single"/>
    <w:basedOn w:val="Fuentedeprrafopredeter"/>
    <w:rsid w:val="00EF6CBF"/>
  </w:style>
</w:styles>
</file>

<file path=word/webSettings.xml><?xml version="1.0" encoding="utf-8"?>
<w:webSettings xmlns:r="http://schemas.openxmlformats.org/officeDocument/2006/relationships" xmlns:w="http://schemas.openxmlformats.org/wordprocessingml/2006/main">
  <w:divs>
    <w:div w:id="183641325">
      <w:bodyDiv w:val="1"/>
      <w:marLeft w:val="0"/>
      <w:marRight w:val="0"/>
      <w:marTop w:val="0"/>
      <w:marBottom w:val="0"/>
      <w:divBdr>
        <w:top w:val="none" w:sz="0" w:space="0" w:color="auto"/>
        <w:left w:val="none" w:sz="0" w:space="0" w:color="auto"/>
        <w:bottom w:val="none" w:sz="0" w:space="0" w:color="auto"/>
        <w:right w:val="none" w:sz="0" w:space="0" w:color="auto"/>
      </w:divBdr>
    </w:div>
    <w:div w:id="486361427">
      <w:bodyDiv w:val="1"/>
      <w:marLeft w:val="0"/>
      <w:marRight w:val="0"/>
      <w:marTop w:val="0"/>
      <w:marBottom w:val="0"/>
      <w:divBdr>
        <w:top w:val="none" w:sz="0" w:space="0" w:color="auto"/>
        <w:left w:val="none" w:sz="0" w:space="0" w:color="auto"/>
        <w:bottom w:val="none" w:sz="0" w:space="0" w:color="auto"/>
        <w:right w:val="none" w:sz="0" w:space="0" w:color="auto"/>
      </w:divBdr>
    </w:div>
    <w:div w:id="498278926">
      <w:bodyDiv w:val="1"/>
      <w:marLeft w:val="0"/>
      <w:marRight w:val="0"/>
      <w:marTop w:val="0"/>
      <w:marBottom w:val="0"/>
      <w:divBdr>
        <w:top w:val="none" w:sz="0" w:space="0" w:color="auto"/>
        <w:left w:val="none" w:sz="0" w:space="0" w:color="auto"/>
        <w:bottom w:val="none" w:sz="0" w:space="0" w:color="auto"/>
        <w:right w:val="none" w:sz="0" w:space="0" w:color="auto"/>
      </w:divBdr>
      <w:divsChild>
        <w:div w:id="1683508076">
          <w:marLeft w:val="0"/>
          <w:marRight w:val="0"/>
          <w:marTop w:val="0"/>
          <w:marBottom w:val="0"/>
          <w:divBdr>
            <w:top w:val="none" w:sz="0" w:space="0" w:color="auto"/>
            <w:left w:val="none" w:sz="0" w:space="0" w:color="auto"/>
            <w:bottom w:val="none" w:sz="0" w:space="0" w:color="auto"/>
            <w:right w:val="none" w:sz="0" w:space="0" w:color="auto"/>
          </w:divBdr>
        </w:div>
        <w:div w:id="708919769">
          <w:marLeft w:val="0"/>
          <w:marRight w:val="0"/>
          <w:marTop w:val="0"/>
          <w:marBottom w:val="0"/>
          <w:divBdr>
            <w:top w:val="none" w:sz="0" w:space="0" w:color="auto"/>
            <w:left w:val="none" w:sz="0" w:space="0" w:color="auto"/>
            <w:bottom w:val="none" w:sz="0" w:space="0" w:color="auto"/>
            <w:right w:val="none" w:sz="0" w:space="0" w:color="auto"/>
          </w:divBdr>
          <w:divsChild>
            <w:div w:id="534150507">
              <w:marLeft w:val="0"/>
              <w:marRight w:val="0"/>
              <w:marTop w:val="0"/>
              <w:marBottom w:val="0"/>
              <w:divBdr>
                <w:top w:val="none" w:sz="0" w:space="0" w:color="auto"/>
                <w:left w:val="none" w:sz="0" w:space="0" w:color="auto"/>
                <w:bottom w:val="none" w:sz="0" w:space="0" w:color="auto"/>
                <w:right w:val="none" w:sz="0" w:space="0" w:color="auto"/>
              </w:divBdr>
              <w:divsChild>
                <w:div w:id="380977581">
                  <w:marLeft w:val="0"/>
                  <w:marRight w:val="0"/>
                  <w:marTop w:val="0"/>
                  <w:marBottom w:val="0"/>
                  <w:divBdr>
                    <w:top w:val="none" w:sz="0" w:space="0" w:color="auto"/>
                    <w:left w:val="none" w:sz="0" w:space="0" w:color="auto"/>
                    <w:bottom w:val="none" w:sz="0" w:space="0" w:color="auto"/>
                    <w:right w:val="none" w:sz="0" w:space="0" w:color="auto"/>
                  </w:divBdr>
                  <w:divsChild>
                    <w:div w:id="168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4422">
          <w:marLeft w:val="0"/>
          <w:marRight w:val="0"/>
          <w:marTop w:val="0"/>
          <w:marBottom w:val="0"/>
          <w:divBdr>
            <w:top w:val="none" w:sz="0" w:space="0" w:color="auto"/>
            <w:left w:val="none" w:sz="0" w:space="0" w:color="auto"/>
            <w:bottom w:val="none" w:sz="0" w:space="0" w:color="auto"/>
            <w:right w:val="none" w:sz="0" w:space="0" w:color="auto"/>
          </w:divBdr>
          <w:divsChild>
            <w:div w:id="1710103390">
              <w:marLeft w:val="0"/>
              <w:marRight w:val="0"/>
              <w:marTop w:val="0"/>
              <w:marBottom w:val="0"/>
              <w:divBdr>
                <w:top w:val="none" w:sz="0" w:space="0" w:color="auto"/>
                <w:left w:val="none" w:sz="0" w:space="0" w:color="auto"/>
                <w:bottom w:val="none" w:sz="0" w:space="0" w:color="auto"/>
                <w:right w:val="none" w:sz="0" w:space="0" w:color="auto"/>
              </w:divBdr>
              <w:divsChild>
                <w:div w:id="990135417">
                  <w:marLeft w:val="0"/>
                  <w:marRight w:val="0"/>
                  <w:marTop w:val="0"/>
                  <w:marBottom w:val="0"/>
                  <w:divBdr>
                    <w:top w:val="none" w:sz="0" w:space="0" w:color="auto"/>
                    <w:left w:val="none" w:sz="0" w:space="0" w:color="auto"/>
                    <w:bottom w:val="none" w:sz="0" w:space="0" w:color="auto"/>
                    <w:right w:val="none" w:sz="0" w:space="0" w:color="auto"/>
                  </w:divBdr>
                  <w:divsChild>
                    <w:div w:id="144901045">
                      <w:marLeft w:val="0"/>
                      <w:marRight w:val="0"/>
                      <w:marTop w:val="0"/>
                      <w:marBottom w:val="0"/>
                      <w:divBdr>
                        <w:top w:val="none" w:sz="0" w:space="0" w:color="auto"/>
                        <w:left w:val="none" w:sz="0" w:space="0" w:color="auto"/>
                        <w:bottom w:val="none" w:sz="0" w:space="0" w:color="auto"/>
                        <w:right w:val="none" w:sz="0" w:space="0" w:color="auto"/>
                      </w:divBdr>
                      <w:divsChild>
                        <w:div w:id="6971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93028">
      <w:bodyDiv w:val="1"/>
      <w:marLeft w:val="0"/>
      <w:marRight w:val="0"/>
      <w:marTop w:val="0"/>
      <w:marBottom w:val="0"/>
      <w:divBdr>
        <w:top w:val="none" w:sz="0" w:space="0" w:color="auto"/>
        <w:left w:val="none" w:sz="0" w:space="0" w:color="auto"/>
        <w:bottom w:val="none" w:sz="0" w:space="0" w:color="auto"/>
        <w:right w:val="none" w:sz="0" w:space="0" w:color="auto"/>
      </w:divBdr>
    </w:div>
    <w:div w:id="643781021">
      <w:bodyDiv w:val="1"/>
      <w:marLeft w:val="0"/>
      <w:marRight w:val="0"/>
      <w:marTop w:val="0"/>
      <w:marBottom w:val="0"/>
      <w:divBdr>
        <w:top w:val="none" w:sz="0" w:space="0" w:color="auto"/>
        <w:left w:val="none" w:sz="0" w:space="0" w:color="auto"/>
        <w:bottom w:val="none" w:sz="0" w:space="0" w:color="auto"/>
        <w:right w:val="none" w:sz="0" w:space="0" w:color="auto"/>
      </w:divBdr>
    </w:div>
    <w:div w:id="644630238">
      <w:bodyDiv w:val="1"/>
      <w:marLeft w:val="0"/>
      <w:marRight w:val="0"/>
      <w:marTop w:val="0"/>
      <w:marBottom w:val="0"/>
      <w:divBdr>
        <w:top w:val="none" w:sz="0" w:space="0" w:color="auto"/>
        <w:left w:val="none" w:sz="0" w:space="0" w:color="auto"/>
        <w:bottom w:val="none" w:sz="0" w:space="0" w:color="auto"/>
        <w:right w:val="none" w:sz="0" w:space="0" w:color="auto"/>
      </w:divBdr>
    </w:div>
    <w:div w:id="658726375">
      <w:bodyDiv w:val="1"/>
      <w:marLeft w:val="0"/>
      <w:marRight w:val="0"/>
      <w:marTop w:val="0"/>
      <w:marBottom w:val="0"/>
      <w:divBdr>
        <w:top w:val="none" w:sz="0" w:space="0" w:color="auto"/>
        <w:left w:val="none" w:sz="0" w:space="0" w:color="auto"/>
        <w:bottom w:val="none" w:sz="0" w:space="0" w:color="auto"/>
        <w:right w:val="none" w:sz="0" w:space="0" w:color="auto"/>
      </w:divBdr>
    </w:div>
    <w:div w:id="725493314">
      <w:bodyDiv w:val="1"/>
      <w:marLeft w:val="0"/>
      <w:marRight w:val="0"/>
      <w:marTop w:val="0"/>
      <w:marBottom w:val="0"/>
      <w:divBdr>
        <w:top w:val="none" w:sz="0" w:space="0" w:color="auto"/>
        <w:left w:val="none" w:sz="0" w:space="0" w:color="auto"/>
        <w:bottom w:val="none" w:sz="0" w:space="0" w:color="auto"/>
        <w:right w:val="none" w:sz="0" w:space="0" w:color="auto"/>
      </w:divBdr>
      <w:divsChild>
        <w:div w:id="1947274997">
          <w:marLeft w:val="0"/>
          <w:marRight w:val="0"/>
          <w:marTop w:val="0"/>
          <w:marBottom w:val="0"/>
          <w:divBdr>
            <w:top w:val="none" w:sz="0" w:space="0" w:color="auto"/>
            <w:left w:val="none" w:sz="0" w:space="0" w:color="auto"/>
            <w:bottom w:val="none" w:sz="0" w:space="0" w:color="auto"/>
            <w:right w:val="none" w:sz="0" w:space="0" w:color="auto"/>
          </w:divBdr>
        </w:div>
        <w:div w:id="1377468209">
          <w:marLeft w:val="0"/>
          <w:marRight w:val="0"/>
          <w:marTop w:val="0"/>
          <w:marBottom w:val="0"/>
          <w:divBdr>
            <w:top w:val="none" w:sz="0" w:space="0" w:color="auto"/>
            <w:left w:val="none" w:sz="0" w:space="0" w:color="auto"/>
            <w:bottom w:val="none" w:sz="0" w:space="0" w:color="auto"/>
            <w:right w:val="none" w:sz="0" w:space="0" w:color="auto"/>
          </w:divBdr>
          <w:divsChild>
            <w:div w:id="1291519499">
              <w:marLeft w:val="0"/>
              <w:marRight w:val="0"/>
              <w:marTop w:val="0"/>
              <w:marBottom w:val="0"/>
              <w:divBdr>
                <w:top w:val="none" w:sz="0" w:space="0" w:color="auto"/>
                <w:left w:val="none" w:sz="0" w:space="0" w:color="auto"/>
                <w:bottom w:val="none" w:sz="0" w:space="0" w:color="auto"/>
                <w:right w:val="none" w:sz="0" w:space="0" w:color="auto"/>
              </w:divBdr>
            </w:div>
          </w:divsChild>
        </w:div>
        <w:div w:id="333143783">
          <w:marLeft w:val="0"/>
          <w:marRight w:val="0"/>
          <w:marTop w:val="0"/>
          <w:marBottom w:val="0"/>
          <w:divBdr>
            <w:top w:val="none" w:sz="0" w:space="0" w:color="auto"/>
            <w:left w:val="none" w:sz="0" w:space="0" w:color="auto"/>
            <w:bottom w:val="none" w:sz="0" w:space="0" w:color="auto"/>
            <w:right w:val="none" w:sz="0" w:space="0" w:color="auto"/>
          </w:divBdr>
          <w:divsChild>
            <w:div w:id="763846369">
              <w:marLeft w:val="0"/>
              <w:marRight w:val="0"/>
              <w:marTop w:val="0"/>
              <w:marBottom w:val="0"/>
              <w:divBdr>
                <w:top w:val="none" w:sz="0" w:space="0" w:color="auto"/>
                <w:left w:val="none" w:sz="0" w:space="0" w:color="auto"/>
                <w:bottom w:val="none" w:sz="0" w:space="0" w:color="auto"/>
                <w:right w:val="none" w:sz="0" w:space="0" w:color="auto"/>
              </w:divBdr>
            </w:div>
          </w:divsChild>
        </w:div>
        <w:div w:id="1625963715">
          <w:marLeft w:val="0"/>
          <w:marRight w:val="0"/>
          <w:marTop w:val="0"/>
          <w:marBottom w:val="0"/>
          <w:divBdr>
            <w:top w:val="none" w:sz="0" w:space="0" w:color="auto"/>
            <w:left w:val="none" w:sz="0" w:space="0" w:color="auto"/>
            <w:bottom w:val="none" w:sz="0" w:space="0" w:color="auto"/>
            <w:right w:val="none" w:sz="0" w:space="0" w:color="auto"/>
          </w:divBdr>
          <w:divsChild>
            <w:div w:id="1791625209">
              <w:marLeft w:val="0"/>
              <w:marRight w:val="0"/>
              <w:marTop w:val="0"/>
              <w:marBottom w:val="0"/>
              <w:divBdr>
                <w:top w:val="none" w:sz="0" w:space="0" w:color="auto"/>
                <w:left w:val="none" w:sz="0" w:space="0" w:color="auto"/>
                <w:bottom w:val="none" w:sz="0" w:space="0" w:color="auto"/>
                <w:right w:val="none" w:sz="0" w:space="0" w:color="auto"/>
              </w:divBdr>
            </w:div>
          </w:divsChild>
        </w:div>
        <w:div w:id="357244890">
          <w:marLeft w:val="0"/>
          <w:marRight w:val="0"/>
          <w:marTop w:val="0"/>
          <w:marBottom w:val="0"/>
          <w:divBdr>
            <w:top w:val="none" w:sz="0" w:space="0" w:color="auto"/>
            <w:left w:val="none" w:sz="0" w:space="0" w:color="auto"/>
            <w:bottom w:val="none" w:sz="0" w:space="0" w:color="auto"/>
            <w:right w:val="none" w:sz="0" w:space="0" w:color="auto"/>
          </w:divBdr>
        </w:div>
        <w:div w:id="123470544">
          <w:marLeft w:val="0"/>
          <w:marRight w:val="0"/>
          <w:marTop w:val="0"/>
          <w:marBottom w:val="0"/>
          <w:divBdr>
            <w:top w:val="none" w:sz="0" w:space="0" w:color="auto"/>
            <w:left w:val="none" w:sz="0" w:space="0" w:color="auto"/>
            <w:bottom w:val="none" w:sz="0" w:space="0" w:color="auto"/>
            <w:right w:val="none" w:sz="0" w:space="0" w:color="auto"/>
          </w:divBdr>
          <w:divsChild>
            <w:div w:id="1822193926">
              <w:marLeft w:val="0"/>
              <w:marRight w:val="0"/>
              <w:marTop w:val="0"/>
              <w:marBottom w:val="0"/>
              <w:divBdr>
                <w:top w:val="none" w:sz="0" w:space="0" w:color="auto"/>
                <w:left w:val="none" w:sz="0" w:space="0" w:color="auto"/>
                <w:bottom w:val="none" w:sz="0" w:space="0" w:color="auto"/>
                <w:right w:val="none" w:sz="0" w:space="0" w:color="auto"/>
              </w:divBdr>
            </w:div>
          </w:divsChild>
        </w:div>
        <w:div w:id="641618291">
          <w:marLeft w:val="0"/>
          <w:marRight w:val="0"/>
          <w:marTop w:val="0"/>
          <w:marBottom w:val="0"/>
          <w:divBdr>
            <w:top w:val="none" w:sz="0" w:space="0" w:color="auto"/>
            <w:left w:val="none" w:sz="0" w:space="0" w:color="auto"/>
            <w:bottom w:val="none" w:sz="0" w:space="0" w:color="auto"/>
            <w:right w:val="none" w:sz="0" w:space="0" w:color="auto"/>
          </w:divBdr>
          <w:divsChild>
            <w:div w:id="1677415814">
              <w:marLeft w:val="0"/>
              <w:marRight w:val="0"/>
              <w:marTop w:val="0"/>
              <w:marBottom w:val="0"/>
              <w:divBdr>
                <w:top w:val="none" w:sz="0" w:space="0" w:color="auto"/>
                <w:left w:val="none" w:sz="0" w:space="0" w:color="auto"/>
                <w:bottom w:val="none" w:sz="0" w:space="0" w:color="auto"/>
                <w:right w:val="none" w:sz="0" w:space="0" w:color="auto"/>
              </w:divBdr>
            </w:div>
          </w:divsChild>
        </w:div>
        <w:div w:id="598951123">
          <w:marLeft w:val="0"/>
          <w:marRight w:val="0"/>
          <w:marTop w:val="0"/>
          <w:marBottom w:val="0"/>
          <w:divBdr>
            <w:top w:val="none" w:sz="0" w:space="0" w:color="auto"/>
            <w:left w:val="none" w:sz="0" w:space="0" w:color="auto"/>
            <w:bottom w:val="none" w:sz="0" w:space="0" w:color="auto"/>
            <w:right w:val="none" w:sz="0" w:space="0" w:color="auto"/>
          </w:divBdr>
          <w:divsChild>
            <w:div w:id="952978188">
              <w:marLeft w:val="0"/>
              <w:marRight w:val="0"/>
              <w:marTop w:val="0"/>
              <w:marBottom w:val="0"/>
              <w:divBdr>
                <w:top w:val="none" w:sz="0" w:space="0" w:color="auto"/>
                <w:left w:val="none" w:sz="0" w:space="0" w:color="auto"/>
                <w:bottom w:val="none" w:sz="0" w:space="0" w:color="auto"/>
                <w:right w:val="none" w:sz="0" w:space="0" w:color="auto"/>
              </w:divBdr>
            </w:div>
          </w:divsChild>
        </w:div>
        <w:div w:id="1856798478">
          <w:marLeft w:val="0"/>
          <w:marRight w:val="0"/>
          <w:marTop w:val="0"/>
          <w:marBottom w:val="0"/>
          <w:divBdr>
            <w:top w:val="none" w:sz="0" w:space="0" w:color="auto"/>
            <w:left w:val="none" w:sz="0" w:space="0" w:color="auto"/>
            <w:bottom w:val="none" w:sz="0" w:space="0" w:color="auto"/>
            <w:right w:val="none" w:sz="0" w:space="0" w:color="auto"/>
          </w:divBdr>
        </w:div>
        <w:div w:id="808522644">
          <w:marLeft w:val="0"/>
          <w:marRight w:val="0"/>
          <w:marTop w:val="0"/>
          <w:marBottom w:val="0"/>
          <w:divBdr>
            <w:top w:val="none" w:sz="0" w:space="0" w:color="auto"/>
            <w:left w:val="none" w:sz="0" w:space="0" w:color="auto"/>
            <w:bottom w:val="none" w:sz="0" w:space="0" w:color="auto"/>
            <w:right w:val="none" w:sz="0" w:space="0" w:color="auto"/>
          </w:divBdr>
          <w:divsChild>
            <w:div w:id="18080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5636">
      <w:bodyDiv w:val="1"/>
      <w:marLeft w:val="0"/>
      <w:marRight w:val="0"/>
      <w:marTop w:val="0"/>
      <w:marBottom w:val="0"/>
      <w:divBdr>
        <w:top w:val="none" w:sz="0" w:space="0" w:color="auto"/>
        <w:left w:val="none" w:sz="0" w:space="0" w:color="auto"/>
        <w:bottom w:val="none" w:sz="0" w:space="0" w:color="auto"/>
        <w:right w:val="none" w:sz="0" w:space="0" w:color="auto"/>
      </w:divBdr>
    </w:div>
    <w:div w:id="762528933">
      <w:bodyDiv w:val="1"/>
      <w:marLeft w:val="0"/>
      <w:marRight w:val="0"/>
      <w:marTop w:val="0"/>
      <w:marBottom w:val="0"/>
      <w:divBdr>
        <w:top w:val="none" w:sz="0" w:space="0" w:color="auto"/>
        <w:left w:val="none" w:sz="0" w:space="0" w:color="auto"/>
        <w:bottom w:val="none" w:sz="0" w:space="0" w:color="auto"/>
        <w:right w:val="none" w:sz="0" w:space="0" w:color="auto"/>
      </w:divBdr>
    </w:div>
    <w:div w:id="843979514">
      <w:bodyDiv w:val="1"/>
      <w:marLeft w:val="0"/>
      <w:marRight w:val="0"/>
      <w:marTop w:val="0"/>
      <w:marBottom w:val="0"/>
      <w:divBdr>
        <w:top w:val="none" w:sz="0" w:space="0" w:color="auto"/>
        <w:left w:val="none" w:sz="0" w:space="0" w:color="auto"/>
        <w:bottom w:val="none" w:sz="0" w:space="0" w:color="auto"/>
        <w:right w:val="none" w:sz="0" w:space="0" w:color="auto"/>
      </w:divBdr>
      <w:divsChild>
        <w:div w:id="124008697">
          <w:marLeft w:val="0"/>
          <w:marRight w:val="0"/>
          <w:marTop w:val="0"/>
          <w:marBottom w:val="0"/>
          <w:divBdr>
            <w:top w:val="none" w:sz="0" w:space="0" w:color="auto"/>
            <w:left w:val="none" w:sz="0" w:space="0" w:color="auto"/>
            <w:bottom w:val="none" w:sz="0" w:space="0" w:color="auto"/>
            <w:right w:val="none" w:sz="0" w:space="0" w:color="auto"/>
          </w:divBdr>
        </w:div>
      </w:divsChild>
    </w:div>
    <w:div w:id="925262104">
      <w:bodyDiv w:val="1"/>
      <w:marLeft w:val="0"/>
      <w:marRight w:val="0"/>
      <w:marTop w:val="0"/>
      <w:marBottom w:val="0"/>
      <w:divBdr>
        <w:top w:val="none" w:sz="0" w:space="0" w:color="auto"/>
        <w:left w:val="none" w:sz="0" w:space="0" w:color="auto"/>
        <w:bottom w:val="none" w:sz="0" w:space="0" w:color="auto"/>
        <w:right w:val="none" w:sz="0" w:space="0" w:color="auto"/>
      </w:divBdr>
    </w:div>
    <w:div w:id="932586391">
      <w:bodyDiv w:val="1"/>
      <w:marLeft w:val="0"/>
      <w:marRight w:val="0"/>
      <w:marTop w:val="0"/>
      <w:marBottom w:val="0"/>
      <w:divBdr>
        <w:top w:val="none" w:sz="0" w:space="0" w:color="auto"/>
        <w:left w:val="none" w:sz="0" w:space="0" w:color="auto"/>
        <w:bottom w:val="none" w:sz="0" w:space="0" w:color="auto"/>
        <w:right w:val="none" w:sz="0" w:space="0" w:color="auto"/>
      </w:divBdr>
    </w:div>
    <w:div w:id="999194542">
      <w:bodyDiv w:val="1"/>
      <w:marLeft w:val="0"/>
      <w:marRight w:val="0"/>
      <w:marTop w:val="0"/>
      <w:marBottom w:val="0"/>
      <w:divBdr>
        <w:top w:val="none" w:sz="0" w:space="0" w:color="auto"/>
        <w:left w:val="none" w:sz="0" w:space="0" w:color="auto"/>
        <w:bottom w:val="none" w:sz="0" w:space="0" w:color="auto"/>
        <w:right w:val="none" w:sz="0" w:space="0" w:color="auto"/>
      </w:divBdr>
    </w:div>
    <w:div w:id="1122456602">
      <w:bodyDiv w:val="1"/>
      <w:marLeft w:val="0"/>
      <w:marRight w:val="0"/>
      <w:marTop w:val="0"/>
      <w:marBottom w:val="0"/>
      <w:divBdr>
        <w:top w:val="none" w:sz="0" w:space="0" w:color="auto"/>
        <w:left w:val="none" w:sz="0" w:space="0" w:color="auto"/>
        <w:bottom w:val="none" w:sz="0" w:space="0" w:color="auto"/>
        <w:right w:val="none" w:sz="0" w:space="0" w:color="auto"/>
      </w:divBdr>
    </w:div>
    <w:div w:id="1129980423">
      <w:bodyDiv w:val="1"/>
      <w:marLeft w:val="0"/>
      <w:marRight w:val="0"/>
      <w:marTop w:val="0"/>
      <w:marBottom w:val="0"/>
      <w:divBdr>
        <w:top w:val="none" w:sz="0" w:space="0" w:color="auto"/>
        <w:left w:val="none" w:sz="0" w:space="0" w:color="auto"/>
        <w:bottom w:val="none" w:sz="0" w:space="0" w:color="auto"/>
        <w:right w:val="none" w:sz="0" w:space="0" w:color="auto"/>
      </w:divBdr>
    </w:div>
    <w:div w:id="1175343105">
      <w:bodyDiv w:val="1"/>
      <w:marLeft w:val="0"/>
      <w:marRight w:val="0"/>
      <w:marTop w:val="0"/>
      <w:marBottom w:val="0"/>
      <w:divBdr>
        <w:top w:val="none" w:sz="0" w:space="0" w:color="auto"/>
        <w:left w:val="none" w:sz="0" w:space="0" w:color="auto"/>
        <w:bottom w:val="none" w:sz="0" w:space="0" w:color="auto"/>
        <w:right w:val="none" w:sz="0" w:space="0" w:color="auto"/>
      </w:divBdr>
    </w:div>
    <w:div w:id="1187210639">
      <w:bodyDiv w:val="1"/>
      <w:marLeft w:val="0"/>
      <w:marRight w:val="0"/>
      <w:marTop w:val="0"/>
      <w:marBottom w:val="0"/>
      <w:divBdr>
        <w:top w:val="none" w:sz="0" w:space="0" w:color="auto"/>
        <w:left w:val="none" w:sz="0" w:space="0" w:color="auto"/>
        <w:bottom w:val="none" w:sz="0" w:space="0" w:color="auto"/>
        <w:right w:val="none" w:sz="0" w:space="0" w:color="auto"/>
      </w:divBdr>
    </w:div>
    <w:div w:id="1214274711">
      <w:bodyDiv w:val="1"/>
      <w:marLeft w:val="0"/>
      <w:marRight w:val="0"/>
      <w:marTop w:val="0"/>
      <w:marBottom w:val="0"/>
      <w:divBdr>
        <w:top w:val="none" w:sz="0" w:space="0" w:color="auto"/>
        <w:left w:val="none" w:sz="0" w:space="0" w:color="auto"/>
        <w:bottom w:val="none" w:sz="0" w:space="0" w:color="auto"/>
        <w:right w:val="none" w:sz="0" w:space="0" w:color="auto"/>
      </w:divBdr>
    </w:div>
    <w:div w:id="1279947327">
      <w:bodyDiv w:val="1"/>
      <w:marLeft w:val="0"/>
      <w:marRight w:val="0"/>
      <w:marTop w:val="0"/>
      <w:marBottom w:val="0"/>
      <w:divBdr>
        <w:top w:val="none" w:sz="0" w:space="0" w:color="auto"/>
        <w:left w:val="none" w:sz="0" w:space="0" w:color="auto"/>
        <w:bottom w:val="none" w:sz="0" w:space="0" w:color="auto"/>
        <w:right w:val="none" w:sz="0" w:space="0" w:color="auto"/>
      </w:divBdr>
    </w:div>
    <w:div w:id="1412000499">
      <w:bodyDiv w:val="1"/>
      <w:marLeft w:val="0"/>
      <w:marRight w:val="0"/>
      <w:marTop w:val="0"/>
      <w:marBottom w:val="0"/>
      <w:divBdr>
        <w:top w:val="none" w:sz="0" w:space="0" w:color="auto"/>
        <w:left w:val="none" w:sz="0" w:space="0" w:color="auto"/>
        <w:bottom w:val="none" w:sz="0" w:space="0" w:color="auto"/>
        <w:right w:val="none" w:sz="0" w:space="0" w:color="auto"/>
      </w:divBdr>
    </w:div>
    <w:div w:id="1484659152">
      <w:bodyDiv w:val="1"/>
      <w:marLeft w:val="0"/>
      <w:marRight w:val="0"/>
      <w:marTop w:val="0"/>
      <w:marBottom w:val="0"/>
      <w:divBdr>
        <w:top w:val="none" w:sz="0" w:space="0" w:color="auto"/>
        <w:left w:val="none" w:sz="0" w:space="0" w:color="auto"/>
        <w:bottom w:val="none" w:sz="0" w:space="0" w:color="auto"/>
        <w:right w:val="none" w:sz="0" w:space="0" w:color="auto"/>
      </w:divBdr>
    </w:div>
    <w:div w:id="1555193736">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
    <w:div w:id="1676149243">
      <w:bodyDiv w:val="1"/>
      <w:marLeft w:val="0"/>
      <w:marRight w:val="0"/>
      <w:marTop w:val="0"/>
      <w:marBottom w:val="0"/>
      <w:divBdr>
        <w:top w:val="none" w:sz="0" w:space="0" w:color="auto"/>
        <w:left w:val="none" w:sz="0" w:space="0" w:color="auto"/>
        <w:bottom w:val="none" w:sz="0" w:space="0" w:color="auto"/>
        <w:right w:val="none" w:sz="0" w:space="0" w:color="auto"/>
      </w:divBdr>
    </w:div>
    <w:div w:id="1814525166">
      <w:bodyDiv w:val="1"/>
      <w:marLeft w:val="0"/>
      <w:marRight w:val="0"/>
      <w:marTop w:val="0"/>
      <w:marBottom w:val="0"/>
      <w:divBdr>
        <w:top w:val="none" w:sz="0" w:space="0" w:color="auto"/>
        <w:left w:val="none" w:sz="0" w:space="0" w:color="auto"/>
        <w:bottom w:val="none" w:sz="0" w:space="0" w:color="auto"/>
        <w:right w:val="none" w:sz="0" w:space="0" w:color="auto"/>
      </w:divBdr>
    </w:div>
    <w:div w:id="1821536827">
      <w:bodyDiv w:val="1"/>
      <w:marLeft w:val="0"/>
      <w:marRight w:val="0"/>
      <w:marTop w:val="0"/>
      <w:marBottom w:val="0"/>
      <w:divBdr>
        <w:top w:val="none" w:sz="0" w:space="0" w:color="auto"/>
        <w:left w:val="none" w:sz="0" w:space="0" w:color="auto"/>
        <w:bottom w:val="none" w:sz="0" w:space="0" w:color="auto"/>
        <w:right w:val="none" w:sz="0" w:space="0" w:color="auto"/>
      </w:divBdr>
    </w:div>
    <w:div w:id="1900285239">
      <w:bodyDiv w:val="1"/>
      <w:marLeft w:val="0"/>
      <w:marRight w:val="0"/>
      <w:marTop w:val="0"/>
      <w:marBottom w:val="0"/>
      <w:divBdr>
        <w:top w:val="none" w:sz="0" w:space="0" w:color="auto"/>
        <w:left w:val="none" w:sz="0" w:space="0" w:color="auto"/>
        <w:bottom w:val="none" w:sz="0" w:space="0" w:color="auto"/>
        <w:right w:val="none" w:sz="0" w:space="0" w:color="auto"/>
      </w:divBdr>
    </w:div>
    <w:div w:id="2001736455">
      <w:bodyDiv w:val="1"/>
      <w:marLeft w:val="0"/>
      <w:marRight w:val="0"/>
      <w:marTop w:val="0"/>
      <w:marBottom w:val="0"/>
      <w:divBdr>
        <w:top w:val="none" w:sz="0" w:space="0" w:color="auto"/>
        <w:left w:val="none" w:sz="0" w:space="0" w:color="auto"/>
        <w:bottom w:val="none" w:sz="0" w:space="0" w:color="auto"/>
        <w:right w:val="none" w:sz="0" w:space="0" w:color="auto"/>
      </w:divBdr>
    </w:div>
    <w:div w:id="2047170947">
      <w:bodyDiv w:val="1"/>
      <w:marLeft w:val="0"/>
      <w:marRight w:val="0"/>
      <w:marTop w:val="0"/>
      <w:marBottom w:val="0"/>
      <w:divBdr>
        <w:top w:val="none" w:sz="0" w:space="0" w:color="auto"/>
        <w:left w:val="none" w:sz="0" w:space="0" w:color="auto"/>
        <w:bottom w:val="none" w:sz="0" w:space="0" w:color="auto"/>
        <w:right w:val="none" w:sz="0" w:space="0" w:color="auto"/>
      </w:divBdr>
    </w:div>
    <w:div w:id="2087458646">
      <w:bodyDiv w:val="1"/>
      <w:marLeft w:val="0"/>
      <w:marRight w:val="0"/>
      <w:marTop w:val="0"/>
      <w:marBottom w:val="0"/>
      <w:divBdr>
        <w:top w:val="none" w:sz="0" w:space="0" w:color="auto"/>
        <w:left w:val="none" w:sz="0" w:space="0" w:color="auto"/>
        <w:bottom w:val="none" w:sz="0" w:space="0" w:color="auto"/>
        <w:right w:val="none" w:sz="0" w:space="0" w:color="auto"/>
      </w:divBdr>
    </w:div>
    <w:div w:id="20921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F5FB-5BFB-4DD6-9AA3-014B2FB2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Paola Chacon Amado</dc:creator>
  <cp:lastModifiedBy>apdiaz</cp:lastModifiedBy>
  <cp:revision>2</cp:revision>
  <cp:lastPrinted>2019-06-21T14:18:00Z</cp:lastPrinted>
  <dcterms:created xsi:type="dcterms:W3CDTF">2019-11-18T18:51:00Z</dcterms:created>
  <dcterms:modified xsi:type="dcterms:W3CDTF">2019-11-18T18:51:00Z</dcterms:modified>
</cp:coreProperties>
</file>